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974B75" w:rsidRDefault="00B472C1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974B75">
        <w:rPr>
          <w:rFonts w:ascii="Arial" w:hAnsi="Arial" w:cs="Arial"/>
          <w:sz w:val="18"/>
          <w:szCs w:val="18"/>
          <w:lang w:eastAsia="en-US"/>
        </w:rPr>
        <w:t>Wrocław, 1</w:t>
      </w:r>
      <w:r w:rsidR="007B0F2C" w:rsidRPr="00974B75">
        <w:rPr>
          <w:rFonts w:ascii="Arial" w:hAnsi="Arial" w:cs="Arial"/>
          <w:sz w:val="18"/>
          <w:szCs w:val="18"/>
          <w:lang w:eastAsia="en-US"/>
        </w:rPr>
        <w:t>2</w:t>
      </w:r>
      <w:r w:rsidR="006D2ACC" w:rsidRPr="00974B75">
        <w:rPr>
          <w:rFonts w:ascii="Arial" w:hAnsi="Arial" w:cs="Arial"/>
          <w:sz w:val="18"/>
          <w:szCs w:val="18"/>
          <w:lang w:eastAsia="en-US"/>
        </w:rPr>
        <w:t>.0</w:t>
      </w:r>
      <w:r w:rsidR="00AF1D75" w:rsidRPr="00974B75">
        <w:rPr>
          <w:rFonts w:ascii="Arial" w:hAnsi="Arial" w:cs="Arial"/>
          <w:sz w:val="18"/>
          <w:szCs w:val="18"/>
          <w:lang w:eastAsia="en-US"/>
        </w:rPr>
        <w:t>2</w:t>
      </w:r>
      <w:r w:rsidRPr="00974B75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974B75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974B75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974B75">
        <w:rPr>
          <w:rFonts w:ascii="Arial" w:hAnsi="Arial" w:cs="Arial"/>
          <w:sz w:val="18"/>
          <w:szCs w:val="18"/>
          <w:lang w:eastAsia="en-US"/>
        </w:rPr>
        <w:t>Nr sprawy: SP.ZP.272.5.2020.II.ORP</w:t>
      </w:r>
    </w:p>
    <w:p w:rsidR="007B0F2C" w:rsidRPr="00974B75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B0F2C" w:rsidRPr="00974B75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974B75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74B75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974B75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74B75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974B75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F33E5" w:rsidRPr="00974B75" w:rsidRDefault="00AF1D75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974B7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974B75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9F33E5" w:rsidRPr="00974B75">
        <w:rPr>
          <w:rFonts w:ascii="Arial" w:eastAsia="Calibri" w:hAnsi="Arial" w:cs="Arial"/>
          <w:b/>
          <w:iCs/>
          <w:sz w:val="16"/>
          <w:szCs w:val="16"/>
        </w:rPr>
        <w:t xml:space="preserve">Opracowanie kompletnej dokumentacji projektowo – wykonawczej i kosztorysowej, dla zadania pod nazwą: „Rozbudowa budynku Starostwa Powiatowego we Wrocławiu wraz z przebudową istniejącego budynku, infrastrukturą techniczną i zagospodarowaniem terenu przy ul. Tadeusza Kościuszki 131, wraz </w:t>
      </w:r>
      <w:r w:rsidR="00531B5D" w:rsidRPr="00974B75">
        <w:rPr>
          <w:rFonts w:ascii="Arial" w:eastAsia="Calibri" w:hAnsi="Arial" w:cs="Arial"/>
          <w:b/>
          <w:iCs/>
          <w:sz w:val="16"/>
          <w:szCs w:val="16"/>
        </w:rPr>
        <w:br/>
      </w:r>
      <w:r w:rsidR="009F33E5" w:rsidRPr="00974B75">
        <w:rPr>
          <w:rFonts w:ascii="Arial" w:eastAsia="Calibri" w:hAnsi="Arial" w:cs="Arial"/>
          <w:b/>
          <w:iCs/>
          <w:sz w:val="16"/>
          <w:szCs w:val="16"/>
        </w:rPr>
        <w:t>z pełnieniem nadzoru autorskiego i uzyskaniem pozwolenia na budowę.”</w:t>
      </w:r>
    </w:p>
    <w:p w:rsidR="009F33E5" w:rsidRPr="00974B75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974B75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974B75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974B75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974B75">
        <w:rPr>
          <w:rFonts w:ascii="Arial" w:hAnsi="Arial" w:cs="Arial"/>
          <w:sz w:val="18"/>
          <w:szCs w:val="18"/>
        </w:rPr>
        <w:t xml:space="preserve">Działając w trybie art. 38 ust. 4 ustawy z dnia 29 stycznia 2004 r. Prawo zamówień publicznych (t. j. Dz. U. z 2019 r., poz. 1843), </w:t>
      </w:r>
      <w:r w:rsidRPr="00974B75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AF1D75" w:rsidRPr="00974B75" w:rsidRDefault="00AF1D75" w:rsidP="00AF1D75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F33E5" w:rsidRPr="00974B75" w:rsidRDefault="009F33E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974B7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Część 1, ust. 6 pkt. 6.2.3 </w:t>
      </w:r>
      <w:proofErr w:type="spellStart"/>
      <w:r w:rsidRPr="00974B75">
        <w:rPr>
          <w:rFonts w:ascii="Arial" w:eastAsiaTheme="minorHAnsi" w:hAnsi="Arial" w:cs="Arial"/>
          <w:b/>
          <w:sz w:val="18"/>
          <w:szCs w:val="18"/>
          <w:lang w:eastAsia="en-US"/>
        </w:rPr>
        <w:t>ppkt</w:t>
      </w:r>
      <w:proofErr w:type="spellEnd"/>
      <w:r w:rsidRPr="00974B75">
        <w:rPr>
          <w:rFonts w:ascii="Arial" w:eastAsiaTheme="minorHAnsi" w:hAnsi="Arial" w:cs="Arial"/>
          <w:b/>
          <w:sz w:val="18"/>
          <w:szCs w:val="18"/>
          <w:lang w:eastAsia="en-US"/>
        </w:rPr>
        <w:t>. 1) otrzymuje brzmienie:</w:t>
      </w:r>
    </w:p>
    <w:p w:rsidR="009F33E5" w:rsidRPr="00974B75" w:rsidRDefault="009F33E5" w:rsidP="009F33E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974B75">
        <w:rPr>
          <w:rFonts w:ascii="Arial" w:eastAsia="Times New Roman" w:hAnsi="Arial" w:cs="Arial"/>
          <w:sz w:val="18"/>
          <w:szCs w:val="18"/>
          <w:lang w:eastAsia="en-US"/>
        </w:rPr>
        <w:t xml:space="preserve">„1) posiadają wiedzę, doświadczenie niezbędne do realizacji przedmiotu zamówienia, tj.: wykonali w okresie ostatnich pięciu lat przed upływem terminu składania ofert, a jeżeli okres prowadzenia działalności jest krótszy – </w:t>
      </w:r>
      <w:r w:rsidR="00531B5D" w:rsidRPr="00974B75">
        <w:rPr>
          <w:rFonts w:ascii="Arial" w:eastAsia="Times New Roman" w:hAnsi="Arial" w:cs="Arial"/>
          <w:sz w:val="18"/>
          <w:szCs w:val="18"/>
          <w:lang w:eastAsia="en-US"/>
        </w:rPr>
        <w:br/>
      </w:r>
      <w:r w:rsidRPr="00974B75">
        <w:rPr>
          <w:rFonts w:ascii="Arial" w:eastAsia="Times New Roman" w:hAnsi="Arial" w:cs="Arial"/>
          <w:sz w:val="18"/>
          <w:szCs w:val="18"/>
          <w:lang w:eastAsia="en-US"/>
        </w:rPr>
        <w:t>w tym okresie: min. 2 kompletne dokumentacje projektowe budowlano-wykonawcze polegające na budowie lub rozbudowie obiektów o powierzchni użytkowej nie mniejszej niż  2 500 m2 wraz z zagospodarowaniem terenu, każda.”</w:t>
      </w:r>
    </w:p>
    <w:p w:rsidR="009F33E5" w:rsidRPr="00974B75" w:rsidRDefault="009F33E5" w:rsidP="009F33E5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9F33E5" w:rsidRPr="00974B75" w:rsidRDefault="00FF210F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974B75">
        <w:rPr>
          <w:rFonts w:ascii="Arial" w:eastAsiaTheme="minorHAnsi" w:hAnsi="Arial" w:cs="Arial"/>
          <w:b/>
          <w:sz w:val="18"/>
          <w:szCs w:val="18"/>
          <w:lang w:eastAsia="en-US"/>
        </w:rPr>
        <w:t>Część 1, ust. 18, pkt. 18.3. lit. b) otrzymuje brzmienie:</w:t>
      </w:r>
    </w:p>
    <w:p w:rsidR="00FF210F" w:rsidRPr="00974B75" w:rsidRDefault="00FF210F" w:rsidP="00FF210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974B75">
        <w:rPr>
          <w:rFonts w:ascii="Arial" w:eastAsiaTheme="minorHAnsi" w:hAnsi="Arial" w:cs="Arial"/>
          <w:sz w:val="18"/>
          <w:szCs w:val="18"/>
          <w:lang w:eastAsia="en-US"/>
        </w:rPr>
        <w:t xml:space="preserve">„b) </w:t>
      </w:r>
      <w:r w:rsidRPr="00974B75">
        <w:rPr>
          <w:rFonts w:ascii="Arial" w:eastAsia="Times New Roman" w:hAnsi="Arial" w:cs="Arial"/>
          <w:sz w:val="18"/>
          <w:szCs w:val="18"/>
          <w:lang w:eastAsia="pl-PL"/>
        </w:rPr>
        <w:t>Kryterium „Doświadczenie projektanta branży architektonicznej” rozpatrywane będzie w zakresie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opracowanej kompletnej dokumentacji projektowej budowlano-wykonawczej</w:t>
      </w:r>
      <w:r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 xml:space="preserve"> budowy lub rozbudowy obiektów o powierzchni użytkowej nie mniejszej niż  2 500 m2 wraz z zagospodarowaniem terenu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, </w:t>
      </w:r>
      <w:r w:rsidRPr="00974B75">
        <w:rPr>
          <w:rFonts w:ascii="Arial" w:eastAsia="Times New Roman" w:hAnsi="Arial" w:cs="Arial"/>
          <w:sz w:val="18"/>
          <w:szCs w:val="18"/>
          <w:lang w:eastAsia="pl-PL"/>
        </w:rPr>
        <w:t>w okresie 5 lat przed wszczęciem postępowania i punktowane w następujący sposób:</w:t>
      </w:r>
    </w:p>
    <w:p w:rsidR="00FF210F" w:rsidRPr="00974B75" w:rsidRDefault="00FF210F" w:rsidP="00FF210F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74B75">
        <w:rPr>
          <w:rFonts w:ascii="Arial" w:eastAsia="Times New Roman" w:hAnsi="Arial" w:cs="Arial"/>
          <w:b/>
          <w:sz w:val="18"/>
          <w:szCs w:val="18"/>
          <w:lang w:eastAsia="pl-PL"/>
        </w:rPr>
        <w:t>0 punktów</w:t>
      </w:r>
      <w:r w:rsidRPr="00974B75">
        <w:rPr>
          <w:rFonts w:ascii="Arial" w:eastAsia="Times New Roman" w:hAnsi="Arial" w:cs="Arial"/>
          <w:sz w:val="18"/>
          <w:szCs w:val="18"/>
          <w:lang w:eastAsia="pl-PL"/>
        </w:rPr>
        <w:t xml:space="preserve"> – w przypadku 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opracowania </w:t>
      </w:r>
      <w:r w:rsidRPr="00974B7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dwóch kompletnych dokumentacji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projektowych budowlano-wykonawczych</w:t>
      </w:r>
      <w:r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 xml:space="preserve"> budowy lub rozbudowy obiektów o powierzchni użytkowej nie mniejszej niż  2 500 m2 wraz </w:t>
      </w:r>
      <w:r w:rsidR="00531B5D"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br/>
      </w:r>
      <w:r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>z zagospodarowaniem terenu, każda</w:t>
      </w:r>
      <w:r w:rsidRPr="00974B75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FF210F" w:rsidRPr="00974B75" w:rsidRDefault="00FF210F" w:rsidP="00FF210F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74B75">
        <w:rPr>
          <w:rFonts w:ascii="Arial" w:eastAsia="Times New Roman" w:hAnsi="Arial" w:cs="Arial"/>
          <w:b/>
          <w:sz w:val="18"/>
          <w:szCs w:val="18"/>
          <w:lang w:eastAsia="pl-PL"/>
        </w:rPr>
        <w:t>20 punktów</w:t>
      </w:r>
      <w:r w:rsidRPr="00974B75">
        <w:rPr>
          <w:rFonts w:ascii="Arial" w:eastAsia="Times New Roman" w:hAnsi="Arial" w:cs="Arial"/>
          <w:sz w:val="18"/>
          <w:szCs w:val="18"/>
          <w:lang w:eastAsia="pl-PL"/>
        </w:rPr>
        <w:t xml:space="preserve"> – w przypadku 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opracowania </w:t>
      </w:r>
      <w:r w:rsidRPr="00974B7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trzech kompletnych dokumentacji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projektowych budowlano-wykonawczych</w:t>
      </w:r>
      <w:r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 xml:space="preserve"> budowy lub rozbudowy obiektów o powierzchni użytkowej nie mniejszej niż  2 500 m2 wraz </w:t>
      </w:r>
      <w:r w:rsidR="00531B5D"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br/>
      </w:r>
      <w:r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>z zagospodarowaniem terenu, każda;</w:t>
      </w:r>
    </w:p>
    <w:p w:rsidR="00FF210F" w:rsidRPr="00974B75" w:rsidRDefault="00FF210F" w:rsidP="00FF210F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74B75">
        <w:rPr>
          <w:rFonts w:ascii="Arial" w:eastAsia="Times New Roman" w:hAnsi="Arial" w:cs="Arial"/>
          <w:b/>
          <w:sz w:val="18"/>
          <w:szCs w:val="18"/>
          <w:lang w:eastAsia="pl-PL"/>
        </w:rPr>
        <w:t>40 punktów</w:t>
      </w:r>
      <w:r w:rsidRPr="00974B75">
        <w:rPr>
          <w:rFonts w:ascii="Arial" w:eastAsia="Times New Roman" w:hAnsi="Arial" w:cs="Arial"/>
          <w:sz w:val="18"/>
          <w:szCs w:val="18"/>
          <w:lang w:eastAsia="pl-PL"/>
        </w:rPr>
        <w:t xml:space="preserve"> – w przypadku 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opracowania </w:t>
      </w:r>
      <w:r w:rsidRPr="00974B7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czterech i więcej kompletnych dokumentacji</w:t>
      </w:r>
      <w:r w:rsidRPr="00974B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projektowych budowlano-wykonawczych</w:t>
      </w:r>
      <w:r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 xml:space="preserve"> budowy lub rozbudowy obiektów o powierzchni użytkowej nie mniejszej niż  </w:t>
      </w:r>
      <w:r w:rsidR="00531B5D"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br/>
      </w:r>
      <w:r w:rsidRPr="00974B7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>2 500 m2 wraz z zagospodarowaniem terenu, każda;</w:t>
      </w:r>
    </w:p>
    <w:p w:rsidR="00AF1D75" w:rsidRPr="00974B75" w:rsidRDefault="00AF1D75" w:rsidP="00AF1D75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974B75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974B75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974B75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974B75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974B75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974B75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974B75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183D58"/>
    <w:rsid w:val="00281752"/>
    <w:rsid w:val="003104B6"/>
    <w:rsid w:val="004F1796"/>
    <w:rsid w:val="00531B5D"/>
    <w:rsid w:val="00652C1B"/>
    <w:rsid w:val="006D2ACC"/>
    <w:rsid w:val="007B0F2C"/>
    <w:rsid w:val="008A2C41"/>
    <w:rsid w:val="00974B75"/>
    <w:rsid w:val="009E7977"/>
    <w:rsid w:val="009F33E5"/>
    <w:rsid w:val="00AF1D75"/>
    <w:rsid w:val="00B472C1"/>
    <w:rsid w:val="00BA4F99"/>
    <w:rsid w:val="00C3768C"/>
    <w:rsid w:val="00CA0B26"/>
    <w:rsid w:val="00D47DCA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7</cp:revision>
  <cp:lastPrinted>2020-02-12T11:44:00Z</cp:lastPrinted>
  <dcterms:created xsi:type="dcterms:W3CDTF">2020-02-12T11:44:00Z</dcterms:created>
  <dcterms:modified xsi:type="dcterms:W3CDTF">2020-09-17T08:05:00Z</dcterms:modified>
</cp:coreProperties>
</file>