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432D47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432D47">
        <w:rPr>
          <w:rFonts w:ascii="Arial" w:hAnsi="Arial" w:cs="Arial"/>
          <w:sz w:val="18"/>
          <w:szCs w:val="18"/>
        </w:rPr>
        <w:t xml:space="preserve">Wrocław, </w:t>
      </w:r>
      <w:r w:rsidR="00664C7A" w:rsidRPr="00432D47">
        <w:rPr>
          <w:rFonts w:ascii="Arial" w:hAnsi="Arial" w:cs="Arial"/>
          <w:sz w:val="18"/>
          <w:szCs w:val="18"/>
        </w:rPr>
        <w:t>15</w:t>
      </w:r>
      <w:r w:rsidRPr="00432D47">
        <w:rPr>
          <w:rFonts w:ascii="Arial" w:hAnsi="Arial" w:cs="Arial"/>
          <w:sz w:val="18"/>
          <w:szCs w:val="18"/>
        </w:rPr>
        <w:t>.0</w:t>
      </w:r>
      <w:r w:rsidR="00E4632A" w:rsidRPr="00432D47">
        <w:rPr>
          <w:rFonts w:ascii="Arial" w:hAnsi="Arial" w:cs="Arial"/>
          <w:sz w:val="18"/>
          <w:szCs w:val="18"/>
        </w:rPr>
        <w:t>4</w:t>
      </w:r>
      <w:r w:rsidRPr="00432D47">
        <w:rPr>
          <w:rFonts w:ascii="Arial" w:hAnsi="Arial" w:cs="Arial"/>
          <w:sz w:val="18"/>
          <w:szCs w:val="18"/>
        </w:rPr>
        <w:t>.2020 r.</w:t>
      </w:r>
    </w:p>
    <w:p w:rsidR="00807840" w:rsidRPr="00432D47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432D47">
        <w:rPr>
          <w:rFonts w:ascii="Arial" w:hAnsi="Arial" w:cs="Arial"/>
          <w:sz w:val="18"/>
          <w:szCs w:val="18"/>
        </w:rPr>
        <w:t>Nr sprawy: SP.ZP.272.</w:t>
      </w:r>
      <w:r w:rsidR="00664C7A" w:rsidRPr="00432D47">
        <w:rPr>
          <w:rFonts w:ascii="Arial" w:hAnsi="Arial" w:cs="Arial"/>
          <w:sz w:val="18"/>
          <w:szCs w:val="18"/>
        </w:rPr>
        <w:t>14</w:t>
      </w:r>
      <w:r w:rsidRPr="00432D47">
        <w:rPr>
          <w:rFonts w:ascii="Arial" w:hAnsi="Arial" w:cs="Arial"/>
          <w:sz w:val="18"/>
          <w:szCs w:val="18"/>
        </w:rPr>
        <w:t>.20</w:t>
      </w:r>
      <w:r w:rsidR="00822E21" w:rsidRPr="00432D47">
        <w:rPr>
          <w:rFonts w:ascii="Arial" w:hAnsi="Arial" w:cs="Arial"/>
          <w:sz w:val="18"/>
          <w:szCs w:val="18"/>
        </w:rPr>
        <w:t>20</w:t>
      </w:r>
      <w:r w:rsidRPr="00432D47">
        <w:rPr>
          <w:rFonts w:ascii="Arial" w:hAnsi="Arial" w:cs="Arial"/>
          <w:sz w:val="18"/>
          <w:szCs w:val="18"/>
        </w:rPr>
        <w:t>.II.</w:t>
      </w:r>
      <w:r w:rsidR="00FA387C" w:rsidRPr="00432D47">
        <w:rPr>
          <w:rFonts w:ascii="Arial" w:hAnsi="Arial" w:cs="Arial"/>
          <w:sz w:val="18"/>
          <w:szCs w:val="18"/>
        </w:rPr>
        <w:t>DT</w:t>
      </w:r>
    </w:p>
    <w:p w:rsidR="004022D7" w:rsidRPr="00432D47" w:rsidRDefault="004022D7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432D47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432D47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432D47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807840" w:rsidRPr="00432D47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4022D7" w:rsidRPr="00432D47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432D47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32D47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432D47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32D47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432D47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432D47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70D65" w:rsidRPr="00432D47" w:rsidRDefault="00807840" w:rsidP="00070D65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32D47">
        <w:rPr>
          <w:rFonts w:ascii="Arial" w:hAnsi="Arial" w:cs="Arial"/>
          <w:sz w:val="18"/>
          <w:szCs w:val="18"/>
        </w:rPr>
        <w:t xml:space="preserve">Zamawiający </w:t>
      </w:r>
      <w:r w:rsidR="004022D7" w:rsidRPr="00432D47">
        <w:rPr>
          <w:rFonts w:ascii="Arial" w:hAnsi="Arial" w:cs="Arial"/>
          <w:sz w:val="18"/>
          <w:szCs w:val="18"/>
        </w:rPr>
        <w:t>–</w:t>
      </w:r>
      <w:r w:rsidRPr="00432D47">
        <w:rPr>
          <w:rFonts w:ascii="Arial" w:hAnsi="Arial" w:cs="Arial"/>
          <w:sz w:val="18"/>
          <w:szCs w:val="18"/>
        </w:rPr>
        <w:t xml:space="preserve"> </w:t>
      </w:r>
      <w:r w:rsidRPr="00432D47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432D47">
        <w:rPr>
          <w:rFonts w:ascii="Arial" w:hAnsi="Arial" w:cs="Arial"/>
          <w:sz w:val="18"/>
          <w:szCs w:val="18"/>
        </w:rPr>
        <w:t xml:space="preserve">, informuje, </w:t>
      </w:r>
      <w:r w:rsidR="00822E21" w:rsidRPr="00432D47">
        <w:rPr>
          <w:rFonts w:ascii="Arial" w:hAnsi="Arial" w:cs="Arial"/>
          <w:sz w:val="18"/>
          <w:szCs w:val="18"/>
        </w:rPr>
        <w:br/>
        <w:t>że w dniu</w:t>
      </w:r>
      <w:r w:rsidRPr="00432D47">
        <w:rPr>
          <w:rFonts w:ascii="Arial" w:hAnsi="Arial" w:cs="Arial"/>
          <w:sz w:val="18"/>
          <w:szCs w:val="18"/>
        </w:rPr>
        <w:t xml:space="preserve"> </w:t>
      </w:r>
      <w:r w:rsidR="00664C7A" w:rsidRPr="00432D47">
        <w:rPr>
          <w:rFonts w:ascii="Arial" w:hAnsi="Arial" w:cs="Arial"/>
          <w:sz w:val="18"/>
          <w:szCs w:val="18"/>
          <w:u w:val="single"/>
        </w:rPr>
        <w:t>14</w:t>
      </w:r>
      <w:r w:rsidRPr="00432D47">
        <w:rPr>
          <w:rFonts w:ascii="Arial" w:hAnsi="Arial" w:cs="Arial"/>
          <w:sz w:val="18"/>
          <w:szCs w:val="18"/>
          <w:u w:val="single"/>
        </w:rPr>
        <w:t>.0</w:t>
      </w:r>
      <w:r w:rsidR="006B28AA" w:rsidRPr="00432D47">
        <w:rPr>
          <w:rFonts w:ascii="Arial" w:hAnsi="Arial" w:cs="Arial"/>
          <w:sz w:val="18"/>
          <w:szCs w:val="18"/>
          <w:u w:val="single"/>
        </w:rPr>
        <w:t>3</w:t>
      </w:r>
      <w:r w:rsidRPr="00432D47">
        <w:rPr>
          <w:rFonts w:ascii="Arial" w:hAnsi="Arial" w:cs="Arial"/>
          <w:sz w:val="18"/>
          <w:szCs w:val="18"/>
          <w:u w:val="single"/>
        </w:rPr>
        <w:t>.2020 r.</w:t>
      </w:r>
      <w:r w:rsidRPr="00432D47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432D47">
        <w:rPr>
          <w:rFonts w:ascii="Arial" w:hAnsi="Arial" w:cs="Arial"/>
          <w:sz w:val="18"/>
          <w:szCs w:val="18"/>
        </w:rPr>
        <w:t xml:space="preserve">Specyfikacji </w:t>
      </w:r>
      <w:r w:rsidRPr="00432D47">
        <w:rPr>
          <w:rFonts w:ascii="Arial" w:hAnsi="Arial" w:cs="Arial"/>
          <w:sz w:val="18"/>
          <w:szCs w:val="18"/>
        </w:rPr>
        <w:t>Istotnych Warunków Zamówienia (</w:t>
      </w:r>
      <w:r w:rsidR="00FA387C" w:rsidRPr="00432D47">
        <w:rPr>
          <w:rFonts w:ascii="Arial" w:hAnsi="Arial" w:cs="Arial"/>
          <w:sz w:val="18"/>
          <w:szCs w:val="18"/>
        </w:rPr>
        <w:t>S</w:t>
      </w:r>
      <w:r w:rsidRPr="00432D47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432D47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432D47">
        <w:rPr>
          <w:rFonts w:ascii="Arial" w:hAnsi="Arial" w:cs="Arial"/>
          <w:b/>
          <w:bCs/>
          <w:sz w:val="18"/>
          <w:szCs w:val="18"/>
        </w:rPr>
        <w:t xml:space="preserve"> „</w:t>
      </w:r>
      <w:r w:rsidR="00070D65" w:rsidRPr="00432D47">
        <w:rPr>
          <w:rFonts w:ascii="Arial" w:hAnsi="Arial" w:cs="Arial"/>
          <w:b/>
          <w:bCs/>
          <w:sz w:val="18"/>
          <w:szCs w:val="18"/>
        </w:rPr>
        <w:t>Dostawa koparki kołowej do prac przy bieżącym utrzymaniu dróg Powiatu Wrocławskiego”</w:t>
      </w:r>
    </w:p>
    <w:p w:rsidR="00070D65" w:rsidRPr="00432D47" w:rsidRDefault="00070D65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432D47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32D47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432D47" w:rsidRDefault="00807840" w:rsidP="00807840">
      <w:pPr>
        <w:spacing w:after="0" w:line="240" w:lineRule="auto"/>
        <w:jc w:val="center"/>
        <w:rPr>
          <w:b/>
        </w:rPr>
      </w:pPr>
    </w:p>
    <w:p w:rsidR="00807840" w:rsidRPr="00432D47" w:rsidRDefault="00807840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Czy Zamawiający dopuszcza maszynę wyposażoną w lemiesz z tyłu maszyny, podpory z przodu. Obie osie skrętne. Maszyna wyposażona w system umożliwiający zachowanie kierunku obrotu kierownicy zgodnego z kierunkiem skrętu kół podczas poruszania się tyłem?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Zamawiający dopuszcza maszynę wyposażoną w lemiesz z tyłu maszyny, pod warunkiem że będzie zamontowany na osi skrętnej.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2: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Czy Zamawiający dopuszcza maszynę o maksymalnym momencie siły odspajania łyżki 60 kNm?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Zamawiający dopuszcza maszynę o maksymalnym momencie siły odspajania łyżki 60 kNm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3: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Czy Zamawiający dopuszcza maszynę wyposażoną w oświetlenie drogowe w technologii z żarnikowej i oświetlenie robocze w technologii LED?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3: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Zamawiający dopuszcza maszynę wyposażoną w oświetlenie drogowe w technologii żarnikowej i oświetlenie robocze w technologii LED.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4: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 xml:space="preserve">Co Zamawiający rozumie pod pojęciem „funkcja automatycznego, proporcjonalnego skrętu kierownicy w stosunku do kierunku jazdy”? 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32D47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4: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 xml:space="preserve">Zamawiający ma na myśli sterowanie (kierowanie) maszyną przy obrocie o 180 stopni (do tyłu), skręcając w prawo koła skręcają się w praco, analogicznie w lewo. </w:t>
      </w:r>
    </w:p>
    <w:p w:rsidR="00070D65" w:rsidRPr="00432D47" w:rsidRDefault="00070D65" w:rsidP="00070D65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>Maszyna automatycznie dobiera skręt kół do kierunku jazdy.</w:t>
      </w:r>
    </w:p>
    <w:p w:rsidR="00070D65" w:rsidRPr="00432D47" w:rsidRDefault="00070D65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4022D7" w:rsidRPr="00432D47" w:rsidRDefault="004022D7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807840" w:rsidRPr="00432D47" w:rsidRDefault="007147D8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32D47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sectPr w:rsidR="00807840" w:rsidRPr="00432D47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32D47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150CD"/>
    <w:rsid w:val="000224EE"/>
    <w:rsid w:val="00070D65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32D47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F20F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2020-01-23T13:11:00Z</cp:lastPrinted>
  <dcterms:created xsi:type="dcterms:W3CDTF">2020-04-01T10:23:00Z</dcterms:created>
  <dcterms:modified xsi:type="dcterms:W3CDTF">2020-09-17T07:25:00Z</dcterms:modified>
</cp:coreProperties>
</file>