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83" w:rsidRPr="00286ADA" w:rsidRDefault="00514A83" w:rsidP="00514A83">
      <w:pPr>
        <w:spacing w:line="276" w:lineRule="auto"/>
        <w:jc w:val="right"/>
        <w:rPr>
          <w:b/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t xml:space="preserve">Załącznik </w:t>
      </w:r>
      <w:r w:rsidR="00F5378F">
        <w:rPr>
          <w:b/>
          <w:color w:val="000000" w:themeColor="text1"/>
          <w:sz w:val="20"/>
        </w:rPr>
        <w:t xml:space="preserve">Nr </w:t>
      </w:r>
      <w:r w:rsidRPr="00286ADA">
        <w:rPr>
          <w:b/>
          <w:color w:val="000000" w:themeColor="text1"/>
          <w:sz w:val="20"/>
        </w:rPr>
        <w:t>6.1. do SIWZ</w:t>
      </w:r>
    </w:p>
    <w:p w:rsidR="00F5378F" w:rsidRDefault="00F5378F" w:rsidP="00514A83">
      <w:pPr>
        <w:spacing w:line="276" w:lineRule="auto"/>
        <w:rPr>
          <w:b/>
          <w:color w:val="000000" w:themeColor="text1"/>
          <w:sz w:val="20"/>
        </w:rPr>
      </w:pPr>
    </w:p>
    <w:p w:rsidR="0015091D" w:rsidRDefault="0015091D" w:rsidP="00514A83">
      <w:pPr>
        <w:spacing w:line="276" w:lineRule="auto"/>
        <w:rPr>
          <w:b/>
          <w:color w:val="000000" w:themeColor="text1"/>
          <w:sz w:val="20"/>
        </w:rPr>
      </w:pPr>
    </w:p>
    <w:p w:rsidR="0015091D" w:rsidRDefault="0015091D" w:rsidP="00514A83">
      <w:pPr>
        <w:spacing w:line="276" w:lineRule="auto"/>
        <w:rPr>
          <w:b/>
          <w:color w:val="000000" w:themeColor="text1"/>
          <w:sz w:val="20"/>
        </w:rPr>
      </w:pPr>
    </w:p>
    <w:p w:rsidR="0015091D" w:rsidRDefault="0015091D" w:rsidP="00514A83">
      <w:pPr>
        <w:spacing w:line="276" w:lineRule="auto"/>
        <w:rPr>
          <w:b/>
          <w:color w:val="000000" w:themeColor="text1"/>
          <w:sz w:val="20"/>
        </w:rPr>
      </w:pPr>
      <w:r w:rsidRPr="0015091D">
        <w:rPr>
          <w:b/>
          <w:color w:val="000000" w:themeColor="text1"/>
          <w:sz w:val="20"/>
        </w:rPr>
        <w:t>Nr sprawy: SP.ZP.272.9.2020.II.DT</w:t>
      </w:r>
    </w:p>
    <w:p w:rsidR="00514A83" w:rsidRDefault="00514A83" w:rsidP="00514A83">
      <w:pPr>
        <w:spacing w:line="276" w:lineRule="auto"/>
        <w:rPr>
          <w:b/>
          <w:color w:val="000000" w:themeColor="text1"/>
          <w:sz w:val="20"/>
        </w:rPr>
      </w:pPr>
    </w:p>
    <w:p w:rsidR="0015091D" w:rsidRPr="00286ADA" w:rsidRDefault="0015091D" w:rsidP="00514A83">
      <w:pPr>
        <w:spacing w:line="276" w:lineRule="auto"/>
        <w:rPr>
          <w:b/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 w:rsidP="00514A83">
      <w:pPr>
        <w:spacing w:after="120" w:line="276" w:lineRule="auto"/>
        <w:rPr>
          <w:color w:val="000000" w:themeColor="text1"/>
          <w:sz w:val="20"/>
        </w:rPr>
      </w:pPr>
    </w:p>
    <w:p w:rsidR="005E30C4" w:rsidRPr="00286ADA" w:rsidRDefault="005E30C4" w:rsidP="00514A83">
      <w:pPr>
        <w:spacing w:after="120" w:line="276" w:lineRule="auto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b/>
          <w:color w:val="000000" w:themeColor="text1"/>
          <w:sz w:val="40"/>
        </w:rPr>
      </w:pPr>
      <w:r w:rsidRPr="00286ADA">
        <w:rPr>
          <w:b/>
          <w:color w:val="000000" w:themeColor="text1"/>
          <w:sz w:val="40"/>
        </w:rPr>
        <w:t>OPIS PRZEDMIOTU ZAMÓWIENIA</w:t>
      </w:r>
    </w:p>
    <w:p w:rsidR="00514A83" w:rsidRPr="00286ADA" w:rsidRDefault="00514A83">
      <w:pPr>
        <w:spacing w:after="120" w:line="276" w:lineRule="auto"/>
        <w:jc w:val="center"/>
        <w:rPr>
          <w:b/>
          <w:color w:val="000000" w:themeColor="text1"/>
          <w:sz w:val="40"/>
        </w:rPr>
      </w:pPr>
    </w:p>
    <w:p w:rsidR="00514A83" w:rsidRPr="00286ADA" w:rsidRDefault="00514A83">
      <w:pPr>
        <w:spacing w:after="120" w:line="276" w:lineRule="auto"/>
        <w:jc w:val="center"/>
        <w:rPr>
          <w:b/>
          <w:color w:val="000000" w:themeColor="text1"/>
          <w:sz w:val="4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8"/>
        </w:rPr>
      </w:pPr>
      <w:r w:rsidRPr="00286ADA">
        <w:rPr>
          <w:b/>
          <w:color w:val="000000" w:themeColor="text1"/>
          <w:sz w:val="28"/>
        </w:rPr>
        <w:t xml:space="preserve">Wykonanie oznakowania poziomego </w:t>
      </w:r>
      <w:r w:rsidR="00316D7D" w:rsidRPr="00286ADA">
        <w:rPr>
          <w:b/>
          <w:color w:val="000000" w:themeColor="text1"/>
          <w:sz w:val="28"/>
        </w:rPr>
        <w:t>dróg powiatowych na terenie działania Obwodów</w:t>
      </w:r>
      <w:r w:rsidRPr="00286ADA">
        <w:rPr>
          <w:b/>
          <w:color w:val="000000" w:themeColor="text1"/>
          <w:sz w:val="28"/>
        </w:rPr>
        <w:t xml:space="preserve"> Drogow</w:t>
      </w:r>
      <w:r w:rsidR="00316D7D" w:rsidRPr="00286ADA">
        <w:rPr>
          <w:b/>
          <w:color w:val="000000" w:themeColor="text1"/>
          <w:sz w:val="28"/>
        </w:rPr>
        <w:t>ych</w:t>
      </w:r>
      <w:r w:rsidRPr="00286ADA">
        <w:rPr>
          <w:b/>
          <w:color w:val="000000" w:themeColor="text1"/>
          <w:sz w:val="28"/>
        </w:rPr>
        <w:t xml:space="preserve"> w Mirosławicach i w Sulimowie </w:t>
      </w:r>
      <w:r w:rsidR="00514A83" w:rsidRPr="00286ADA">
        <w:rPr>
          <w:b/>
          <w:color w:val="000000" w:themeColor="text1"/>
          <w:sz w:val="28"/>
        </w:rPr>
        <w:t xml:space="preserve">            </w:t>
      </w:r>
      <w:r w:rsidRPr="00286ADA">
        <w:rPr>
          <w:b/>
          <w:color w:val="000000" w:themeColor="text1"/>
          <w:sz w:val="28"/>
        </w:rPr>
        <w:t>w podziale na 2 zadania</w:t>
      </w: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 w:rsidP="00A07BE8">
      <w:pPr>
        <w:spacing w:after="120" w:line="276" w:lineRule="auto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E30C4" w:rsidRPr="00286ADA" w:rsidRDefault="005E30C4">
      <w:pPr>
        <w:spacing w:after="120" w:line="276" w:lineRule="auto"/>
        <w:jc w:val="center"/>
        <w:rPr>
          <w:color w:val="000000" w:themeColor="text1"/>
          <w:sz w:val="20"/>
        </w:rPr>
      </w:pPr>
    </w:p>
    <w:p w:rsidR="008F638C" w:rsidRPr="00286ADA" w:rsidRDefault="008F638C" w:rsidP="00514A83">
      <w:pPr>
        <w:spacing w:after="120" w:line="276" w:lineRule="auto"/>
        <w:rPr>
          <w:color w:val="000000" w:themeColor="text1"/>
          <w:sz w:val="20"/>
        </w:rPr>
      </w:pPr>
    </w:p>
    <w:p w:rsidR="00514A83" w:rsidRPr="00286ADA" w:rsidRDefault="00514A83" w:rsidP="00514A83">
      <w:pPr>
        <w:spacing w:after="120" w:line="276" w:lineRule="auto"/>
        <w:rPr>
          <w:color w:val="000000" w:themeColor="text1"/>
          <w:sz w:val="20"/>
        </w:rPr>
      </w:pPr>
    </w:p>
    <w:p w:rsidR="00514A83" w:rsidRPr="00286ADA" w:rsidRDefault="00514A83" w:rsidP="00514A83">
      <w:pPr>
        <w:spacing w:after="120" w:line="276" w:lineRule="auto"/>
        <w:rPr>
          <w:color w:val="000000" w:themeColor="text1"/>
          <w:sz w:val="20"/>
        </w:rPr>
      </w:pPr>
    </w:p>
    <w:p w:rsidR="00514A83" w:rsidRPr="00286ADA" w:rsidRDefault="00514A83" w:rsidP="00514A83">
      <w:pPr>
        <w:spacing w:after="120" w:line="276" w:lineRule="auto"/>
        <w:rPr>
          <w:color w:val="000000" w:themeColor="text1"/>
          <w:sz w:val="20"/>
        </w:rPr>
      </w:pPr>
    </w:p>
    <w:p w:rsidR="008F638C" w:rsidRPr="00286ADA" w:rsidRDefault="008F638C">
      <w:pPr>
        <w:spacing w:after="120" w:line="276" w:lineRule="auto"/>
        <w:jc w:val="center"/>
        <w:rPr>
          <w:color w:val="000000" w:themeColor="text1"/>
          <w:sz w:val="20"/>
        </w:rPr>
      </w:pPr>
    </w:p>
    <w:p w:rsidR="00514A83" w:rsidRPr="00286ADA" w:rsidRDefault="00514A83" w:rsidP="00514A83">
      <w:pPr>
        <w:spacing w:line="276" w:lineRule="auto"/>
        <w:jc w:val="both"/>
        <w:rPr>
          <w:i/>
          <w:color w:val="000000" w:themeColor="text1"/>
          <w:sz w:val="16"/>
          <w:szCs w:val="16"/>
        </w:rPr>
      </w:pPr>
      <w:r w:rsidRPr="00286ADA">
        <w:rPr>
          <w:i/>
          <w:color w:val="000000" w:themeColor="text1"/>
          <w:sz w:val="16"/>
          <w:szCs w:val="16"/>
        </w:rPr>
        <w:t>Opracował:</w:t>
      </w:r>
    </w:p>
    <w:p w:rsidR="00514A83" w:rsidRPr="00286ADA" w:rsidRDefault="00514A83" w:rsidP="00514A83">
      <w:pPr>
        <w:rPr>
          <w:color w:val="000000" w:themeColor="text1"/>
          <w:sz w:val="8"/>
        </w:rPr>
      </w:pPr>
    </w:p>
    <w:p w:rsidR="00514A83" w:rsidRPr="00286ADA" w:rsidRDefault="00514A83" w:rsidP="00514A83">
      <w:pPr>
        <w:rPr>
          <w:color w:val="000000" w:themeColor="text1"/>
          <w:sz w:val="16"/>
        </w:rPr>
      </w:pPr>
      <w:r w:rsidRPr="00286ADA">
        <w:rPr>
          <w:color w:val="000000" w:themeColor="text1"/>
          <w:sz w:val="16"/>
        </w:rPr>
        <w:t>Dominik Szwedowski</w:t>
      </w:r>
    </w:p>
    <w:p w:rsidR="00514A83" w:rsidRPr="00286ADA" w:rsidRDefault="00514A83" w:rsidP="00514A83">
      <w:pPr>
        <w:rPr>
          <w:color w:val="000000" w:themeColor="text1"/>
          <w:sz w:val="16"/>
        </w:rPr>
      </w:pPr>
      <w:r w:rsidRPr="00286ADA">
        <w:rPr>
          <w:color w:val="000000" w:themeColor="text1"/>
          <w:sz w:val="16"/>
          <w:szCs w:val="16"/>
        </w:rPr>
        <w:t>Obwód Drogowy w  Mirosławicach</w:t>
      </w:r>
    </w:p>
    <w:p w:rsidR="00514A83" w:rsidRDefault="00CB2319" w:rsidP="00514A83">
      <w:pPr>
        <w:spacing w:line="276" w:lineRule="auto"/>
        <w:jc w:val="both"/>
        <w:rPr>
          <w:color w:val="000000" w:themeColor="text1"/>
          <w:sz w:val="16"/>
          <w:szCs w:val="16"/>
        </w:rPr>
      </w:pPr>
      <w:r w:rsidRPr="00286ADA">
        <w:rPr>
          <w:color w:val="000000" w:themeColor="text1"/>
          <w:sz w:val="16"/>
          <w:szCs w:val="16"/>
        </w:rPr>
        <w:t>Marzec</w:t>
      </w:r>
      <w:r w:rsidR="00514A83" w:rsidRPr="00286ADA">
        <w:rPr>
          <w:color w:val="000000" w:themeColor="text1"/>
          <w:sz w:val="16"/>
          <w:szCs w:val="16"/>
        </w:rPr>
        <w:t xml:space="preserve"> 20</w:t>
      </w:r>
      <w:r w:rsidRPr="00286ADA">
        <w:rPr>
          <w:color w:val="000000" w:themeColor="text1"/>
          <w:sz w:val="16"/>
          <w:szCs w:val="16"/>
        </w:rPr>
        <w:t>20</w:t>
      </w:r>
      <w:r w:rsidR="00514A83" w:rsidRPr="00286ADA">
        <w:rPr>
          <w:color w:val="000000" w:themeColor="text1"/>
          <w:sz w:val="16"/>
          <w:szCs w:val="16"/>
        </w:rPr>
        <w:t xml:space="preserve"> r. </w:t>
      </w:r>
    </w:p>
    <w:p w:rsidR="007E2D62" w:rsidRDefault="007E2D62" w:rsidP="00514A83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:rsidR="007E2D62" w:rsidRDefault="007E2D62" w:rsidP="00514A83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:rsidR="007E2D62" w:rsidRPr="00286ADA" w:rsidRDefault="007E2D62" w:rsidP="00514A83">
      <w:pPr>
        <w:spacing w:line="276" w:lineRule="auto"/>
        <w:jc w:val="both"/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5E30C4" w:rsidRPr="00286ADA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lastRenderedPageBreak/>
        <w:t>INWESTOR</w:t>
      </w:r>
    </w:p>
    <w:p w:rsidR="00184AF1" w:rsidRPr="00286ADA" w:rsidRDefault="005E30C4">
      <w:pPr>
        <w:spacing w:after="120" w:line="276" w:lineRule="auto"/>
        <w:rPr>
          <w:color w:val="000000" w:themeColor="text1"/>
        </w:rPr>
      </w:pPr>
      <w:r w:rsidRPr="00286ADA">
        <w:rPr>
          <w:color w:val="000000" w:themeColor="text1"/>
        </w:rPr>
        <w:t>Powiat Wrocławski, ul. T. Kościuszki 131, 50-440 Wrocław.</w:t>
      </w:r>
    </w:p>
    <w:p w:rsidR="00184AF1" w:rsidRPr="00286ADA" w:rsidRDefault="00184AF1">
      <w:pPr>
        <w:spacing w:after="120" w:line="276" w:lineRule="auto"/>
        <w:rPr>
          <w:color w:val="000000" w:themeColor="text1"/>
          <w:sz w:val="10"/>
        </w:rPr>
      </w:pPr>
    </w:p>
    <w:p w:rsidR="005E30C4" w:rsidRPr="00286ADA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t>NAZWA ZADANIA</w:t>
      </w:r>
    </w:p>
    <w:p w:rsidR="00184AF1" w:rsidRPr="00286ADA" w:rsidRDefault="00184AF1" w:rsidP="00184AF1">
      <w:pPr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bCs/>
          <w:color w:val="000000" w:themeColor="text1"/>
          <w:szCs w:val="18"/>
        </w:rPr>
        <w:t xml:space="preserve">Wykonanie oznakowania poziomego </w:t>
      </w:r>
      <w:r w:rsidR="000452BF" w:rsidRPr="00286ADA">
        <w:rPr>
          <w:bCs/>
          <w:color w:val="000000" w:themeColor="text1"/>
          <w:szCs w:val="18"/>
        </w:rPr>
        <w:t xml:space="preserve">dróg powiatowych </w:t>
      </w:r>
      <w:r w:rsidRPr="00286ADA">
        <w:rPr>
          <w:bCs/>
          <w:color w:val="000000" w:themeColor="text1"/>
          <w:szCs w:val="18"/>
        </w:rPr>
        <w:t xml:space="preserve">na terenie działania Obwodów Drogowych </w:t>
      </w:r>
      <w:r w:rsidRPr="00286ADA">
        <w:rPr>
          <w:bCs/>
          <w:color w:val="000000" w:themeColor="text1"/>
          <w:szCs w:val="18"/>
        </w:rPr>
        <w:br/>
        <w:t>w Mirosławicach i w Sulimowie w podziale na 2 zadania</w:t>
      </w:r>
      <w:r w:rsidRPr="00286ADA">
        <w:rPr>
          <w:color w:val="000000" w:themeColor="text1"/>
          <w:szCs w:val="18"/>
        </w:rPr>
        <w:t xml:space="preserve">. </w:t>
      </w:r>
    </w:p>
    <w:p w:rsidR="00184AF1" w:rsidRPr="00286ADA" w:rsidRDefault="00184AF1" w:rsidP="00184AF1">
      <w:pPr>
        <w:spacing w:line="360" w:lineRule="auto"/>
        <w:jc w:val="both"/>
        <w:rPr>
          <w:color w:val="000000" w:themeColor="text1"/>
          <w:sz w:val="10"/>
          <w:szCs w:val="18"/>
        </w:rPr>
      </w:pPr>
    </w:p>
    <w:p w:rsidR="005E30C4" w:rsidRPr="00286ADA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t>PRZEDMIOT ZAMÓWIENIA</w:t>
      </w:r>
    </w:p>
    <w:p w:rsidR="00184AF1" w:rsidRPr="00286ADA" w:rsidRDefault="00184AF1" w:rsidP="00184AF1">
      <w:pPr>
        <w:spacing w:line="360" w:lineRule="auto"/>
        <w:jc w:val="both"/>
        <w:rPr>
          <w:b/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Przedmiotem zamówienia jest </w:t>
      </w:r>
      <w:r w:rsidRPr="00286ADA">
        <w:rPr>
          <w:bCs/>
          <w:color w:val="000000" w:themeColor="text1"/>
          <w:szCs w:val="18"/>
        </w:rPr>
        <w:t xml:space="preserve">oznakowania poziomego na terenie działania Obwodów Drogowych </w:t>
      </w:r>
      <w:r w:rsidRPr="00286ADA">
        <w:rPr>
          <w:bCs/>
          <w:color w:val="000000" w:themeColor="text1"/>
          <w:szCs w:val="18"/>
        </w:rPr>
        <w:br/>
        <w:t>w Mirosławicach i w Sulimowie w podziale na 2 zadania</w:t>
      </w:r>
      <w:r w:rsidRPr="00286ADA">
        <w:rPr>
          <w:b/>
          <w:color w:val="000000" w:themeColor="text1"/>
          <w:szCs w:val="18"/>
        </w:rPr>
        <w:t xml:space="preserve">: </w:t>
      </w:r>
    </w:p>
    <w:p w:rsidR="00184AF1" w:rsidRPr="00286ADA" w:rsidRDefault="00184AF1" w:rsidP="000452BF">
      <w:pPr>
        <w:spacing w:line="360" w:lineRule="auto"/>
        <w:ind w:left="2268" w:hanging="1134"/>
        <w:jc w:val="both"/>
        <w:rPr>
          <w:b/>
          <w:color w:val="000000" w:themeColor="text1"/>
          <w:szCs w:val="18"/>
        </w:rPr>
      </w:pPr>
      <w:r w:rsidRPr="00286ADA">
        <w:rPr>
          <w:b/>
          <w:color w:val="000000" w:themeColor="text1"/>
          <w:szCs w:val="18"/>
        </w:rPr>
        <w:t>ZADANIE 1</w:t>
      </w:r>
      <w:r w:rsidRPr="00286ADA">
        <w:rPr>
          <w:color w:val="000000" w:themeColor="text1"/>
          <w:szCs w:val="18"/>
        </w:rPr>
        <w:t xml:space="preserve"> </w:t>
      </w:r>
      <w:r w:rsidRPr="00286ADA">
        <w:rPr>
          <w:b/>
          <w:color w:val="000000" w:themeColor="text1"/>
          <w:szCs w:val="18"/>
        </w:rPr>
        <w:t>– Wykonanie oznakowania poziomego dróg powiatowych na terenie działania Obwodu Drogowego w Mirosławicach.</w:t>
      </w:r>
    </w:p>
    <w:p w:rsidR="00184AF1" w:rsidRPr="00286ADA" w:rsidRDefault="00184AF1" w:rsidP="000452BF">
      <w:pPr>
        <w:spacing w:line="360" w:lineRule="auto"/>
        <w:ind w:left="2268" w:hanging="1134"/>
        <w:jc w:val="both"/>
        <w:rPr>
          <w:b/>
          <w:color w:val="000000" w:themeColor="text1"/>
          <w:szCs w:val="18"/>
        </w:rPr>
      </w:pPr>
      <w:r w:rsidRPr="00286ADA">
        <w:rPr>
          <w:b/>
          <w:color w:val="000000" w:themeColor="text1"/>
          <w:szCs w:val="18"/>
        </w:rPr>
        <w:t>ZADANIE 2</w:t>
      </w:r>
      <w:r w:rsidRPr="00286ADA">
        <w:rPr>
          <w:color w:val="000000" w:themeColor="text1"/>
          <w:szCs w:val="18"/>
        </w:rPr>
        <w:t xml:space="preserve"> </w:t>
      </w:r>
      <w:r w:rsidRPr="00286ADA">
        <w:rPr>
          <w:b/>
          <w:color w:val="000000" w:themeColor="text1"/>
          <w:szCs w:val="18"/>
        </w:rPr>
        <w:t>- Wykonanie oznakowania poziomego dróg powiatowych na terenie działania Obwodu Drogowego w Sulimowie.</w:t>
      </w:r>
    </w:p>
    <w:p w:rsidR="005E30C4" w:rsidRPr="00286ADA" w:rsidRDefault="005E30C4">
      <w:pPr>
        <w:spacing w:line="276" w:lineRule="auto"/>
        <w:rPr>
          <w:color w:val="000000" w:themeColor="text1"/>
          <w:sz w:val="10"/>
        </w:rPr>
      </w:pPr>
    </w:p>
    <w:p w:rsidR="005E30C4" w:rsidRPr="00286ADA" w:rsidRDefault="005E30C4" w:rsidP="00514A83">
      <w:pPr>
        <w:numPr>
          <w:ilvl w:val="0"/>
          <w:numId w:val="5"/>
        </w:numPr>
        <w:spacing w:after="120" w:line="276" w:lineRule="auto"/>
        <w:ind w:left="284" w:hanging="284"/>
        <w:rPr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t>ZAKRES ROBÓT</w:t>
      </w:r>
    </w:p>
    <w:p w:rsidR="005E30C4" w:rsidRPr="00286ADA" w:rsidRDefault="005E30C4" w:rsidP="0047360F">
      <w:pPr>
        <w:spacing w:line="360" w:lineRule="auto"/>
        <w:jc w:val="both"/>
        <w:rPr>
          <w:color w:val="000000" w:themeColor="text1"/>
        </w:rPr>
      </w:pPr>
      <w:r w:rsidRPr="00286ADA">
        <w:rPr>
          <w:color w:val="000000" w:themeColor="text1"/>
        </w:rPr>
        <w:t>Realizacja przedmiotu zamówienia na drogach powiatowych polega na odnowieniu fragmentów zatartego, zniszczonego lub niewidocznego oznakowania pierwotnego, ewentualnego usuwania elementów dotychczasowego oznakowania oraz na trasowaniu (wytyczaniu) i malowaniu nowego oz</w:t>
      </w:r>
      <w:r w:rsidR="0047360F" w:rsidRPr="00286ADA">
        <w:rPr>
          <w:color w:val="000000" w:themeColor="text1"/>
        </w:rPr>
        <w:t xml:space="preserve">nakowania.                    Czynności te dotyczą </w:t>
      </w:r>
      <w:r w:rsidRPr="00286ADA">
        <w:rPr>
          <w:color w:val="000000" w:themeColor="text1"/>
        </w:rPr>
        <w:t xml:space="preserve">malowania oznakowania cienkowarstwowego oraz </w:t>
      </w:r>
      <w:r w:rsidR="008F638C" w:rsidRPr="00286ADA">
        <w:rPr>
          <w:color w:val="000000" w:themeColor="text1"/>
        </w:rPr>
        <w:t xml:space="preserve">oznakowania </w:t>
      </w:r>
      <w:r w:rsidRPr="00286ADA">
        <w:rPr>
          <w:color w:val="000000" w:themeColor="text1"/>
        </w:rPr>
        <w:t>grubowarstwowego</w:t>
      </w:r>
      <w:r w:rsidR="008F638C" w:rsidRPr="00286ADA">
        <w:rPr>
          <w:color w:val="000000" w:themeColor="text1"/>
        </w:rPr>
        <w:t xml:space="preserve"> chemoutwardzalnego gładkiego</w:t>
      </w:r>
      <w:r w:rsidRPr="00286ADA">
        <w:rPr>
          <w:color w:val="000000" w:themeColor="text1"/>
        </w:rPr>
        <w:t>.</w:t>
      </w:r>
    </w:p>
    <w:p w:rsidR="005E30C4" w:rsidRPr="00286ADA" w:rsidRDefault="005E30C4" w:rsidP="0047360F">
      <w:pPr>
        <w:spacing w:line="360" w:lineRule="auto"/>
        <w:jc w:val="both"/>
        <w:rPr>
          <w:b/>
          <w:color w:val="000000" w:themeColor="text1"/>
        </w:rPr>
      </w:pPr>
      <w:r w:rsidRPr="00286ADA">
        <w:rPr>
          <w:color w:val="000000" w:themeColor="text1"/>
        </w:rPr>
        <w:t>Szczeg</w:t>
      </w:r>
      <w:r w:rsidR="00E34E51" w:rsidRPr="00286ADA">
        <w:rPr>
          <w:color w:val="000000" w:themeColor="text1"/>
        </w:rPr>
        <w:t xml:space="preserve">ółowy zakres prac </w:t>
      </w:r>
      <w:r w:rsidR="0047360F" w:rsidRPr="00286ADA">
        <w:rPr>
          <w:color w:val="000000" w:themeColor="text1"/>
        </w:rPr>
        <w:t xml:space="preserve">określono w Kosztorysie Ofertowym. </w:t>
      </w:r>
      <w:r w:rsidRPr="00286ADA">
        <w:rPr>
          <w:color w:val="000000" w:themeColor="text1"/>
        </w:rPr>
        <w:t>Szczegółowe ustalenia dotyczące zasad prowadzenia robót związanych z wykonywaniem i odbiorem oznakowania poziomego stosowanego na drogach</w:t>
      </w:r>
      <w:r w:rsidR="0047360F" w:rsidRPr="00286ADA">
        <w:rPr>
          <w:color w:val="000000" w:themeColor="text1"/>
        </w:rPr>
        <w:t xml:space="preserve">            </w:t>
      </w:r>
      <w:r w:rsidRPr="00286ADA">
        <w:rPr>
          <w:color w:val="000000" w:themeColor="text1"/>
        </w:rPr>
        <w:t xml:space="preserve"> o nawierzchni twardej zawarte zostały w Szczegółowej</w:t>
      </w:r>
      <w:r w:rsidR="0047360F" w:rsidRPr="00286ADA">
        <w:rPr>
          <w:color w:val="000000" w:themeColor="text1"/>
        </w:rPr>
        <w:t xml:space="preserve"> Specyfikacji Technicznej ( Załącznik 6.2. do SIWZ).</w:t>
      </w:r>
    </w:p>
    <w:p w:rsidR="005E30C4" w:rsidRPr="00286ADA" w:rsidRDefault="005E30C4" w:rsidP="0047360F">
      <w:pPr>
        <w:spacing w:line="360" w:lineRule="auto"/>
        <w:jc w:val="both"/>
        <w:rPr>
          <w:b/>
          <w:color w:val="000000" w:themeColor="text1"/>
        </w:rPr>
      </w:pPr>
      <w:r w:rsidRPr="00286ADA">
        <w:rPr>
          <w:b/>
          <w:color w:val="000000" w:themeColor="text1"/>
        </w:rPr>
        <w:t>Zamierzenia te mają na celu poprawę bezpieczeństwa użytkowników drogi.</w:t>
      </w:r>
    </w:p>
    <w:p w:rsidR="005E30C4" w:rsidRPr="00286ADA" w:rsidRDefault="005E30C4">
      <w:pPr>
        <w:spacing w:line="276" w:lineRule="auto"/>
        <w:rPr>
          <w:b/>
          <w:color w:val="000000" w:themeColor="text1"/>
          <w:sz w:val="10"/>
        </w:rPr>
      </w:pPr>
    </w:p>
    <w:p w:rsidR="005E30C4" w:rsidRPr="00286ADA" w:rsidRDefault="005E30C4" w:rsidP="00514A83">
      <w:pPr>
        <w:numPr>
          <w:ilvl w:val="0"/>
          <w:numId w:val="5"/>
        </w:numPr>
        <w:spacing w:after="200" w:line="276" w:lineRule="auto"/>
        <w:ind w:left="284" w:hanging="284"/>
        <w:rPr>
          <w:b/>
          <w:color w:val="000000" w:themeColor="text1"/>
        </w:rPr>
      </w:pPr>
      <w:r w:rsidRPr="00286ADA">
        <w:rPr>
          <w:b/>
          <w:color w:val="000000" w:themeColor="text1"/>
          <w:sz w:val="20"/>
        </w:rPr>
        <w:t>TERMIN REALIZACJI</w:t>
      </w:r>
      <w:r w:rsidRPr="00286ADA">
        <w:rPr>
          <w:color w:val="000000" w:themeColor="text1"/>
          <w:sz w:val="20"/>
        </w:rPr>
        <w:t xml:space="preserve"> </w:t>
      </w:r>
      <w:r w:rsidRPr="00286ADA">
        <w:rPr>
          <w:b/>
          <w:color w:val="000000" w:themeColor="text1"/>
        </w:rPr>
        <w:t>(skrócenie terminu realizacji stanowi jedno z kryteriów oceny ofert):</w:t>
      </w:r>
    </w:p>
    <w:p w:rsidR="0047360F" w:rsidRPr="00286ADA" w:rsidRDefault="0047360F" w:rsidP="0047360F">
      <w:pPr>
        <w:numPr>
          <w:ilvl w:val="0"/>
          <w:numId w:val="12"/>
        </w:numPr>
        <w:spacing w:line="480" w:lineRule="auto"/>
        <w:ind w:left="1797" w:hanging="357"/>
        <w:jc w:val="both"/>
        <w:rPr>
          <w:bCs/>
          <w:color w:val="000000" w:themeColor="text1"/>
          <w:szCs w:val="18"/>
        </w:rPr>
      </w:pPr>
      <w:r w:rsidRPr="00286ADA">
        <w:rPr>
          <w:bCs/>
          <w:color w:val="000000" w:themeColor="text1"/>
          <w:szCs w:val="18"/>
        </w:rPr>
        <w:t xml:space="preserve">dla </w:t>
      </w:r>
      <w:r w:rsidRPr="00286ADA">
        <w:rPr>
          <w:b/>
          <w:bCs/>
          <w:color w:val="000000" w:themeColor="text1"/>
          <w:szCs w:val="18"/>
        </w:rPr>
        <w:t xml:space="preserve">Zadania 1 </w:t>
      </w:r>
      <w:r w:rsidRPr="00286ADA">
        <w:rPr>
          <w:bCs/>
          <w:color w:val="000000" w:themeColor="text1"/>
          <w:szCs w:val="18"/>
        </w:rPr>
        <w:t xml:space="preserve">– do </w:t>
      </w:r>
      <w:r w:rsidR="00CB2319" w:rsidRPr="00286ADA">
        <w:rPr>
          <w:bCs/>
          <w:color w:val="000000" w:themeColor="text1"/>
          <w:szCs w:val="18"/>
        </w:rPr>
        <w:t>6</w:t>
      </w:r>
      <w:r w:rsidRPr="00286ADA">
        <w:rPr>
          <w:bCs/>
          <w:color w:val="000000" w:themeColor="text1"/>
          <w:szCs w:val="18"/>
        </w:rPr>
        <w:t>5 dni kalendarzowych dni od dnia zawarcia umowy.</w:t>
      </w:r>
    </w:p>
    <w:p w:rsidR="0047360F" w:rsidRPr="00286ADA" w:rsidRDefault="0047360F" w:rsidP="0047360F">
      <w:pPr>
        <w:numPr>
          <w:ilvl w:val="0"/>
          <w:numId w:val="12"/>
        </w:numPr>
        <w:spacing w:line="480" w:lineRule="auto"/>
        <w:ind w:left="1797" w:hanging="357"/>
        <w:jc w:val="both"/>
        <w:rPr>
          <w:bCs/>
          <w:color w:val="000000" w:themeColor="text1"/>
          <w:szCs w:val="18"/>
        </w:rPr>
      </w:pPr>
      <w:r w:rsidRPr="00286ADA">
        <w:rPr>
          <w:bCs/>
          <w:color w:val="000000" w:themeColor="text1"/>
          <w:szCs w:val="18"/>
        </w:rPr>
        <w:t xml:space="preserve">dla </w:t>
      </w:r>
      <w:r w:rsidRPr="00286ADA">
        <w:rPr>
          <w:b/>
          <w:bCs/>
          <w:color w:val="000000" w:themeColor="text1"/>
          <w:szCs w:val="18"/>
        </w:rPr>
        <w:t>Zadania 2</w:t>
      </w:r>
      <w:r w:rsidRPr="00286ADA">
        <w:rPr>
          <w:bCs/>
          <w:color w:val="000000" w:themeColor="text1"/>
          <w:szCs w:val="18"/>
        </w:rPr>
        <w:t xml:space="preserve"> – do 65 dni kalendarzowych dni od dnia zawarcia umowy.</w:t>
      </w:r>
    </w:p>
    <w:p w:rsidR="005E30C4" w:rsidRPr="00286ADA" w:rsidRDefault="005E30C4">
      <w:pPr>
        <w:rPr>
          <w:color w:val="000000" w:themeColor="text1"/>
          <w:sz w:val="10"/>
          <w:u w:val="single"/>
        </w:rPr>
      </w:pPr>
    </w:p>
    <w:p w:rsidR="005E30C4" w:rsidRPr="00286ADA" w:rsidRDefault="005E30C4" w:rsidP="0047360F">
      <w:pPr>
        <w:spacing w:line="360" w:lineRule="auto"/>
        <w:jc w:val="both"/>
        <w:rPr>
          <w:color w:val="000000" w:themeColor="text1"/>
        </w:rPr>
      </w:pPr>
      <w:r w:rsidRPr="00286ADA">
        <w:rPr>
          <w:color w:val="000000" w:themeColor="text1"/>
        </w:rPr>
        <w:t>Realizacja zamówienia odbywać się będzie na podstawie pisemnych protokołów typowań przez osobę nadzorującą ze strony Zamawiającego. Poszczególne protokoły typowań będą zawierały zakres rzeczowy, termin przekazania terenu robót, termin rozpoczęcia i zakończenia robót.</w:t>
      </w:r>
    </w:p>
    <w:p w:rsidR="0047360F" w:rsidRPr="00286ADA" w:rsidRDefault="0047360F" w:rsidP="0047360F">
      <w:pPr>
        <w:spacing w:line="360" w:lineRule="auto"/>
        <w:jc w:val="both"/>
        <w:rPr>
          <w:color w:val="000000" w:themeColor="text1"/>
          <w:sz w:val="10"/>
        </w:rPr>
      </w:pPr>
    </w:p>
    <w:p w:rsidR="005E30C4" w:rsidRPr="00286ADA" w:rsidRDefault="00514A83" w:rsidP="00514A83">
      <w:pPr>
        <w:numPr>
          <w:ilvl w:val="0"/>
          <w:numId w:val="5"/>
        </w:numPr>
        <w:spacing w:after="200" w:line="276" w:lineRule="auto"/>
        <w:ind w:left="284" w:hanging="284"/>
        <w:jc w:val="both"/>
        <w:rPr>
          <w:color w:val="000000" w:themeColor="text1"/>
          <w:sz w:val="20"/>
        </w:rPr>
      </w:pPr>
      <w:r w:rsidRPr="00286ADA">
        <w:rPr>
          <w:b/>
          <w:color w:val="000000" w:themeColor="text1"/>
          <w:sz w:val="20"/>
        </w:rPr>
        <w:t xml:space="preserve"> </w:t>
      </w:r>
      <w:r w:rsidR="005E30C4" w:rsidRPr="00286ADA">
        <w:rPr>
          <w:b/>
          <w:color w:val="000000" w:themeColor="text1"/>
          <w:sz w:val="20"/>
        </w:rPr>
        <w:t xml:space="preserve">ZATRUDNIENIE OSÓB NA PODSTAWIE UMOWY O PRACĘ </w:t>
      </w:r>
    </w:p>
    <w:p w:rsidR="0047360F" w:rsidRPr="00286ADA" w:rsidRDefault="0047360F" w:rsidP="0047360F">
      <w:pPr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Zamawiający, zgodnie z art. 29 ust. 3a ustawy PZP wymaga zatrudnienia przez Wykonawcę lub Podwykonawcę na podstawie umowy o pracę osób wykonujących wskazane przez Zamawiającego następujące czynności </w:t>
      </w:r>
      <w:r w:rsidR="00E34E51" w:rsidRPr="00286ADA">
        <w:rPr>
          <w:color w:val="000000" w:themeColor="text1"/>
          <w:szCs w:val="18"/>
        </w:rPr>
        <w:t xml:space="preserve">                           </w:t>
      </w:r>
      <w:r w:rsidRPr="00286ADA">
        <w:rPr>
          <w:color w:val="000000" w:themeColor="text1"/>
          <w:szCs w:val="18"/>
        </w:rPr>
        <w:t>w zakresie realizacji zamówienia: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 xml:space="preserve">zabezpieczenie miejsca robót; 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>frezowanie oznakowania;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>przygotowanie podłoża do wykonania oznakowania;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>wykonanie przedznakowania;</w:t>
      </w:r>
    </w:p>
    <w:p w:rsidR="000452BF" w:rsidRPr="00286ADA" w:rsidRDefault="000452BF" w:rsidP="000452BF">
      <w:pPr>
        <w:numPr>
          <w:ilvl w:val="0"/>
          <w:numId w:val="11"/>
        </w:numPr>
        <w:autoSpaceDE w:val="0"/>
        <w:spacing w:after="120"/>
        <w:rPr>
          <w:bCs/>
          <w:color w:val="000000" w:themeColor="text1"/>
        </w:rPr>
      </w:pPr>
      <w:r w:rsidRPr="00286ADA">
        <w:rPr>
          <w:bCs/>
          <w:color w:val="000000" w:themeColor="text1"/>
        </w:rPr>
        <w:t>tyczenie nowych linii segregacyjnych i krawędziowych;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>wykonanie oznakowania poziomego cienkowarstwowego;</w:t>
      </w:r>
    </w:p>
    <w:p w:rsidR="0047360F" w:rsidRPr="00286ADA" w:rsidRDefault="0047360F" w:rsidP="0047360F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color w:val="000000" w:themeColor="text1"/>
          <w:szCs w:val="18"/>
        </w:rPr>
        <w:t>wykonanie oznakowania poziomego grubowarstwowego.</w:t>
      </w:r>
    </w:p>
    <w:p w:rsidR="0047360F" w:rsidRPr="00286ADA" w:rsidRDefault="0047360F" w:rsidP="0047360F">
      <w:pPr>
        <w:spacing w:line="360" w:lineRule="auto"/>
        <w:jc w:val="both"/>
        <w:rPr>
          <w:b/>
          <w:color w:val="000000" w:themeColor="text1"/>
          <w:szCs w:val="18"/>
        </w:rPr>
      </w:pPr>
    </w:p>
    <w:p w:rsidR="0047360F" w:rsidRPr="00286ADA" w:rsidRDefault="0047360F" w:rsidP="0047360F">
      <w:pPr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lastRenderedPageBreak/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184AF1" w:rsidRPr="00286ADA" w:rsidRDefault="00184AF1" w:rsidP="0047360F">
      <w:pPr>
        <w:spacing w:line="360" w:lineRule="auto"/>
        <w:jc w:val="both"/>
        <w:rPr>
          <w:color w:val="000000" w:themeColor="text1"/>
          <w:sz w:val="10"/>
          <w:szCs w:val="18"/>
        </w:rPr>
      </w:pPr>
    </w:p>
    <w:p w:rsidR="0047360F" w:rsidRPr="00286ADA" w:rsidRDefault="0047360F" w:rsidP="0047360F">
      <w:pPr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Obowiązek powyższy dotyczy także podwykonawców. Wykonawca jest zobowiązany zawrzeć w każdej umowie  o podwykonawstwo stosowne zapisy dot. zatrudnienia na umowę o pracę wszystkich osób wykonujących czynności, o których mowa powyżej.</w:t>
      </w:r>
    </w:p>
    <w:p w:rsidR="00514A83" w:rsidRPr="00286ADA" w:rsidRDefault="00514A83" w:rsidP="0047360F">
      <w:pPr>
        <w:jc w:val="both"/>
        <w:rPr>
          <w:color w:val="000000" w:themeColor="text1"/>
          <w:sz w:val="10"/>
        </w:rPr>
      </w:pPr>
    </w:p>
    <w:p w:rsidR="005E30C4" w:rsidRPr="00286ADA" w:rsidRDefault="005E30C4" w:rsidP="000328AA">
      <w:pPr>
        <w:numPr>
          <w:ilvl w:val="0"/>
          <w:numId w:val="5"/>
        </w:numPr>
        <w:tabs>
          <w:tab w:val="clear" w:pos="0"/>
          <w:tab w:val="num" w:pos="426"/>
        </w:tabs>
        <w:ind w:left="284" w:hanging="284"/>
        <w:jc w:val="both"/>
        <w:rPr>
          <w:color w:val="000000" w:themeColor="text1"/>
        </w:rPr>
      </w:pPr>
      <w:r w:rsidRPr="00286ADA">
        <w:rPr>
          <w:b/>
          <w:color w:val="000000" w:themeColor="text1"/>
        </w:rPr>
        <w:t>ORGANIZACJA RUCHU</w:t>
      </w:r>
    </w:p>
    <w:p w:rsidR="0066207A" w:rsidRPr="0066207A" w:rsidRDefault="0066207A" w:rsidP="00184AF1">
      <w:pPr>
        <w:autoSpaceDE w:val="0"/>
        <w:spacing w:line="360" w:lineRule="auto"/>
        <w:jc w:val="both"/>
        <w:rPr>
          <w:color w:val="000000" w:themeColor="text1"/>
          <w:sz w:val="12"/>
        </w:rPr>
      </w:pPr>
    </w:p>
    <w:p w:rsidR="005E30C4" w:rsidRPr="00286ADA" w:rsidRDefault="005E30C4" w:rsidP="00184AF1">
      <w:pPr>
        <w:autoSpaceDE w:val="0"/>
        <w:spacing w:line="360" w:lineRule="auto"/>
        <w:jc w:val="both"/>
        <w:rPr>
          <w:color w:val="000000" w:themeColor="text1"/>
        </w:rPr>
      </w:pPr>
      <w:r w:rsidRPr="00286ADA">
        <w:rPr>
          <w:color w:val="000000" w:themeColor="text1"/>
        </w:rPr>
        <w:t xml:space="preserve">Wykonawca własnym staraniem i na własny koszt wykona, uzyska zatwierdzenie i wdroży projekt czasowej organizacji ruchu na czas prowadzenia robót zgodnie z obowiązującym rozporządzeniem Ministra Infrastruktury </w:t>
      </w:r>
      <w:r w:rsidR="00184AF1" w:rsidRPr="00286ADA">
        <w:rPr>
          <w:color w:val="000000" w:themeColor="text1"/>
        </w:rPr>
        <w:t xml:space="preserve">              </w:t>
      </w:r>
      <w:r w:rsidRPr="00286ADA">
        <w:rPr>
          <w:color w:val="000000" w:themeColor="text1"/>
        </w:rPr>
        <w:t>z dnia 23.09.2003r. w sprawie szczegółowych warunków zarządzania ruchem na drogach oraz wykonywania nadzoru nad tym zarządzaniem (</w:t>
      </w:r>
      <w:r w:rsidR="00184AF1" w:rsidRPr="00286ADA">
        <w:rPr>
          <w:color w:val="000000" w:themeColor="text1"/>
        </w:rPr>
        <w:t>t</w:t>
      </w:r>
      <w:r w:rsidR="0066207A">
        <w:rPr>
          <w:color w:val="000000" w:themeColor="text1"/>
        </w:rPr>
        <w:t xml:space="preserve"> </w:t>
      </w:r>
      <w:r w:rsidR="003E4B08">
        <w:rPr>
          <w:color w:val="000000" w:themeColor="text1"/>
        </w:rPr>
        <w:t>.</w:t>
      </w:r>
      <w:r w:rsidR="00184AF1" w:rsidRPr="00286ADA">
        <w:rPr>
          <w:color w:val="000000" w:themeColor="text1"/>
        </w:rPr>
        <w:t>j.</w:t>
      </w:r>
      <w:r w:rsidRPr="00286ADA">
        <w:rPr>
          <w:color w:val="000000" w:themeColor="text1"/>
        </w:rPr>
        <w:t xml:space="preserve"> Dz. U. z 2017 r. poz. 784).</w:t>
      </w:r>
    </w:p>
    <w:p w:rsidR="005E30C4" w:rsidRPr="00286ADA" w:rsidRDefault="005E30C4">
      <w:pPr>
        <w:autoSpaceDE w:val="0"/>
        <w:jc w:val="both"/>
        <w:rPr>
          <w:b/>
          <w:color w:val="000000" w:themeColor="text1"/>
          <w:sz w:val="10"/>
        </w:rPr>
      </w:pPr>
      <w:r w:rsidRPr="00286ADA">
        <w:rPr>
          <w:color w:val="000000" w:themeColor="text1"/>
          <w:sz w:val="20"/>
        </w:rPr>
        <w:t xml:space="preserve"> </w:t>
      </w:r>
    </w:p>
    <w:p w:rsidR="005E30C4" w:rsidRPr="00286ADA" w:rsidRDefault="005E30C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286ADA">
        <w:rPr>
          <w:b/>
          <w:color w:val="000000" w:themeColor="text1"/>
        </w:rPr>
        <w:t>UDOGODNIENIA DLA OSÓB NIEPEŁNOSPRAWNYCH</w:t>
      </w:r>
    </w:p>
    <w:p w:rsidR="009E4A7A" w:rsidRPr="00286ADA" w:rsidRDefault="009E4A7A" w:rsidP="009E4A7A">
      <w:pPr>
        <w:tabs>
          <w:tab w:val="left" w:pos="426"/>
        </w:tabs>
        <w:spacing w:line="276" w:lineRule="auto"/>
        <w:ind w:left="426"/>
        <w:jc w:val="both"/>
        <w:rPr>
          <w:color w:val="000000" w:themeColor="text1"/>
          <w:sz w:val="10"/>
        </w:rPr>
      </w:pPr>
    </w:p>
    <w:p w:rsidR="009E4A7A" w:rsidRPr="00286ADA" w:rsidRDefault="005E30C4" w:rsidP="00184AF1">
      <w:pPr>
        <w:spacing w:line="360" w:lineRule="auto"/>
        <w:jc w:val="both"/>
        <w:rPr>
          <w:color w:val="000000" w:themeColor="text1"/>
        </w:rPr>
      </w:pPr>
      <w:r w:rsidRPr="00286ADA">
        <w:rPr>
          <w:color w:val="000000" w:themeColor="text1"/>
        </w:rPr>
        <w:t>Zakres robót nie obejmuje prac związanych z likwidacją barier dla osób niepełnosprawnych.</w:t>
      </w:r>
    </w:p>
    <w:p w:rsidR="009E4A7A" w:rsidRPr="00286ADA" w:rsidRDefault="009E4A7A" w:rsidP="00184AF1">
      <w:pPr>
        <w:spacing w:line="360" w:lineRule="auto"/>
        <w:jc w:val="both"/>
        <w:rPr>
          <w:color w:val="000000" w:themeColor="text1"/>
          <w:sz w:val="10"/>
        </w:rPr>
      </w:pPr>
    </w:p>
    <w:p w:rsidR="005E30C4" w:rsidRPr="00286ADA" w:rsidRDefault="00184AF1" w:rsidP="00184AF1">
      <w:pPr>
        <w:numPr>
          <w:ilvl w:val="0"/>
          <w:numId w:val="5"/>
        </w:numPr>
        <w:tabs>
          <w:tab w:val="clear" w:pos="0"/>
          <w:tab w:val="num" w:pos="284"/>
        </w:tabs>
        <w:spacing w:line="360" w:lineRule="auto"/>
        <w:ind w:left="284" w:hanging="284"/>
        <w:jc w:val="both"/>
        <w:rPr>
          <w:b/>
          <w:color w:val="000000" w:themeColor="text1"/>
        </w:rPr>
      </w:pPr>
      <w:r w:rsidRPr="00286ADA">
        <w:rPr>
          <w:b/>
          <w:color w:val="000000" w:themeColor="text1"/>
        </w:rPr>
        <w:t xml:space="preserve">  </w:t>
      </w:r>
      <w:r w:rsidR="005E30C4" w:rsidRPr="00286ADA">
        <w:rPr>
          <w:b/>
          <w:color w:val="000000" w:themeColor="text1"/>
        </w:rPr>
        <w:t>OBOWIĄZKI Zamawiającego</w:t>
      </w:r>
    </w:p>
    <w:p w:rsidR="00184AF1" w:rsidRPr="00286ADA" w:rsidRDefault="00855A3A" w:rsidP="009E4A7A">
      <w:pPr>
        <w:spacing w:line="360" w:lineRule="auto"/>
        <w:rPr>
          <w:color w:val="000000" w:themeColor="text1"/>
        </w:rPr>
      </w:pPr>
      <w:r w:rsidRPr="00286ADA">
        <w:rPr>
          <w:color w:val="000000" w:themeColor="text1"/>
        </w:rPr>
        <w:t>1.</w:t>
      </w:r>
      <w:r w:rsidR="005E30C4" w:rsidRPr="00286ADA">
        <w:rPr>
          <w:color w:val="000000" w:themeColor="text1"/>
        </w:rPr>
        <w:t>Protokolarne przekazanie terenu robót, na podstawie pisemnych protokołów typowań zawierających zakres rzeczowy, termin przekazania terenu robót, termin rozpoczęcia i termin zakończenia robót.</w:t>
      </w:r>
    </w:p>
    <w:p w:rsidR="009E4A7A" w:rsidRPr="00286ADA" w:rsidRDefault="009E4A7A" w:rsidP="009E4A7A">
      <w:pPr>
        <w:spacing w:line="360" w:lineRule="auto"/>
        <w:rPr>
          <w:color w:val="000000" w:themeColor="text1"/>
        </w:rPr>
      </w:pPr>
      <w:r w:rsidRPr="00286ADA">
        <w:rPr>
          <w:color w:val="000000" w:themeColor="text1"/>
        </w:rPr>
        <w:t>2. </w:t>
      </w:r>
      <w:r w:rsidR="005E30C4" w:rsidRPr="00286ADA">
        <w:rPr>
          <w:color w:val="000000" w:themeColor="text1"/>
        </w:rPr>
        <w:t>Zawiadomienie Wykonawcy w formie pisemnej lub za pomocą środków komunikacji elektronicznej o terminie przekazania terenu robót-podpisania protokołów typowań z dwu dniowym wyprzedzeniem.</w:t>
      </w:r>
    </w:p>
    <w:p w:rsidR="00184AF1" w:rsidRPr="00286ADA" w:rsidRDefault="009E4A7A" w:rsidP="009E4A7A">
      <w:pPr>
        <w:spacing w:line="360" w:lineRule="auto"/>
        <w:rPr>
          <w:color w:val="000000" w:themeColor="text1"/>
        </w:rPr>
      </w:pPr>
      <w:r w:rsidRPr="00286ADA">
        <w:rPr>
          <w:color w:val="000000" w:themeColor="text1"/>
        </w:rPr>
        <w:t>3. </w:t>
      </w:r>
      <w:r w:rsidR="005E30C4" w:rsidRPr="00286ADA">
        <w:rPr>
          <w:color w:val="000000" w:themeColor="text1"/>
        </w:rPr>
        <w:t>Zapewnienie nadzoru nad realizowanymi robotami.</w:t>
      </w:r>
    </w:p>
    <w:p w:rsidR="005E30C4" w:rsidRPr="00286ADA" w:rsidRDefault="009E4A7A" w:rsidP="009E4A7A">
      <w:pPr>
        <w:spacing w:line="360" w:lineRule="auto"/>
        <w:rPr>
          <w:color w:val="000000" w:themeColor="text1"/>
        </w:rPr>
      </w:pPr>
      <w:r w:rsidRPr="00286ADA">
        <w:rPr>
          <w:color w:val="000000" w:themeColor="text1"/>
        </w:rPr>
        <w:t>4. </w:t>
      </w:r>
      <w:r w:rsidR="005E30C4" w:rsidRPr="00286ADA">
        <w:rPr>
          <w:color w:val="000000" w:themeColor="text1"/>
        </w:rPr>
        <w:t>Zwołanie komisji odbiorowej oraz przeprowadzenie odbioru końcowego robót w terminie do 14 dni</w:t>
      </w:r>
      <w:r w:rsidRPr="00286ADA">
        <w:rPr>
          <w:color w:val="000000" w:themeColor="text1"/>
        </w:rPr>
        <w:t xml:space="preserve"> </w:t>
      </w:r>
      <w:r w:rsidR="005E30C4" w:rsidRPr="00286ADA">
        <w:rPr>
          <w:color w:val="000000" w:themeColor="text1"/>
        </w:rPr>
        <w:t>od daty zgłoszenia przez Wykonawcę gotowości do odbioru końcowego.</w:t>
      </w:r>
    </w:p>
    <w:p w:rsidR="00184AF1" w:rsidRPr="00286ADA" w:rsidRDefault="00184AF1" w:rsidP="00184AF1">
      <w:pPr>
        <w:spacing w:line="360" w:lineRule="auto"/>
        <w:ind w:left="709"/>
        <w:jc w:val="both"/>
        <w:rPr>
          <w:color w:val="000000" w:themeColor="text1"/>
          <w:sz w:val="10"/>
        </w:rPr>
      </w:pPr>
    </w:p>
    <w:p w:rsidR="005E30C4" w:rsidRPr="00286ADA" w:rsidRDefault="005E30C4">
      <w:pPr>
        <w:numPr>
          <w:ilvl w:val="0"/>
          <w:numId w:val="5"/>
        </w:numPr>
        <w:spacing w:after="200" w:line="276" w:lineRule="auto"/>
        <w:ind w:left="426" w:hanging="426"/>
        <w:jc w:val="both"/>
        <w:rPr>
          <w:color w:val="000000" w:themeColor="text1"/>
        </w:rPr>
      </w:pPr>
      <w:r w:rsidRPr="00286ADA">
        <w:rPr>
          <w:b/>
          <w:color w:val="000000" w:themeColor="text1"/>
        </w:rPr>
        <w:t>OBOWIĄZKI WYKONAWCY W RAMACH WYNAGRODZENIA BRUTTO ZA WYKONANIE PRZEDMIOTU ZAMÓWIENIA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zobowiązany jest do wejścia na teren robót w terminie do 2 dni roboczych od dnia przekazania protokołu typowania pod rygorem naliczenia kar umownych.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wykona przedmiot umowy z własnych materiałów o odpowiednich parametrach jakościowych i wytrzymałościowych, posiadających aktualne certyfikaty lub deklaracje zgodności zgodnie ze sztuką budowlaną oraz obowiązującymi przepisami.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zobowiązuje się wykonać zakres rzeczowy przedmiotu umowy zgodnie ze sztuką budowlaną oraz obowiązującymi przepisami.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 pobliżu drzew i krzewów Wykonawca zobowiązuje się prowadzić roboty bez użycia sprzętu mechanicznego z zachowaniem ostrożności i odpowiednim zabezpieczeniem drzewostan.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Organizacja robót prowadzona będzie zgodnie z obowi</w:t>
      </w:r>
      <w:r w:rsidR="000328AA" w:rsidRPr="00286ADA">
        <w:rPr>
          <w:color w:val="000000" w:themeColor="text1"/>
          <w:szCs w:val="18"/>
        </w:rPr>
        <w:t>ą</w:t>
      </w:r>
      <w:r w:rsidR="00855A3A" w:rsidRPr="00286ADA">
        <w:rPr>
          <w:color w:val="000000" w:themeColor="text1"/>
          <w:szCs w:val="18"/>
        </w:rPr>
        <w:t xml:space="preserve">zującymi wymogami BHP oraz </w:t>
      </w:r>
      <w:r w:rsidR="00855A3A" w:rsidRPr="00286ADA">
        <w:rPr>
          <w:color w:val="000000" w:themeColor="text1"/>
          <w:szCs w:val="18"/>
        </w:rPr>
        <w:br/>
      </w:r>
      <w:proofErr w:type="spellStart"/>
      <w:r w:rsidR="00855A3A" w:rsidRPr="00286ADA">
        <w:rPr>
          <w:color w:val="000000" w:themeColor="text1"/>
          <w:szCs w:val="18"/>
        </w:rPr>
        <w:t>p.p.</w:t>
      </w:r>
      <w:r w:rsidRPr="00286ADA">
        <w:rPr>
          <w:color w:val="000000" w:themeColor="text1"/>
          <w:szCs w:val="18"/>
        </w:rPr>
        <w:t>poż</w:t>
      </w:r>
      <w:proofErr w:type="spellEnd"/>
      <w:r w:rsidRPr="00286ADA">
        <w:rPr>
          <w:color w:val="000000" w:themeColor="text1"/>
          <w:szCs w:val="18"/>
        </w:rPr>
        <w:t xml:space="preserve">., zachowaniem bezpieczeństwa ruchu drogowego, a także przepisami dotyczącymi ochrony środowiska naturalnego. 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zapewnia, że wszystkie osoby, przy pomocy których będzie realizowany przedmiot umowy, będą ubrane w odzież umożliwiającą ich identyfikację.</w:t>
      </w:r>
    </w:p>
    <w:p w:rsidR="005E30C4" w:rsidRPr="00286ADA" w:rsidRDefault="005E30C4" w:rsidP="0066207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poinformuje wszystkich zainteresow</w:t>
      </w:r>
      <w:r w:rsidR="0066207A">
        <w:rPr>
          <w:color w:val="000000" w:themeColor="text1"/>
          <w:szCs w:val="18"/>
        </w:rPr>
        <w:t xml:space="preserve">anych o przystąpieniu do robót </w:t>
      </w:r>
      <w:r w:rsidRPr="00286ADA">
        <w:rPr>
          <w:color w:val="000000" w:themeColor="text1"/>
          <w:szCs w:val="18"/>
        </w:rPr>
        <w:t>i ewentualnych utrudnieniach.</w:t>
      </w:r>
    </w:p>
    <w:p w:rsidR="005E30C4" w:rsidRPr="00286ADA" w:rsidRDefault="005E30C4" w:rsidP="005405AC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0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własnym staraniem zapewni ciągły, bezpieczny dojazd i dojście do posesji znajdujących się na odcinku objętym robotami.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lastRenderedPageBreak/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na czas trwania robót zobowiązuje się zapewnić kierownictwo: kierownika budowy oraz innych osób wskazanych przez Wykonawcę, działających w granicach umocowania określonego przepisami ustawy z dnia 7 lipca 1994</w:t>
      </w:r>
      <w:r w:rsidR="0066207A">
        <w:rPr>
          <w:color w:val="000000" w:themeColor="text1"/>
          <w:szCs w:val="18"/>
        </w:rPr>
        <w:t xml:space="preserve"> </w:t>
      </w:r>
      <w:r w:rsidRPr="00286ADA">
        <w:rPr>
          <w:color w:val="000000" w:themeColor="text1"/>
          <w:szCs w:val="18"/>
        </w:rPr>
        <w:t>r. Prawo budowlane, a w przypadku ko</w:t>
      </w:r>
      <w:r w:rsidR="009E4A7A" w:rsidRPr="00286ADA">
        <w:rPr>
          <w:color w:val="000000" w:themeColor="text1"/>
          <w:szCs w:val="18"/>
        </w:rPr>
        <w:t>nieczności zmiany którejkolwiek osoby uzgodnić </w:t>
      </w:r>
      <w:r w:rsidRPr="00286ADA">
        <w:rPr>
          <w:color w:val="000000" w:themeColor="text1"/>
          <w:szCs w:val="18"/>
        </w:rPr>
        <w:t>n</w:t>
      </w:r>
      <w:r w:rsidR="009E4A7A" w:rsidRPr="00286ADA">
        <w:rPr>
          <w:color w:val="000000" w:themeColor="text1"/>
          <w:szCs w:val="18"/>
        </w:rPr>
        <w:t xml:space="preserve">owego kandydata </w:t>
      </w:r>
      <w:r w:rsidRPr="00286ADA">
        <w:rPr>
          <w:color w:val="000000" w:themeColor="text1"/>
          <w:szCs w:val="18"/>
        </w:rPr>
        <w:t>z Zamawiającym.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zobowiązuje się do utrzymania ładu i porządku na terenie robót. 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zobowiązany jest do oczyszczenia nawierzchni jezdni przed wykonaniem oznakowania poziomego w celu zapewnienia odpowiedniego związania nakładanej farby z warstwą jezdną.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zobowiązany jest do realizacji wszelkich zaleceń i poleceń Zamawiającego.</w:t>
      </w:r>
    </w:p>
    <w:p w:rsidR="005E30C4" w:rsidRPr="00286ADA" w:rsidRDefault="009E4A7A" w:rsidP="0066207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</w:t>
      </w:r>
      <w:r w:rsidR="005E30C4" w:rsidRPr="00286ADA">
        <w:rPr>
          <w:color w:val="000000" w:themeColor="text1"/>
          <w:szCs w:val="18"/>
        </w:rPr>
        <w:t>ponosi odpowiedzialność za wszelki</w:t>
      </w:r>
      <w:r w:rsidR="0066207A">
        <w:rPr>
          <w:color w:val="000000" w:themeColor="text1"/>
          <w:szCs w:val="18"/>
        </w:rPr>
        <w:t xml:space="preserve">e działania i zaniechania osób </w:t>
      </w:r>
      <w:r w:rsidR="005E30C4" w:rsidRPr="00286ADA">
        <w:rPr>
          <w:color w:val="000000" w:themeColor="text1"/>
          <w:szCs w:val="18"/>
        </w:rPr>
        <w:t>i podmiotów, przy pomocy których realizuje przedmiot umowy, odpowiada za bezpieczeństwo w trakcie wykonywania robót.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zobowiązany jest tak zorganizować pracę, aby nie wywołała ona uciążliwości i niebezpieczeństwa dla użytkowników drogi. 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wykona roboty będące przedmiotem zamówienia przy użyciu sprzętu, urządzeń i materiałów Wykonawcy o jakości odpowiadającej stosownym przepisom, normom, standardom i warunkom podanym w Specyfikacji Istotnych Warunków Zamówienia.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ponosi ryzyko obrażeń lub śmierci osób oraz utraty lub uszkodzeń mienia (w tym bez ograniczeń robót, urządzeń, materiałów, sprzętu, nieruchomości i ruchomości) Wykonawcy i osób trzecich.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zobowiązany jest do zgłoszenia Zamawiającemu o problemach lub okolicznościach mogących wpłynąć na jakość robót lub termin zakończenia robót.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winien niezwłocznie poinformować Zamawiającego o zaistniałych na terenie budowy kontrolach i wypadkach.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zobowiązuje się zabezpieczyć teren robót, zgodnie z wymogami przewidzianymi </w:t>
      </w:r>
      <w:r w:rsidR="0066207A">
        <w:rPr>
          <w:color w:val="000000" w:themeColor="text1"/>
          <w:szCs w:val="18"/>
        </w:rPr>
        <w:t xml:space="preserve">                     </w:t>
      </w:r>
      <w:r w:rsidRPr="00286ADA">
        <w:rPr>
          <w:color w:val="000000" w:themeColor="text1"/>
          <w:szCs w:val="18"/>
        </w:rPr>
        <w:t xml:space="preserve">w polskim prawie, strzec mienia znajdującego się na tym terenie. 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Wykonanie i utrzymanie zabezpieczenia terenu robót, ochrona mienia znajdującego się na terenie robót, utrzymanie jezdni wraz z dojazdami do posesji w czystości, w czasie prowadzenia prac.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własnym staraniem i na własny koszt wykona, uzyska zatwierdzenie i wdroży projekt czasowej organizacji ruchu zgodnie z obowiązującym Rozporządzeniem Ministra Infrastruktury z dnia 23.09.2003r. w sprawie szczegółowych warunków zarządzania ruchem na drogach oraz wykonywania nadzoru nad tym zarządzaniem (t.</w:t>
      </w:r>
      <w:r w:rsidR="0066207A">
        <w:rPr>
          <w:color w:val="000000" w:themeColor="text1"/>
          <w:szCs w:val="18"/>
        </w:rPr>
        <w:t xml:space="preserve"> </w:t>
      </w:r>
      <w:r w:rsidRPr="00286ADA">
        <w:rPr>
          <w:color w:val="000000" w:themeColor="text1"/>
          <w:szCs w:val="18"/>
        </w:rPr>
        <w:t xml:space="preserve">j. Dz. U. z 2017 r. poz. 784). 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złoży w siedzibie Zamawiającego, celem zatwierdzenia, projekty organizacji ruchu tymczasowego (w 2 egz.) dla zabezpieczenia robót w</w:t>
      </w:r>
      <w:r w:rsidR="00C037A5" w:rsidRPr="00286ADA">
        <w:rPr>
          <w:color w:val="000000" w:themeColor="text1"/>
          <w:szCs w:val="18"/>
        </w:rPr>
        <w:t xml:space="preserve">raz z niezbędnymi załącznikami, </w:t>
      </w:r>
      <w:r w:rsidRPr="00286ADA">
        <w:rPr>
          <w:color w:val="000000" w:themeColor="text1"/>
          <w:szCs w:val="18"/>
        </w:rPr>
        <w:t xml:space="preserve">w tym </w:t>
      </w:r>
      <w:r w:rsidR="00855A3A" w:rsidRPr="00286ADA">
        <w:rPr>
          <w:color w:val="000000" w:themeColor="text1"/>
          <w:szCs w:val="18"/>
        </w:rPr>
        <w:t xml:space="preserve">                               </w:t>
      </w:r>
      <w:r w:rsidRPr="00286ADA">
        <w:rPr>
          <w:color w:val="000000" w:themeColor="text1"/>
          <w:szCs w:val="18"/>
        </w:rPr>
        <w:t>z wymaganymi opiniami, zgodnie z ww. rozporządzeniem w terminie do 3 dni od dnia zawarcia umowy.</w:t>
      </w:r>
    </w:p>
    <w:p w:rsidR="005E30C4" w:rsidRPr="00286ADA" w:rsidRDefault="005E30C4" w:rsidP="0047360F">
      <w:pPr>
        <w:tabs>
          <w:tab w:val="left" w:pos="108"/>
          <w:tab w:val="left" w:pos="851"/>
        </w:tabs>
        <w:spacing w:line="360" w:lineRule="auto"/>
        <w:ind w:left="851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Zamawiający dla przedmiotowego zadania dopuszcza zastosowanie w projekcie czasowej organizacji ruchu powtarzalnego schematu umieszczenia na drodze znaków drogowych i urządzeń bezpieczeństwa ruchu drogowego, które również podlegają zatwierdzeniu na warunkach jak wyżej.</w:t>
      </w:r>
    </w:p>
    <w:p w:rsidR="005E30C4" w:rsidRPr="00286ADA" w:rsidRDefault="005E30C4" w:rsidP="005405AC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0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wykona na własny koszt i zapewni należytą eksploatację oznakowania tymczasowego, stanowiącego zabezpieczenie robót i ruchu zastępczego przez cały okres realizacji robót, zgodnie </w:t>
      </w:r>
      <w:r w:rsidR="00855A3A" w:rsidRPr="00286ADA">
        <w:rPr>
          <w:color w:val="000000" w:themeColor="text1"/>
          <w:szCs w:val="18"/>
        </w:rPr>
        <w:t xml:space="preserve">            </w:t>
      </w:r>
      <w:r w:rsidRPr="00286ADA">
        <w:rPr>
          <w:color w:val="000000" w:themeColor="text1"/>
          <w:szCs w:val="18"/>
        </w:rPr>
        <w:lastRenderedPageBreak/>
        <w:t xml:space="preserve">z projektem, o którym mowa powyżej, na warunkach określonych w zatwierdzeniu organu zarządzającego ruchem na drogach powiatowych. Wykonawca odpowiada za zabezpieczenie </w:t>
      </w:r>
      <w:r w:rsidR="00855A3A" w:rsidRPr="00286ADA">
        <w:rPr>
          <w:color w:val="000000" w:themeColor="text1"/>
          <w:szCs w:val="18"/>
        </w:rPr>
        <w:t xml:space="preserve">                              </w:t>
      </w:r>
      <w:r w:rsidRPr="00286ADA">
        <w:rPr>
          <w:color w:val="000000" w:themeColor="text1"/>
          <w:szCs w:val="18"/>
        </w:rPr>
        <w:t xml:space="preserve">i oznakowanie miejsca robót w sposób widoczny zarówno w dzień jak i w nocy oraz utrzymanie </w:t>
      </w:r>
      <w:r w:rsidR="00E34E51" w:rsidRPr="00286ADA">
        <w:rPr>
          <w:color w:val="000000" w:themeColor="text1"/>
          <w:szCs w:val="18"/>
        </w:rPr>
        <w:t xml:space="preserve">                        </w:t>
      </w:r>
      <w:r w:rsidRPr="00286ADA">
        <w:rPr>
          <w:color w:val="000000" w:themeColor="text1"/>
          <w:szCs w:val="18"/>
        </w:rPr>
        <w:t>ich w należytym stanie przez okres trwania robót.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w 1 egz. w formie papierowej opracuje i przekaże Zamawiającemu dokumentację odbiorową i powykonawczą dla całego przedmiotu umowy 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Wykonawca zdemontuje obiekty tymczasowe i uporządkuje teren po zakończeniu robót.</w:t>
      </w:r>
    </w:p>
    <w:p w:rsidR="005E30C4" w:rsidRPr="00286ADA" w:rsidRDefault="005E30C4" w:rsidP="0047360F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Na każde żądanie Zamawiającego Wykonawca zobowiązany jest okazać w stosunku do wskazanych wyrobów/materiałów budowlanych dane potwierdzające spełnienie wymagań jakościowych.  </w:t>
      </w:r>
    </w:p>
    <w:p w:rsidR="00855A3A" w:rsidRPr="00286ADA" w:rsidRDefault="005E30C4" w:rsidP="00855A3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Na każde żądanie Zamawiającego w zakresie dodatkowego zbadania jakości robót wykonanych </w:t>
      </w:r>
      <w:r w:rsidR="00855A3A" w:rsidRPr="00286ADA">
        <w:rPr>
          <w:color w:val="000000" w:themeColor="text1"/>
          <w:szCs w:val="18"/>
        </w:rPr>
        <w:t xml:space="preserve">                       </w:t>
      </w:r>
      <w:r w:rsidRPr="00286ADA">
        <w:rPr>
          <w:color w:val="000000" w:themeColor="text1"/>
          <w:szCs w:val="18"/>
        </w:rPr>
        <w:t xml:space="preserve">z wyrobów/materiałów budowlanych Wykonawcy, Wykonawca zapewni potrzebne oprzyrządowanie, fachowy zespół wykonawczy, oraz materiały do wykonania badań. Koszt wykonania ww. badań obciąża Wykonawcę. </w:t>
      </w:r>
    </w:p>
    <w:p w:rsidR="005E30C4" w:rsidRPr="00286ADA" w:rsidRDefault="005E30C4" w:rsidP="00855A3A">
      <w:pPr>
        <w:numPr>
          <w:ilvl w:val="0"/>
          <w:numId w:val="2"/>
        </w:numPr>
        <w:tabs>
          <w:tab w:val="left" w:pos="108"/>
          <w:tab w:val="left" w:pos="851"/>
        </w:tabs>
        <w:spacing w:line="360" w:lineRule="auto"/>
        <w:ind w:left="851" w:hanging="425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Za ewentualne szkody powstałe w czasie prowadzenia robót odpowiada Wykonawca. </w:t>
      </w:r>
    </w:p>
    <w:p w:rsidR="005E30C4" w:rsidRPr="00286ADA" w:rsidRDefault="005E30C4">
      <w:pPr>
        <w:tabs>
          <w:tab w:val="left" w:pos="108"/>
          <w:tab w:val="left" w:pos="851"/>
        </w:tabs>
        <w:ind w:left="426"/>
        <w:jc w:val="both"/>
        <w:rPr>
          <w:color w:val="000000" w:themeColor="text1"/>
          <w:sz w:val="10"/>
          <w:szCs w:val="18"/>
        </w:rPr>
      </w:pPr>
    </w:p>
    <w:p w:rsidR="005E30C4" w:rsidRPr="00286ADA" w:rsidRDefault="005E30C4">
      <w:pPr>
        <w:numPr>
          <w:ilvl w:val="0"/>
          <w:numId w:val="5"/>
        </w:numPr>
        <w:ind w:left="426" w:hanging="426"/>
        <w:jc w:val="both"/>
        <w:rPr>
          <w:color w:val="000000" w:themeColor="text1"/>
          <w:szCs w:val="18"/>
        </w:rPr>
      </w:pPr>
      <w:r w:rsidRPr="00286ADA">
        <w:rPr>
          <w:b/>
          <w:color w:val="000000" w:themeColor="text1"/>
          <w:szCs w:val="18"/>
        </w:rPr>
        <w:t>GWARANCJA</w:t>
      </w:r>
    </w:p>
    <w:p w:rsidR="005405AC" w:rsidRPr="00286ADA" w:rsidRDefault="005405AC" w:rsidP="005405AC">
      <w:pPr>
        <w:ind w:left="426"/>
        <w:jc w:val="both"/>
        <w:rPr>
          <w:color w:val="000000" w:themeColor="text1"/>
          <w:sz w:val="10"/>
          <w:szCs w:val="18"/>
        </w:rPr>
      </w:pPr>
    </w:p>
    <w:p w:rsidR="005E30C4" w:rsidRPr="00286ADA" w:rsidRDefault="005E30C4" w:rsidP="000328AA">
      <w:pPr>
        <w:autoSpaceDE w:val="0"/>
        <w:spacing w:line="360" w:lineRule="auto"/>
        <w:ind w:left="709" w:hanging="284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Wymagany termin gwarancji na roboty: </w:t>
      </w:r>
    </w:p>
    <w:p w:rsidR="005E30C4" w:rsidRPr="00286ADA" w:rsidRDefault="005E30C4" w:rsidP="000328AA">
      <w:pPr>
        <w:autoSpaceDE w:val="0"/>
        <w:spacing w:line="360" w:lineRule="auto"/>
        <w:ind w:left="993" w:hanging="284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a)</w:t>
      </w:r>
      <w:r w:rsidRPr="00286ADA">
        <w:rPr>
          <w:color w:val="000000" w:themeColor="text1"/>
          <w:szCs w:val="18"/>
        </w:rPr>
        <w:tab/>
      </w:r>
      <w:r w:rsidRPr="00286ADA">
        <w:rPr>
          <w:b/>
          <w:color w:val="000000" w:themeColor="text1"/>
          <w:szCs w:val="18"/>
        </w:rPr>
        <w:t>12 miesięcy</w:t>
      </w:r>
      <w:r w:rsidRPr="00286ADA">
        <w:rPr>
          <w:color w:val="000000" w:themeColor="text1"/>
          <w:szCs w:val="18"/>
        </w:rPr>
        <w:t xml:space="preserve"> – dla oznakowania cienkowarstwowego liczony od daty bezusterkowego odbioru końcowego lub daty usunięcia wady lub usterki stwierdzonej w czasie odbioru,</w:t>
      </w:r>
    </w:p>
    <w:p w:rsidR="005E30C4" w:rsidRPr="00286ADA" w:rsidRDefault="005E30C4" w:rsidP="0047360F">
      <w:pPr>
        <w:autoSpaceDE w:val="0"/>
        <w:spacing w:line="360" w:lineRule="auto"/>
        <w:ind w:left="993" w:hanging="284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b)</w:t>
      </w:r>
      <w:r w:rsidRPr="00286ADA">
        <w:rPr>
          <w:color w:val="000000" w:themeColor="text1"/>
          <w:szCs w:val="18"/>
        </w:rPr>
        <w:tab/>
      </w:r>
      <w:r w:rsidRPr="00286ADA">
        <w:rPr>
          <w:b/>
          <w:color w:val="000000" w:themeColor="text1"/>
          <w:szCs w:val="18"/>
        </w:rPr>
        <w:t>min. 24 miesiące - max 36 miesięcy</w:t>
      </w:r>
      <w:r w:rsidRPr="00286ADA">
        <w:rPr>
          <w:color w:val="000000" w:themeColor="text1"/>
          <w:szCs w:val="18"/>
        </w:rPr>
        <w:t xml:space="preserve"> dla oznakowania grubowarstwowego liczony od daty bezuste</w:t>
      </w:r>
      <w:r w:rsidR="00CB39ED" w:rsidRPr="00286ADA">
        <w:rPr>
          <w:color w:val="000000" w:themeColor="text1"/>
          <w:szCs w:val="18"/>
        </w:rPr>
        <w:t xml:space="preserve">rkowego odbioru końcowego lub </w:t>
      </w:r>
      <w:r w:rsidRPr="00286ADA">
        <w:rPr>
          <w:color w:val="000000" w:themeColor="text1"/>
          <w:szCs w:val="18"/>
        </w:rPr>
        <w:t xml:space="preserve">daty usunięcia wady lub usterki stwierdzonej </w:t>
      </w:r>
      <w:r w:rsidR="000328AA" w:rsidRPr="00286ADA">
        <w:rPr>
          <w:color w:val="000000" w:themeColor="text1"/>
          <w:szCs w:val="18"/>
        </w:rPr>
        <w:t>w czasie odbioru </w:t>
      </w:r>
      <w:r w:rsidRPr="00286ADA">
        <w:rPr>
          <w:b/>
          <w:color w:val="000000" w:themeColor="text1"/>
          <w:szCs w:val="18"/>
          <w:u w:val="single"/>
        </w:rPr>
        <w:t xml:space="preserve">(przedłużenie okresu gwarancji dla oznakowania grubowarstwowego stanowi jedno </w:t>
      </w:r>
      <w:r w:rsidR="00CB39ED" w:rsidRPr="00286ADA">
        <w:rPr>
          <w:b/>
          <w:color w:val="000000" w:themeColor="text1"/>
          <w:szCs w:val="18"/>
          <w:u w:val="single"/>
        </w:rPr>
        <w:t xml:space="preserve">           </w:t>
      </w:r>
      <w:r w:rsidRPr="00286ADA">
        <w:rPr>
          <w:b/>
          <w:color w:val="000000" w:themeColor="text1"/>
          <w:szCs w:val="18"/>
          <w:u w:val="single"/>
        </w:rPr>
        <w:t>z kryteriów oceny ofert)</w:t>
      </w:r>
      <w:r w:rsidR="0047360F" w:rsidRPr="00286ADA">
        <w:rPr>
          <w:b/>
          <w:color w:val="000000" w:themeColor="text1"/>
          <w:szCs w:val="18"/>
          <w:u w:val="single"/>
        </w:rPr>
        <w:t>.</w:t>
      </w:r>
    </w:p>
    <w:p w:rsidR="005E30C4" w:rsidRPr="00286ADA" w:rsidRDefault="005E30C4">
      <w:pPr>
        <w:jc w:val="both"/>
        <w:rPr>
          <w:color w:val="000000" w:themeColor="text1"/>
          <w:sz w:val="10"/>
          <w:szCs w:val="18"/>
        </w:rPr>
      </w:pPr>
    </w:p>
    <w:p w:rsidR="005E30C4" w:rsidRPr="00286ADA" w:rsidRDefault="005E30C4">
      <w:pPr>
        <w:numPr>
          <w:ilvl w:val="0"/>
          <w:numId w:val="5"/>
        </w:numPr>
        <w:ind w:left="426" w:hanging="426"/>
        <w:jc w:val="both"/>
        <w:rPr>
          <w:color w:val="000000" w:themeColor="text1"/>
          <w:szCs w:val="18"/>
        </w:rPr>
      </w:pPr>
      <w:r w:rsidRPr="00286ADA">
        <w:rPr>
          <w:b/>
          <w:color w:val="000000" w:themeColor="text1"/>
          <w:szCs w:val="18"/>
        </w:rPr>
        <w:t>WYMAGANIA DOTYCZĄCE MATERIAŁÓW, TECHNOLOGII ROBÓT</w:t>
      </w:r>
    </w:p>
    <w:p w:rsidR="005405AC" w:rsidRPr="00286ADA" w:rsidRDefault="005405AC" w:rsidP="000328AA">
      <w:pPr>
        <w:spacing w:line="360" w:lineRule="auto"/>
        <w:jc w:val="both"/>
        <w:rPr>
          <w:color w:val="000000" w:themeColor="text1"/>
          <w:sz w:val="10"/>
          <w:szCs w:val="18"/>
        </w:rPr>
      </w:pPr>
    </w:p>
    <w:p w:rsidR="005E30C4" w:rsidRPr="00286ADA" w:rsidRDefault="005E30C4" w:rsidP="000328AA">
      <w:pPr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wyrobów/materiałów budowlanych użytych do realizacji przedmiotu zamówienia. Zamawiający dopuszcza realizację zamówienia poprzez zastosowanie wyrobów/materiałów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wyroby/materiały budowlane równoważne, aby spełniały stawiane wymagania. Wykonawca, który powołuje się na rozwiązania równoważne opisywanym przez Zamawiającego jest zgodnie </w:t>
      </w:r>
      <w:r w:rsidR="00CB39ED" w:rsidRPr="00286ADA">
        <w:rPr>
          <w:color w:val="000000" w:themeColor="text1"/>
          <w:szCs w:val="18"/>
        </w:rPr>
        <w:t xml:space="preserve">             </w:t>
      </w:r>
      <w:r w:rsidRPr="00286ADA">
        <w:rPr>
          <w:color w:val="000000" w:themeColor="text1"/>
          <w:szCs w:val="18"/>
        </w:rPr>
        <w:t>z art. 30 ust. 5 ustawy z dnia 29 stycznia 2004</w:t>
      </w:r>
      <w:r w:rsidR="000328AA" w:rsidRPr="00286ADA">
        <w:rPr>
          <w:color w:val="000000" w:themeColor="text1"/>
          <w:szCs w:val="18"/>
        </w:rPr>
        <w:t xml:space="preserve"> </w:t>
      </w:r>
      <w:r w:rsidRPr="00286ADA">
        <w:rPr>
          <w:color w:val="000000" w:themeColor="text1"/>
          <w:szCs w:val="18"/>
        </w:rPr>
        <w:t>r. Prawo zamówień publicznych (</w:t>
      </w:r>
      <w:r w:rsidR="00286ADA" w:rsidRPr="00286ADA">
        <w:rPr>
          <w:color w:val="000000" w:themeColor="text1"/>
          <w:szCs w:val="18"/>
        </w:rPr>
        <w:t>t.</w:t>
      </w:r>
      <w:r w:rsidR="0066207A">
        <w:rPr>
          <w:color w:val="000000" w:themeColor="text1"/>
          <w:szCs w:val="18"/>
        </w:rPr>
        <w:t xml:space="preserve"> </w:t>
      </w:r>
      <w:r w:rsidR="00286ADA" w:rsidRPr="00286ADA">
        <w:rPr>
          <w:color w:val="000000" w:themeColor="text1"/>
          <w:szCs w:val="18"/>
        </w:rPr>
        <w:t xml:space="preserve">j. </w:t>
      </w:r>
      <w:r w:rsidRPr="00286ADA">
        <w:rPr>
          <w:color w:val="000000" w:themeColor="text1"/>
          <w:szCs w:val="18"/>
        </w:rPr>
        <w:t>Dz.U. z 20</w:t>
      </w:r>
      <w:r w:rsidR="00250DB4" w:rsidRPr="00286ADA">
        <w:rPr>
          <w:color w:val="000000" w:themeColor="text1"/>
          <w:szCs w:val="18"/>
        </w:rPr>
        <w:t>19</w:t>
      </w:r>
      <w:r w:rsidR="000328AA" w:rsidRPr="00286ADA">
        <w:rPr>
          <w:color w:val="000000" w:themeColor="text1"/>
          <w:szCs w:val="18"/>
        </w:rPr>
        <w:t xml:space="preserve"> r. poz. </w:t>
      </w:r>
      <w:r w:rsidR="00286ADA" w:rsidRPr="00286ADA">
        <w:rPr>
          <w:color w:val="000000" w:themeColor="text1"/>
          <w:szCs w:val="18"/>
        </w:rPr>
        <w:t>1843</w:t>
      </w:r>
      <w:r w:rsidRPr="00286ADA">
        <w:rPr>
          <w:color w:val="000000" w:themeColor="text1"/>
          <w:szCs w:val="18"/>
        </w:rPr>
        <w:t>) obowiązany wykazać, że oferowane przez niego roboty budowlane spełniają wszystkie wymagania określone przez Zamawiającego.</w:t>
      </w:r>
    </w:p>
    <w:p w:rsidR="005405AC" w:rsidRPr="00286ADA" w:rsidRDefault="005E30C4" w:rsidP="005405AC">
      <w:pPr>
        <w:spacing w:after="200"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Zamawiający opisując przedmiot zamówienia przy pomocy określonych norm europejskich, ocen technicznych, aprobat czy specyfikacji technicznych i systemów referencji technicznych</w:t>
      </w:r>
      <w:r w:rsidR="000328AA" w:rsidRPr="00286ADA">
        <w:rPr>
          <w:color w:val="000000" w:themeColor="text1"/>
          <w:szCs w:val="18"/>
        </w:rPr>
        <w:t>, o których mowa w art. 30 ust.</w:t>
      </w:r>
      <w:r w:rsidRPr="00286ADA">
        <w:rPr>
          <w:color w:val="000000" w:themeColor="text1"/>
          <w:szCs w:val="18"/>
        </w:rPr>
        <w:t>1 pkt 2</w:t>
      </w:r>
      <w:r w:rsidR="00CB39ED" w:rsidRPr="00286ADA">
        <w:rPr>
          <w:color w:val="000000" w:themeColor="text1"/>
          <w:szCs w:val="18"/>
        </w:rPr>
        <w:t xml:space="preserve">          </w:t>
      </w:r>
      <w:r w:rsidRPr="00286ADA">
        <w:rPr>
          <w:color w:val="000000" w:themeColor="text1"/>
          <w:szCs w:val="18"/>
        </w:rPr>
        <w:t xml:space="preserve"> i ust.3 ustawy Prawo zamówień publ</w:t>
      </w:r>
      <w:r w:rsidR="000328AA" w:rsidRPr="00286ADA">
        <w:rPr>
          <w:color w:val="000000" w:themeColor="text1"/>
          <w:szCs w:val="18"/>
        </w:rPr>
        <w:t xml:space="preserve">icznych, zgodnie z art. 30 ust. </w:t>
      </w:r>
      <w:r w:rsidRPr="00286ADA">
        <w:rPr>
          <w:color w:val="000000" w:themeColor="text1"/>
          <w:szCs w:val="18"/>
        </w:rPr>
        <w:t>4 tej ustawy dopuszcza rozwiązania równoważne opisywanym. Wykonawca może, przy pomocy innych wiarygodnych dokumentów wykazać,</w:t>
      </w:r>
      <w:r w:rsidR="00855A3A" w:rsidRPr="00286ADA">
        <w:rPr>
          <w:color w:val="000000" w:themeColor="text1"/>
          <w:szCs w:val="18"/>
        </w:rPr>
        <w:t xml:space="preserve"> </w:t>
      </w:r>
      <w:r w:rsidRPr="00286ADA">
        <w:rPr>
          <w:color w:val="000000" w:themeColor="text1"/>
          <w:szCs w:val="18"/>
        </w:rPr>
        <w:t>że oferowane przez niego produkty spełniają wymogi wynikające ze wskazanych norm lub odpowiednich specyfikacji technicznych.</w:t>
      </w:r>
    </w:p>
    <w:p w:rsidR="005E30C4" w:rsidRPr="00286ADA" w:rsidRDefault="000F1CEE">
      <w:pPr>
        <w:pStyle w:val="Akapitzlist2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color w:val="000000" w:themeColor="text1"/>
          <w:szCs w:val="18"/>
        </w:rPr>
      </w:pPr>
      <w:r w:rsidRPr="00286ADA">
        <w:rPr>
          <w:rFonts w:cs="Arial"/>
          <w:b/>
          <w:color w:val="000000" w:themeColor="text1"/>
          <w:szCs w:val="18"/>
        </w:rPr>
        <w:t>ROBOTY PODOBNE</w:t>
      </w:r>
      <w:r w:rsidR="004E6AD9" w:rsidRPr="00286ADA">
        <w:rPr>
          <w:rFonts w:cs="Arial"/>
          <w:b/>
          <w:color w:val="000000" w:themeColor="text1"/>
          <w:szCs w:val="18"/>
        </w:rPr>
        <w:t xml:space="preserve"> dla Zadania 1 i Zadania 2</w:t>
      </w:r>
    </w:p>
    <w:p w:rsidR="005405AC" w:rsidRPr="00286ADA" w:rsidRDefault="005405AC" w:rsidP="005405AC">
      <w:pPr>
        <w:pStyle w:val="Akapitzlist2"/>
        <w:spacing w:after="0" w:line="240" w:lineRule="auto"/>
        <w:ind w:left="426"/>
        <w:jc w:val="both"/>
        <w:rPr>
          <w:rFonts w:cs="Arial"/>
          <w:color w:val="000000" w:themeColor="text1"/>
          <w:sz w:val="10"/>
          <w:szCs w:val="18"/>
        </w:rPr>
      </w:pPr>
    </w:p>
    <w:p w:rsidR="000328AA" w:rsidRPr="00286ADA" w:rsidRDefault="00C22608" w:rsidP="000328AA">
      <w:pPr>
        <w:spacing w:line="360" w:lineRule="auto"/>
        <w:ind w:firstLine="426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lastRenderedPageBreak/>
        <w:t>Zamawiający przewiduje możliwość udzielenia, w okresie 3 lat od dnia udzielenia zamówienia podstawowego, dotychczasowemu Wykonawcy, zamówieni</w:t>
      </w:r>
      <w:r w:rsidR="000328AA" w:rsidRPr="00286ADA">
        <w:rPr>
          <w:color w:val="000000" w:themeColor="text1"/>
          <w:szCs w:val="18"/>
        </w:rPr>
        <w:t xml:space="preserve">a, o którym mowa w art. 67 ust. </w:t>
      </w:r>
      <w:r w:rsidRPr="00286ADA">
        <w:rPr>
          <w:color w:val="000000" w:themeColor="text1"/>
          <w:szCs w:val="18"/>
        </w:rPr>
        <w:t>1 pkt 6 ustawy Prawo zamówień publicznych, do wysokości 50% wartości zamówienia podstawowego. Zakres powyższych zamówień będzie polegał na powtórzeniu podobnych robót budowlanych jak w zadaniu podstawowym</w:t>
      </w:r>
      <w:r w:rsidR="005B4F59" w:rsidRPr="00286ADA">
        <w:rPr>
          <w:color w:val="000000" w:themeColor="text1"/>
          <w:szCs w:val="18"/>
        </w:rPr>
        <w:t xml:space="preserve"> w zakresie</w:t>
      </w:r>
      <w:r w:rsidRPr="00286ADA">
        <w:rPr>
          <w:color w:val="000000" w:themeColor="text1"/>
          <w:szCs w:val="18"/>
        </w:rPr>
        <w:t xml:space="preserve"> wykonania oznakowania poziomego dróg powiatowych na terenie działania: Obwodu Drogowego w Mirosławicach (dla </w:t>
      </w:r>
      <w:r w:rsidR="000F1CEE" w:rsidRPr="00286ADA">
        <w:rPr>
          <w:color w:val="000000" w:themeColor="text1"/>
          <w:szCs w:val="18"/>
        </w:rPr>
        <w:t>robót podobnych</w:t>
      </w:r>
      <w:r w:rsidRPr="00286ADA">
        <w:rPr>
          <w:color w:val="000000" w:themeColor="text1"/>
          <w:szCs w:val="18"/>
        </w:rPr>
        <w:t xml:space="preserve"> </w:t>
      </w:r>
      <w:r w:rsidR="00FF61B3" w:rsidRPr="00286ADA">
        <w:rPr>
          <w:color w:val="000000" w:themeColor="text1"/>
          <w:szCs w:val="18"/>
        </w:rPr>
        <w:t>jak w Zadaniu 1</w:t>
      </w:r>
      <w:r w:rsidR="000328AA" w:rsidRPr="00286ADA">
        <w:rPr>
          <w:color w:val="000000" w:themeColor="text1"/>
          <w:szCs w:val="18"/>
        </w:rPr>
        <w:t>),</w:t>
      </w:r>
      <w:r w:rsidRPr="00286ADA">
        <w:rPr>
          <w:color w:val="000000" w:themeColor="text1"/>
          <w:szCs w:val="18"/>
        </w:rPr>
        <w:t xml:space="preserve"> Obwodu Drogowego w Sulimowie (dla </w:t>
      </w:r>
      <w:r w:rsidR="000F1CEE" w:rsidRPr="00286ADA">
        <w:rPr>
          <w:color w:val="000000" w:themeColor="text1"/>
          <w:szCs w:val="18"/>
        </w:rPr>
        <w:t>robót podobnych</w:t>
      </w:r>
      <w:r w:rsidRPr="00286ADA">
        <w:rPr>
          <w:color w:val="000000" w:themeColor="text1"/>
          <w:szCs w:val="18"/>
        </w:rPr>
        <w:t xml:space="preserve"> </w:t>
      </w:r>
      <w:r w:rsidR="00FF61B3" w:rsidRPr="00286ADA">
        <w:rPr>
          <w:color w:val="000000" w:themeColor="text1"/>
          <w:szCs w:val="18"/>
        </w:rPr>
        <w:t>jak w Zadaniu 2)</w:t>
      </w:r>
      <w:r w:rsidRPr="00286ADA">
        <w:rPr>
          <w:color w:val="000000" w:themeColor="text1"/>
          <w:szCs w:val="18"/>
        </w:rPr>
        <w:t xml:space="preserve"> i </w:t>
      </w:r>
      <w:r w:rsidR="000328AA" w:rsidRPr="00286ADA">
        <w:rPr>
          <w:color w:val="000000" w:themeColor="text1"/>
          <w:szCs w:val="18"/>
        </w:rPr>
        <w:t xml:space="preserve">będzie obejmował: </w:t>
      </w:r>
    </w:p>
    <w:p w:rsidR="000328AA" w:rsidRPr="00286ADA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zabezpieczanie miejsc robót ,</w:t>
      </w:r>
    </w:p>
    <w:p w:rsidR="000328AA" w:rsidRPr="00286ADA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frezowanie oznakowania, </w:t>
      </w:r>
    </w:p>
    <w:p w:rsidR="000328AA" w:rsidRPr="00286ADA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przygotowanie podłoża do wykonania oznakowania,</w:t>
      </w:r>
    </w:p>
    <w:p w:rsidR="000452BF" w:rsidRPr="00286ADA" w:rsidRDefault="000328AA" w:rsidP="000452BF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wykonanie przedznakowanie,</w:t>
      </w:r>
    </w:p>
    <w:p w:rsidR="000328AA" w:rsidRPr="00286ADA" w:rsidRDefault="000452BF" w:rsidP="000452BF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bCs/>
          <w:color w:val="000000" w:themeColor="text1"/>
        </w:rPr>
        <w:t>tyczenie nowych linii segregacyjnych i krawędziowych</w:t>
      </w:r>
      <w:r w:rsidRPr="00286ADA">
        <w:rPr>
          <w:color w:val="000000" w:themeColor="text1"/>
          <w:szCs w:val="18"/>
        </w:rPr>
        <w:t>,</w:t>
      </w:r>
    </w:p>
    <w:p w:rsidR="000328AA" w:rsidRPr="00286ADA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wykonanie oznakowania poziomego cienkowarstowego,</w:t>
      </w:r>
    </w:p>
    <w:p w:rsidR="000328AA" w:rsidRPr="00286ADA" w:rsidRDefault="000328AA" w:rsidP="000328AA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786" w:hanging="360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wykonanie oznakowania poziomego grubowarstwowego. </w:t>
      </w:r>
    </w:p>
    <w:p w:rsidR="000328AA" w:rsidRPr="00286ADA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18"/>
        </w:rPr>
      </w:pPr>
    </w:p>
    <w:p w:rsidR="000328AA" w:rsidRPr="00286ADA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>Zamówienia, o których mowa powyżej zostaną udzielone na warunkach podobnych do udzielenia zamówienia podstawowego, po uprzednich negocjacjach z Wykonawcą (art. 66 ust. 1 ustawy Pzp).</w:t>
      </w:r>
    </w:p>
    <w:p w:rsidR="000328AA" w:rsidRPr="00286ADA" w:rsidRDefault="000328AA" w:rsidP="000328AA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18"/>
        </w:rPr>
      </w:pPr>
      <w:r w:rsidRPr="00286ADA">
        <w:rPr>
          <w:color w:val="000000" w:themeColor="text1"/>
          <w:szCs w:val="18"/>
        </w:rPr>
        <w:t xml:space="preserve">Wykonawca przed zawarciem umowy zobowiązany będzie złożyć oświadczenie o spełnianiu warunków udziału </w:t>
      </w:r>
      <w:r w:rsidR="00CB39ED" w:rsidRPr="00286ADA">
        <w:rPr>
          <w:color w:val="000000" w:themeColor="text1"/>
          <w:szCs w:val="18"/>
        </w:rPr>
        <w:t xml:space="preserve">            </w:t>
      </w:r>
      <w:r w:rsidRPr="00286ADA">
        <w:rPr>
          <w:color w:val="000000" w:themeColor="text1"/>
          <w:szCs w:val="18"/>
        </w:rPr>
        <w:t>w postępowaniu oraz o niepodleganiu wykluczeniu z postępowania, a na żądanie Zamawiającego, również dokumenty potwierdzające złożone oświadczenia, w zakresie nie szerszym niż w postępowaniu o udzielenie zamówienia podstawowego.</w:t>
      </w:r>
    </w:p>
    <w:p w:rsidR="005E30C4" w:rsidRPr="00286ADA" w:rsidRDefault="005E30C4" w:rsidP="000328AA">
      <w:pPr>
        <w:spacing w:after="200" w:line="276" w:lineRule="auto"/>
        <w:jc w:val="both"/>
        <w:rPr>
          <w:color w:val="000000" w:themeColor="text1"/>
          <w:sz w:val="20"/>
        </w:rPr>
      </w:pPr>
    </w:p>
    <w:sectPr w:rsidR="005E30C4" w:rsidRPr="00286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8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92" w:rsidRDefault="00B64492">
      <w:r>
        <w:separator/>
      </w:r>
    </w:p>
  </w:endnote>
  <w:endnote w:type="continuationSeparator" w:id="0">
    <w:p w:rsidR="00B64492" w:rsidRDefault="00B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715574"/>
      <w:docPartObj>
        <w:docPartGallery w:val="Page Numbers (Bottom of Page)"/>
        <w:docPartUnique/>
      </w:docPartObj>
    </w:sdtPr>
    <w:sdtEndPr/>
    <w:sdtContent>
      <w:p w:rsidR="00C037A5" w:rsidRDefault="00C03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D62">
          <w:rPr>
            <w:noProof/>
          </w:rPr>
          <w:t>6</w:t>
        </w:r>
        <w:r>
          <w:fldChar w:fldCharType="end"/>
        </w:r>
      </w:p>
    </w:sdtContent>
  </w:sdt>
  <w:p w:rsidR="00C037A5" w:rsidRDefault="00C037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92" w:rsidRDefault="00B64492">
      <w:r>
        <w:separator/>
      </w:r>
    </w:p>
  </w:footnote>
  <w:footnote w:type="continuationSeparator" w:id="0">
    <w:p w:rsidR="00B64492" w:rsidRDefault="00B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A5" w:rsidRDefault="00C03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000002"/>
    <w:multiLevelType w:val="multilevel"/>
    <w:tmpl w:val="EA5415A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color w:val="000000"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color w:val="000000"/>
        <w:sz w:val="20"/>
        <w:szCs w:val="20"/>
      </w:rPr>
    </w:lvl>
  </w:abstractNum>
  <w:abstractNum w:abstractNumId="3" w15:restartNumberingAfterBreak="0">
    <w:nsid w:val="00000004"/>
    <w:multiLevelType w:val="singleLevel"/>
    <w:tmpl w:val="66CC27F8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5" w15:restartNumberingAfterBreak="0">
    <w:nsid w:val="00000006"/>
    <w:multiLevelType w:val="singleLevel"/>
    <w:tmpl w:val="47AE3E44"/>
    <w:name w:val="WW8Num28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i w:val="0"/>
        <w:color w:val="auto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D36E15"/>
    <w:multiLevelType w:val="hybridMultilevel"/>
    <w:tmpl w:val="E2B8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26F5"/>
    <w:multiLevelType w:val="multilevel"/>
    <w:tmpl w:val="6D642CF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2A6191"/>
    <w:multiLevelType w:val="hybridMultilevel"/>
    <w:tmpl w:val="4420F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10672"/>
    <w:multiLevelType w:val="multilevel"/>
    <w:tmpl w:val="BF105C2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11"/>
        </w:tabs>
        <w:ind w:left="3711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 w15:restartNumberingAfterBreak="0">
    <w:nsid w:val="73512CCC"/>
    <w:multiLevelType w:val="hybridMultilevel"/>
    <w:tmpl w:val="AF12DE12"/>
    <w:lvl w:ilvl="0" w:tplc="9466BAA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8644AB"/>
    <w:multiLevelType w:val="hybridMultilevel"/>
    <w:tmpl w:val="E51A9812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8"/>
    <w:rsid w:val="000328AA"/>
    <w:rsid w:val="000452BF"/>
    <w:rsid w:val="000F1CEE"/>
    <w:rsid w:val="0015091D"/>
    <w:rsid w:val="00184AF1"/>
    <w:rsid w:val="001A7CE7"/>
    <w:rsid w:val="00250DB4"/>
    <w:rsid w:val="00286ADA"/>
    <w:rsid w:val="002A04C6"/>
    <w:rsid w:val="00316D7D"/>
    <w:rsid w:val="003222AE"/>
    <w:rsid w:val="00344102"/>
    <w:rsid w:val="003E4B08"/>
    <w:rsid w:val="0047360F"/>
    <w:rsid w:val="004E6AD9"/>
    <w:rsid w:val="00514A83"/>
    <w:rsid w:val="005405AC"/>
    <w:rsid w:val="005B4F59"/>
    <w:rsid w:val="005C158E"/>
    <w:rsid w:val="005E30C4"/>
    <w:rsid w:val="0066207A"/>
    <w:rsid w:val="00726C19"/>
    <w:rsid w:val="007E2D62"/>
    <w:rsid w:val="0085328D"/>
    <w:rsid w:val="00855A3A"/>
    <w:rsid w:val="008725A6"/>
    <w:rsid w:val="008F638C"/>
    <w:rsid w:val="009C113F"/>
    <w:rsid w:val="009E4A7A"/>
    <w:rsid w:val="00A07BE8"/>
    <w:rsid w:val="00A22389"/>
    <w:rsid w:val="00AF03F4"/>
    <w:rsid w:val="00B64492"/>
    <w:rsid w:val="00C037A5"/>
    <w:rsid w:val="00C22608"/>
    <w:rsid w:val="00CB2319"/>
    <w:rsid w:val="00CB39ED"/>
    <w:rsid w:val="00E34E51"/>
    <w:rsid w:val="00EF43D8"/>
    <w:rsid w:val="00F3650F"/>
    <w:rsid w:val="00F5378F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23D11"/>
  <w15:docId w15:val="{F721EAF7-409B-40B5-8A03-917032DD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color w:val="000000"/>
        <w:sz w:val="18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ascii="Symbol" w:hAnsi="Symbol" w:cs="Symbol" w:hint="default"/>
      <w:color w:val="auto"/>
    </w:rPr>
  </w:style>
  <w:style w:type="character" w:customStyle="1" w:styleId="WW8Num1z2">
    <w:name w:val="WW8Num1z2"/>
    <w:rPr>
      <w:rFonts w:ascii="Arial" w:eastAsia="Times New Roman" w:hAnsi="Arial" w:cs="Arial"/>
      <w:b w:val="0"/>
    </w:rPr>
  </w:style>
  <w:style w:type="character" w:customStyle="1" w:styleId="WW8Num1z4">
    <w:name w:val="WW8Num1z4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Arial" w:eastAsia="Times New Roman" w:hAnsi="Arial"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  <w:b w:val="0"/>
    </w:rPr>
  </w:style>
  <w:style w:type="character" w:customStyle="1" w:styleId="WW8Num9z2">
    <w:name w:val="WW8Num9z2"/>
    <w:rPr>
      <w:rFonts w:cs="Times New Roman"/>
    </w:rPr>
  </w:style>
  <w:style w:type="character" w:customStyle="1" w:styleId="WW8Num9z3">
    <w:name w:val="WW8Num9z3"/>
    <w:rPr>
      <w:rFonts w:ascii="Arial" w:eastAsia="Times New Roman" w:hAnsi="Arial" w:cs="Arial"/>
    </w:rPr>
  </w:style>
  <w:style w:type="character" w:customStyle="1" w:styleId="WW8Num10z0">
    <w:name w:val="WW8Num10z0"/>
    <w:rPr>
      <w:rFonts w:cs="Times New Roman"/>
      <w:b w:val="0"/>
      <w:i w:val="0"/>
      <w:strike w:val="0"/>
      <w:dstrike w:val="0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0z2">
    <w:name w:val="WW8Num10z2"/>
    <w:rPr>
      <w:rFonts w:ascii="Arial" w:eastAsia="Times New Roman" w:hAnsi="Arial" w:cs="Arial"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Calibri" w:eastAsia="Times New Roman" w:hAnsi="Calibri" w:cs="Calibri"/>
      <w:color w:val="000000"/>
      <w:sz w:val="20"/>
      <w:szCs w:val="2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color w:val="000000"/>
      <w:sz w:val="22"/>
      <w:szCs w:val="22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 w:val="0"/>
      <w:color w:val="000000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Bodytext2">
    <w:name w:val="Body text (2)_"/>
    <w:rPr>
      <w:rFonts w:ascii="Arial" w:hAnsi="Arial" w:cs="Times New Roman"/>
      <w:sz w:val="18"/>
      <w:szCs w:val="18"/>
      <w:shd w:val="clear" w:color="auto" w:fill="FFFFFF"/>
      <w:lang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Bodytext21">
    <w:name w:val="Body text (2)1"/>
    <w:basedOn w:val="Normalny"/>
    <w:pPr>
      <w:widowControl w:val="0"/>
      <w:shd w:val="clear" w:color="auto" w:fill="FFFFFF"/>
      <w:spacing w:before="300" w:line="238" w:lineRule="exact"/>
      <w:ind w:hanging="480"/>
      <w:jc w:val="both"/>
    </w:pPr>
    <w:rPr>
      <w:szCs w:val="18"/>
      <w:shd w:val="clear" w:color="auto" w:fill="FFFFFF"/>
    </w:rPr>
  </w:style>
  <w:style w:type="paragraph" w:customStyle="1" w:styleId="Akapitzlist1">
    <w:name w:val="Akapit z listą1"/>
    <w:basedOn w:val="Normalny"/>
    <w:pPr>
      <w:ind w:left="708"/>
    </w:pPr>
    <w:rPr>
      <w:b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cs="Calibri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cs="Calibri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84AF1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ABD4-D9BF-4E98-B39B-3B838BA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2135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drogi powiatowej na odcinku Bielany Wrocławskie – Domasław dawna K-8 o dł. ok. 1160 m ,   obręb miejscowości: Bielany Wrocławskie, Domasław, gmina Kobierzyce</vt:lpstr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drogi powiatowej na odcinku Bielany Wrocławskie – Domasław dawna K-8 o dł. ok. 1160 m ,   obręb miejscowości: Bielany Wrocławskie, Domasław, gmina Kobierzyce</dc:title>
  <dc:creator>jbrzezinska</dc:creator>
  <cp:lastModifiedBy>Marta Chudy</cp:lastModifiedBy>
  <cp:revision>10</cp:revision>
  <cp:lastPrinted>2020-04-10T08:19:00Z</cp:lastPrinted>
  <dcterms:created xsi:type="dcterms:W3CDTF">2020-03-09T13:06:00Z</dcterms:created>
  <dcterms:modified xsi:type="dcterms:W3CDTF">2020-04-10T08:24:00Z</dcterms:modified>
</cp:coreProperties>
</file>