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F16DD8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F16DD8">
        <w:rPr>
          <w:rFonts w:ascii="Arial" w:hAnsi="Arial" w:cs="Arial"/>
          <w:sz w:val="18"/>
          <w:szCs w:val="18"/>
        </w:rPr>
        <w:t xml:space="preserve">Wrocław, </w:t>
      </w:r>
      <w:r w:rsidR="00B9715E" w:rsidRPr="00F16DD8">
        <w:rPr>
          <w:rFonts w:ascii="Arial" w:hAnsi="Arial" w:cs="Arial"/>
          <w:sz w:val="18"/>
          <w:szCs w:val="18"/>
        </w:rPr>
        <w:t>04</w:t>
      </w:r>
      <w:r w:rsidRPr="00F16DD8">
        <w:rPr>
          <w:rFonts w:ascii="Arial" w:hAnsi="Arial" w:cs="Arial"/>
          <w:sz w:val="18"/>
          <w:szCs w:val="18"/>
        </w:rPr>
        <w:t>.0</w:t>
      </w:r>
      <w:r w:rsidR="00B9715E" w:rsidRPr="00F16DD8">
        <w:rPr>
          <w:rFonts w:ascii="Arial" w:hAnsi="Arial" w:cs="Arial"/>
          <w:sz w:val="18"/>
          <w:szCs w:val="18"/>
        </w:rPr>
        <w:t>5</w:t>
      </w:r>
      <w:r w:rsidRPr="00F16DD8">
        <w:rPr>
          <w:rFonts w:ascii="Arial" w:hAnsi="Arial" w:cs="Arial"/>
          <w:sz w:val="18"/>
          <w:szCs w:val="18"/>
        </w:rPr>
        <w:t>.2020 r.</w:t>
      </w:r>
    </w:p>
    <w:p w:rsidR="00807840" w:rsidRPr="00F16DD8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F16DD8">
        <w:rPr>
          <w:rFonts w:ascii="Arial" w:hAnsi="Arial" w:cs="Arial"/>
          <w:sz w:val="18"/>
          <w:szCs w:val="18"/>
        </w:rPr>
        <w:t>Nr sprawy: SP.ZP.272.</w:t>
      </w:r>
      <w:r w:rsidR="00664C7A" w:rsidRPr="00F16DD8">
        <w:rPr>
          <w:rFonts w:ascii="Arial" w:hAnsi="Arial" w:cs="Arial"/>
          <w:sz w:val="18"/>
          <w:szCs w:val="18"/>
        </w:rPr>
        <w:t>1</w:t>
      </w:r>
      <w:r w:rsidR="00B9715E" w:rsidRPr="00F16DD8">
        <w:rPr>
          <w:rFonts w:ascii="Arial" w:hAnsi="Arial" w:cs="Arial"/>
          <w:sz w:val="18"/>
          <w:szCs w:val="18"/>
        </w:rPr>
        <w:t>5</w:t>
      </w:r>
      <w:r w:rsidRPr="00F16DD8">
        <w:rPr>
          <w:rFonts w:ascii="Arial" w:hAnsi="Arial" w:cs="Arial"/>
          <w:sz w:val="18"/>
          <w:szCs w:val="18"/>
        </w:rPr>
        <w:t>.20</w:t>
      </w:r>
      <w:r w:rsidR="00822E21" w:rsidRPr="00F16DD8">
        <w:rPr>
          <w:rFonts w:ascii="Arial" w:hAnsi="Arial" w:cs="Arial"/>
          <w:sz w:val="18"/>
          <w:szCs w:val="18"/>
        </w:rPr>
        <w:t>20</w:t>
      </w:r>
      <w:r w:rsidRPr="00F16DD8">
        <w:rPr>
          <w:rFonts w:ascii="Arial" w:hAnsi="Arial" w:cs="Arial"/>
          <w:sz w:val="18"/>
          <w:szCs w:val="18"/>
        </w:rPr>
        <w:t>.II.</w:t>
      </w:r>
      <w:r w:rsidR="00FA387C" w:rsidRPr="00F16DD8">
        <w:rPr>
          <w:rFonts w:ascii="Arial" w:hAnsi="Arial" w:cs="Arial"/>
          <w:sz w:val="18"/>
          <w:szCs w:val="18"/>
        </w:rPr>
        <w:t>DT</w:t>
      </w:r>
    </w:p>
    <w:p w:rsidR="00982EAF" w:rsidRPr="00F16DD8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F16DD8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F16DD8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F16DD8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F16DD8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F16DD8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F16DD8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16DD8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F16DD8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16DD8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F16DD8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F16DD8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9715E" w:rsidRPr="00F16DD8" w:rsidRDefault="00807840" w:rsidP="00B9715E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F16DD8">
        <w:rPr>
          <w:rFonts w:ascii="Arial" w:hAnsi="Arial" w:cs="Arial"/>
          <w:sz w:val="18"/>
          <w:szCs w:val="18"/>
        </w:rPr>
        <w:t xml:space="preserve">Zamawiający </w:t>
      </w:r>
      <w:r w:rsidR="004022D7" w:rsidRPr="00F16DD8">
        <w:rPr>
          <w:rFonts w:ascii="Arial" w:hAnsi="Arial" w:cs="Arial"/>
          <w:sz w:val="18"/>
          <w:szCs w:val="18"/>
        </w:rPr>
        <w:t>–</w:t>
      </w:r>
      <w:r w:rsidRPr="00F16DD8">
        <w:rPr>
          <w:rFonts w:ascii="Arial" w:hAnsi="Arial" w:cs="Arial"/>
          <w:sz w:val="18"/>
          <w:szCs w:val="18"/>
        </w:rPr>
        <w:t xml:space="preserve"> </w:t>
      </w:r>
      <w:r w:rsidRPr="00F16DD8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F16DD8">
        <w:rPr>
          <w:rFonts w:ascii="Arial" w:hAnsi="Arial" w:cs="Arial"/>
          <w:sz w:val="18"/>
          <w:szCs w:val="18"/>
        </w:rPr>
        <w:t xml:space="preserve">, informuje, </w:t>
      </w:r>
      <w:r w:rsidR="00822E21" w:rsidRPr="00F16DD8">
        <w:rPr>
          <w:rFonts w:ascii="Arial" w:hAnsi="Arial" w:cs="Arial"/>
          <w:sz w:val="18"/>
          <w:szCs w:val="18"/>
        </w:rPr>
        <w:br/>
        <w:t>że w dniu</w:t>
      </w:r>
      <w:r w:rsidRPr="00F16DD8">
        <w:rPr>
          <w:rFonts w:ascii="Arial" w:hAnsi="Arial" w:cs="Arial"/>
          <w:sz w:val="18"/>
          <w:szCs w:val="18"/>
        </w:rPr>
        <w:t xml:space="preserve"> </w:t>
      </w:r>
      <w:r w:rsidR="00982EAF" w:rsidRPr="00F16DD8">
        <w:rPr>
          <w:rFonts w:ascii="Arial" w:hAnsi="Arial" w:cs="Arial"/>
          <w:sz w:val="18"/>
          <w:szCs w:val="18"/>
          <w:u w:val="single"/>
        </w:rPr>
        <w:t>2</w:t>
      </w:r>
      <w:r w:rsidR="00B9715E" w:rsidRPr="00F16DD8">
        <w:rPr>
          <w:rFonts w:ascii="Arial" w:hAnsi="Arial" w:cs="Arial"/>
          <w:sz w:val="18"/>
          <w:szCs w:val="18"/>
          <w:u w:val="single"/>
        </w:rPr>
        <w:t>9</w:t>
      </w:r>
      <w:r w:rsidRPr="00F16DD8">
        <w:rPr>
          <w:rFonts w:ascii="Arial" w:hAnsi="Arial" w:cs="Arial"/>
          <w:sz w:val="18"/>
          <w:szCs w:val="18"/>
          <w:u w:val="single"/>
        </w:rPr>
        <w:t>.0</w:t>
      </w:r>
      <w:r w:rsidR="002B1719" w:rsidRPr="00F16DD8">
        <w:rPr>
          <w:rFonts w:ascii="Arial" w:hAnsi="Arial" w:cs="Arial"/>
          <w:sz w:val="18"/>
          <w:szCs w:val="18"/>
          <w:u w:val="single"/>
        </w:rPr>
        <w:t>4</w:t>
      </w:r>
      <w:r w:rsidRPr="00F16DD8">
        <w:rPr>
          <w:rFonts w:ascii="Arial" w:hAnsi="Arial" w:cs="Arial"/>
          <w:sz w:val="18"/>
          <w:szCs w:val="18"/>
          <w:u w:val="single"/>
        </w:rPr>
        <w:t>.2020 r.</w:t>
      </w:r>
      <w:r w:rsidR="00B9715E" w:rsidRPr="00F16DD8">
        <w:rPr>
          <w:rFonts w:ascii="Arial" w:hAnsi="Arial" w:cs="Arial"/>
          <w:sz w:val="18"/>
          <w:szCs w:val="18"/>
          <w:u w:val="single"/>
        </w:rPr>
        <w:t>,</w:t>
      </w:r>
      <w:r w:rsidR="00B9715E" w:rsidRPr="00F16DD8">
        <w:rPr>
          <w:rFonts w:ascii="Arial" w:hAnsi="Arial" w:cs="Arial"/>
          <w:sz w:val="18"/>
          <w:szCs w:val="18"/>
        </w:rPr>
        <w:t xml:space="preserve"> </w:t>
      </w:r>
      <w:r w:rsidRPr="00F16DD8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F16DD8">
        <w:rPr>
          <w:rFonts w:ascii="Arial" w:hAnsi="Arial" w:cs="Arial"/>
          <w:sz w:val="18"/>
          <w:szCs w:val="18"/>
        </w:rPr>
        <w:t xml:space="preserve">Specyfikacji </w:t>
      </w:r>
      <w:r w:rsidRPr="00F16DD8">
        <w:rPr>
          <w:rFonts w:ascii="Arial" w:hAnsi="Arial" w:cs="Arial"/>
          <w:sz w:val="18"/>
          <w:szCs w:val="18"/>
        </w:rPr>
        <w:t>Istotnych Warunków Zamówienia (</w:t>
      </w:r>
      <w:r w:rsidR="00FA387C" w:rsidRPr="00F16DD8">
        <w:rPr>
          <w:rFonts w:ascii="Arial" w:hAnsi="Arial" w:cs="Arial"/>
          <w:sz w:val="18"/>
          <w:szCs w:val="18"/>
        </w:rPr>
        <w:t>S</w:t>
      </w:r>
      <w:r w:rsidRPr="00F16DD8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F16DD8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F16DD8">
        <w:rPr>
          <w:rFonts w:ascii="Arial" w:hAnsi="Arial" w:cs="Arial"/>
          <w:b/>
          <w:bCs/>
          <w:sz w:val="18"/>
          <w:szCs w:val="18"/>
        </w:rPr>
        <w:t xml:space="preserve"> „</w:t>
      </w:r>
      <w:r w:rsidR="00B9715E" w:rsidRPr="00F16DD8">
        <w:rPr>
          <w:rFonts w:ascii="Arial" w:hAnsi="Arial" w:cs="Arial"/>
          <w:b/>
          <w:bCs/>
          <w:sz w:val="18"/>
          <w:szCs w:val="18"/>
        </w:rPr>
        <w:t>Opracowanie dokumentacji projektowej dla zadania pn.: Przebudowa drogi powiatowej nr 1986D – ulicy Warszawskiej w miejscowości Sobótka, gmina Sobótka wraz ze sprawowaniem nadzoru autorskiego.”</w:t>
      </w:r>
    </w:p>
    <w:p w:rsidR="00B9715E" w:rsidRPr="00F16DD8" w:rsidRDefault="00B9715E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070D65" w:rsidRPr="00F16DD8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F16DD8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F16DD8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F16DD8" w:rsidRDefault="00807840" w:rsidP="002B1719">
      <w:pPr>
        <w:spacing w:after="0" w:line="240" w:lineRule="auto"/>
        <w:jc w:val="both"/>
        <w:rPr>
          <w:b/>
        </w:rPr>
      </w:pPr>
    </w:p>
    <w:p w:rsidR="00807840" w:rsidRPr="00F16DD8" w:rsidRDefault="00807840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16DD8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B9715E" w:rsidRPr="00F16DD8" w:rsidRDefault="00B9715E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16DD8">
        <w:rPr>
          <w:rFonts w:ascii="Arial" w:eastAsia="Times New Roman" w:hAnsi="Arial" w:cs="Arial"/>
          <w:bCs/>
          <w:sz w:val="18"/>
          <w:szCs w:val="18"/>
        </w:rPr>
        <w:t>Zgodnie z zapisami OPZ, Wykonawca ma wycenić operat brakarski. Operat taki wykonuje się w przypadku wycinki znacznych powierzchni terenów leśnych. Przy ul. Warszawskiej nie ma takich miejsc, w związku z powyższym prosimy o potwierdzenie konieczności ujęcia takiego operatu w wycenie prac projektowych</w:t>
      </w:r>
    </w:p>
    <w:p w:rsidR="008E4AC0" w:rsidRPr="00F16DD8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16DD8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1:</w:t>
      </w:r>
    </w:p>
    <w:p w:rsidR="00B9715E" w:rsidRPr="00F16DD8" w:rsidRDefault="00DD454B" w:rsidP="00B9715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16DD8">
        <w:rPr>
          <w:rFonts w:ascii="Arial" w:eastAsia="Times New Roman" w:hAnsi="Arial" w:cs="Arial"/>
          <w:bCs/>
          <w:sz w:val="18"/>
          <w:szCs w:val="18"/>
        </w:rPr>
        <w:t>Zamawiający potwierdza, iż w cenie oferty Wykonawca winien uwzględnić koszt operatu brakarskiego.</w:t>
      </w:r>
    </w:p>
    <w:p w:rsidR="00B9715E" w:rsidRPr="00F16DD8" w:rsidRDefault="00B9715E" w:rsidP="00B9715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16DD8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</w:p>
    <w:p w:rsidR="00B9715E" w:rsidRPr="00F16DD8" w:rsidRDefault="00B9715E" w:rsidP="00B9715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16DD8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:rsidR="00B9715E" w:rsidRPr="00F16DD8" w:rsidRDefault="00B9715E" w:rsidP="00B9715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16DD8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2:</w:t>
      </w:r>
    </w:p>
    <w:p w:rsidR="00B9715E" w:rsidRPr="00F16DD8" w:rsidRDefault="00B9715E" w:rsidP="00B9715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16DD8">
        <w:rPr>
          <w:rFonts w:ascii="Arial" w:eastAsia="Times New Roman" w:hAnsi="Arial" w:cs="Arial"/>
          <w:bCs/>
          <w:sz w:val="18"/>
          <w:szCs w:val="18"/>
        </w:rPr>
        <w:t xml:space="preserve">Wykonawca ma wycenić kanał technologiczny w zależności od tego czy będzie on wymagany. Obecnie taki element jest wymagany przy projektowaniu, natomiast podjęcie decyzji czy będzie on wymagany czy nie należy do Wykonawcy. W związku z czym proszę o precyzyjną informację, że należy taki element ująć w wycenie. </w:t>
      </w:r>
    </w:p>
    <w:p w:rsidR="00B9715E" w:rsidRPr="00F16DD8" w:rsidRDefault="00B9715E" w:rsidP="00B9715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16DD8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2:</w:t>
      </w:r>
    </w:p>
    <w:p w:rsidR="00B9715E" w:rsidRPr="00F16DD8" w:rsidRDefault="00DD454B" w:rsidP="0070160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16DD8">
        <w:rPr>
          <w:rFonts w:ascii="Arial" w:eastAsia="Times New Roman" w:hAnsi="Arial" w:cs="Arial"/>
          <w:bCs/>
          <w:sz w:val="18"/>
          <w:szCs w:val="18"/>
        </w:rPr>
        <w:t>Zlokalizowanie kanału technologicznego w pasie drogowym należy do obowiązków Zarządcy drogi zgodnie z art. 39 ust. 6 ustawy z dnia 21 marca 1985 r., o drogach publicznych (</w:t>
      </w:r>
      <w:proofErr w:type="spellStart"/>
      <w:r w:rsidRPr="00F16DD8">
        <w:rPr>
          <w:rFonts w:ascii="Arial" w:eastAsia="Times New Roman" w:hAnsi="Arial" w:cs="Arial"/>
          <w:bCs/>
          <w:sz w:val="18"/>
          <w:szCs w:val="18"/>
        </w:rPr>
        <w:t>t.j</w:t>
      </w:r>
      <w:proofErr w:type="spellEnd"/>
      <w:r w:rsidRPr="00F16DD8">
        <w:rPr>
          <w:rFonts w:ascii="Arial" w:eastAsia="Times New Roman" w:hAnsi="Arial" w:cs="Arial"/>
          <w:bCs/>
          <w:sz w:val="18"/>
          <w:szCs w:val="18"/>
        </w:rPr>
        <w:t xml:space="preserve">. Dz. U z 2020 r., poz. 470). Zwolnienie zarządcy drogi z obowiązku budowy kanału technologicznego w drodze decyzji leży w gestii Ministra właściwego do spraw informatyzacji zgodnie z art. 39 ust. 6c </w:t>
      </w:r>
      <w:proofErr w:type="spellStart"/>
      <w:r w:rsidRPr="00F16DD8">
        <w:rPr>
          <w:rFonts w:ascii="Arial" w:eastAsia="Times New Roman" w:hAnsi="Arial" w:cs="Arial"/>
          <w:bCs/>
          <w:sz w:val="18"/>
          <w:szCs w:val="18"/>
        </w:rPr>
        <w:t>ww</w:t>
      </w:r>
      <w:proofErr w:type="spellEnd"/>
      <w:r w:rsidRPr="00F16DD8">
        <w:rPr>
          <w:rFonts w:ascii="Arial" w:eastAsia="Times New Roman" w:hAnsi="Arial" w:cs="Arial"/>
          <w:bCs/>
          <w:sz w:val="18"/>
          <w:szCs w:val="18"/>
        </w:rPr>
        <w:t xml:space="preserve"> ustawy. W związku z tym projektem kanału technologicznego należy ująć w wycenie. </w:t>
      </w:r>
    </w:p>
    <w:sectPr w:rsidR="00B9715E" w:rsidRPr="00F16DD8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F16DD8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E66ED"/>
    <w:rsid w:val="006F20FB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9715E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454B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16DD8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8</cp:revision>
  <cp:lastPrinted>2020-01-23T13:11:00Z</cp:lastPrinted>
  <dcterms:created xsi:type="dcterms:W3CDTF">2020-04-28T08:46:00Z</dcterms:created>
  <dcterms:modified xsi:type="dcterms:W3CDTF">2020-09-17T07:23:00Z</dcterms:modified>
</cp:coreProperties>
</file>