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A85EE5" w:rsidRDefault="0020156E" w:rsidP="00DF3CBC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A85EE5">
        <w:rPr>
          <w:rFonts w:ascii="Arial" w:hAnsi="Arial" w:cs="Arial"/>
          <w:sz w:val="18"/>
          <w:szCs w:val="18"/>
        </w:rPr>
        <w:t xml:space="preserve">Wrocław, </w:t>
      </w:r>
      <w:r w:rsidR="000E678B" w:rsidRPr="00A85EE5">
        <w:rPr>
          <w:rFonts w:ascii="Arial" w:hAnsi="Arial" w:cs="Arial"/>
          <w:sz w:val="18"/>
          <w:szCs w:val="18"/>
        </w:rPr>
        <w:t>29</w:t>
      </w:r>
      <w:r w:rsidR="008C08A5" w:rsidRPr="00A85EE5">
        <w:rPr>
          <w:rFonts w:ascii="Arial" w:hAnsi="Arial" w:cs="Arial"/>
          <w:sz w:val="18"/>
          <w:szCs w:val="18"/>
        </w:rPr>
        <w:t>.</w:t>
      </w:r>
      <w:r w:rsidR="00523ABB" w:rsidRPr="00A85EE5">
        <w:rPr>
          <w:rFonts w:ascii="Arial" w:hAnsi="Arial" w:cs="Arial"/>
          <w:sz w:val="18"/>
          <w:szCs w:val="18"/>
        </w:rPr>
        <w:t>0</w:t>
      </w:r>
      <w:r w:rsidR="008C08A5" w:rsidRPr="00A85EE5">
        <w:rPr>
          <w:rFonts w:ascii="Arial" w:hAnsi="Arial" w:cs="Arial"/>
          <w:sz w:val="18"/>
          <w:szCs w:val="18"/>
        </w:rPr>
        <w:t>6</w:t>
      </w:r>
      <w:r w:rsidR="00065728" w:rsidRPr="00A85EE5">
        <w:rPr>
          <w:rFonts w:ascii="Arial" w:hAnsi="Arial" w:cs="Arial"/>
          <w:sz w:val="18"/>
          <w:szCs w:val="18"/>
        </w:rPr>
        <w:t>.</w:t>
      </w:r>
      <w:r w:rsidR="00523ABB" w:rsidRPr="00A85EE5">
        <w:rPr>
          <w:rFonts w:ascii="Arial" w:hAnsi="Arial" w:cs="Arial"/>
          <w:sz w:val="18"/>
          <w:szCs w:val="18"/>
        </w:rPr>
        <w:t>2020</w:t>
      </w:r>
      <w:r w:rsidR="005D3D87" w:rsidRPr="00A85EE5">
        <w:rPr>
          <w:rFonts w:ascii="Arial" w:hAnsi="Arial" w:cs="Arial"/>
          <w:sz w:val="18"/>
          <w:szCs w:val="18"/>
        </w:rPr>
        <w:t xml:space="preserve"> r.</w:t>
      </w:r>
    </w:p>
    <w:p w:rsidR="005D3D87" w:rsidRPr="00A85EE5" w:rsidRDefault="00AD7753" w:rsidP="00DF3CBC">
      <w:pPr>
        <w:rPr>
          <w:rFonts w:ascii="Arial" w:hAnsi="Arial" w:cs="Arial"/>
          <w:sz w:val="18"/>
          <w:szCs w:val="18"/>
        </w:rPr>
      </w:pPr>
      <w:r w:rsidRPr="00A85EE5">
        <w:rPr>
          <w:rFonts w:ascii="Arial" w:hAnsi="Arial" w:cs="Arial"/>
          <w:sz w:val="18"/>
          <w:szCs w:val="18"/>
        </w:rPr>
        <w:t xml:space="preserve">nr sprawy: </w:t>
      </w:r>
      <w:r w:rsidR="00074F20" w:rsidRPr="00A85EE5">
        <w:rPr>
          <w:rFonts w:ascii="Arial" w:hAnsi="Arial" w:cs="Arial"/>
          <w:sz w:val="18"/>
          <w:szCs w:val="18"/>
        </w:rPr>
        <w:t>SP.ZP.272.</w:t>
      </w:r>
      <w:r w:rsidR="000E678B" w:rsidRPr="00A85EE5">
        <w:rPr>
          <w:rFonts w:ascii="Arial" w:hAnsi="Arial" w:cs="Arial"/>
          <w:sz w:val="18"/>
          <w:szCs w:val="18"/>
        </w:rPr>
        <w:t>23</w:t>
      </w:r>
      <w:r w:rsidR="005D3D87" w:rsidRPr="00A85EE5">
        <w:rPr>
          <w:rFonts w:ascii="Arial" w:hAnsi="Arial" w:cs="Arial"/>
          <w:sz w:val="18"/>
          <w:szCs w:val="18"/>
        </w:rPr>
        <w:t>.20</w:t>
      </w:r>
      <w:r w:rsidR="003B6C02" w:rsidRPr="00A85EE5">
        <w:rPr>
          <w:rFonts w:ascii="Arial" w:hAnsi="Arial" w:cs="Arial"/>
          <w:sz w:val="18"/>
          <w:szCs w:val="18"/>
        </w:rPr>
        <w:t>20</w:t>
      </w:r>
      <w:r w:rsidR="003827EC" w:rsidRPr="00A85EE5">
        <w:rPr>
          <w:rFonts w:ascii="Arial" w:hAnsi="Arial" w:cs="Arial"/>
          <w:sz w:val="18"/>
          <w:szCs w:val="18"/>
        </w:rPr>
        <w:t>.II.</w:t>
      </w:r>
      <w:r w:rsidR="005B5B79" w:rsidRPr="00A85EE5">
        <w:rPr>
          <w:rFonts w:ascii="Arial" w:hAnsi="Arial" w:cs="Arial"/>
          <w:sz w:val="18"/>
          <w:szCs w:val="18"/>
        </w:rPr>
        <w:t>DT</w:t>
      </w:r>
    </w:p>
    <w:p w:rsidR="005B5B79" w:rsidRPr="00A85EE5" w:rsidRDefault="005B5B79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B5B79" w:rsidRPr="00A85EE5" w:rsidRDefault="005B5B79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B71BB" w:rsidRPr="00A85EE5" w:rsidRDefault="00FB71BB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85EE5">
        <w:rPr>
          <w:rFonts w:ascii="Arial" w:hAnsi="Arial" w:cs="Arial"/>
          <w:b/>
          <w:sz w:val="20"/>
          <w:szCs w:val="20"/>
        </w:rPr>
        <w:t>ANULOWANIE / UNIEWAŻNIENIE</w:t>
      </w:r>
    </w:p>
    <w:p w:rsidR="005D3D87" w:rsidRPr="00A85EE5" w:rsidRDefault="00FB71BB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A85EE5">
        <w:rPr>
          <w:rFonts w:ascii="Arial" w:hAnsi="Arial" w:cs="Arial"/>
          <w:b/>
          <w:sz w:val="20"/>
          <w:szCs w:val="20"/>
        </w:rPr>
        <w:t>CZYNNOŚCI WYBORU NAJKORZYSTENIJSZEJ OFERTY</w:t>
      </w:r>
    </w:p>
    <w:p w:rsidR="005D3D87" w:rsidRPr="00A85EE5" w:rsidRDefault="005D3D87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B71BB" w:rsidRPr="00A85EE5" w:rsidRDefault="00FB71BB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E678B" w:rsidRPr="00A85EE5" w:rsidRDefault="000E678B" w:rsidP="000E678B">
      <w:pPr>
        <w:widowControl w:val="0"/>
        <w:ind w:left="709" w:hanging="709"/>
        <w:jc w:val="both"/>
        <w:rPr>
          <w:rFonts w:ascii="Arial" w:eastAsia="Calibri" w:hAnsi="Arial" w:cs="Arial"/>
          <w:b/>
          <w:bCs/>
          <w:iCs/>
          <w:sz w:val="16"/>
          <w:szCs w:val="16"/>
        </w:rPr>
      </w:pPr>
      <w:r w:rsidRPr="00A85EE5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A85EE5">
        <w:rPr>
          <w:rFonts w:ascii="Arial" w:eastAsia="Calibri" w:hAnsi="Arial" w:cs="Arial"/>
          <w:sz w:val="16"/>
          <w:szCs w:val="16"/>
        </w:rPr>
        <w:t>: postępowania o udzielenie zamówienia publicznego prowadzonego w trybie przetargu nieograniczonego na realizację zamówienia pn.:</w:t>
      </w:r>
      <w:r w:rsidRPr="00A85EE5">
        <w:t xml:space="preserve"> </w:t>
      </w:r>
      <w:r w:rsidRPr="00A85EE5">
        <w:rPr>
          <w:rFonts w:ascii="Arial" w:eastAsia="Calibri" w:hAnsi="Arial" w:cs="Arial"/>
          <w:b/>
          <w:bCs/>
          <w:iCs/>
          <w:sz w:val="16"/>
          <w:szCs w:val="16"/>
        </w:rPr>
        <w:t xml:space="preserve">Opracowanie dokumentacji projektowej dla zadania pn.: Przebudowa drogi powiatowej nr 1987D </w:t>
      </w:r>
      <w:r w:rsidRPr="00A85EE5">
        <w:rPr>
          <w:rFonts w:ascii="Arial" w:eastAsia="Calibri" w:hAnsi="Arial" w:cs="Arial"/>
          <w:b/>
          <w:bCs/>
          <w:iCs/>
          <w:sz w:val="16"/>
          <w:szCs w:val="16"/>
        </w:rPr>
        <w:br/>
        <w:t>w miejscowości Wilczkowice, gmina Jordanów Śląski w zakresie  budowy chodnika wraz ze sprawowaniem nadzoru autorskiego</w:t>
      </w:r>
    </w:p>
    <w:p w:rsidR="00074F20" w:rsidRPr="00A85EE5" w:rsidRDefault="00074F20" w:rsidP="00186927">
      <w:pPr>
        <w:spacing w:line="276" w:lineRule="auto"/>
        <w:ind w:left="709" w:hanging="709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FB71BB" w:rsidRPr="00A85EE5" w:rsidRDefault="00FB71BB" w:rsidP="00FB71BB">
      <w:pPr>
        <w:spacing w:line="276" w:lineRule="auto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059C2" w:rsidRPr="00A85EE5" w:rsidRDefault="000A5ECE" w:rsidP="003059C2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85EE5">
        <w:rPr>
          <w:rFonts w:ascii="Arial" w:hAnsi="Arial" w:cs="Arial"/>
          <w:sz w:val="18"/>
          <w:szCs w:val="18"/>
        </w:rPr>
        <w:t xml:space="preserve">Działając na podstawie art. </w:t>
      </w:r>
      <w:r w:rsidR="00FB71BB" w:rsidRPr="00A85EE5">
        <w:rPr>
          <w:rFonts w:ascii="Arial" w:hAnsi="Arial" w:cs="Arial"/>
          <w:sz w:val="18"/>
          <w:szCs w:val="18"/>
        </w:rPr>
        <w:t xml:space="preserve">84 § 1. </w:t>
      </w:r>
      <w:r w:rsidR="003059C2" w:rsidRPr="00A85EE5">
        <w:rPr>
          <w:rFonts w:ascii="Arial" w:hAnsi="Arial" w:cs="Arial"/>
          <w:sz w:val="18"/>
          <w:szCs w:val="18"/>
        </w:rPr>
        <w:t>u</w:t>
      </w:r>
      <w:r w:rsidR="00FB71BB" w:rsidRPr="00A85EE5">
        <w:rPr>
          <w:rFonts w:ascii="Arial" w:hAnsi="Arial" w:cs="Arial"/>
          <w:sz w:val="18"/>
          <w:szCs w:val="18"/>
        </w:rPr>
        <w:t>stawy z dnia 23 kwietnia 1964 r.</w:t>
      </w:r>
      <w:r w:rsidR="003059C2" w:rsidRPr="00A85EE5">
        <w:rPr>
          <w:rFonts w:ascii="Arial" w:hAnsi="Arial" w:cs="Arial"/>
          <w:sz w:val="18"/>
          <w:szCs w:val="18"/>
        </w:rPr>
        <w:t xml:space="preserve"> Kodeks Cywilny (Dz. U. 2019 poz. 1145 t.j.) oraz art. 7 ust. 1 ustawy </w:t>
      </w:r>
      <w:r w:rsidRPr="00A85EE5">
        <w:rPr>
          <w:rFonts w:ascii="Arial" w:hAnsi="Arial" w:cs="Arial"/>
          <w:sz w:val="18"/>
          <w:szCs w:val="18"/>
        </w:rPr>
        <w:t>z dnia 29 stycznia 2004 r. Prawo zamówień publicznych (t. j. Dz.U. z 201</w:t>
      </w:r>
      <w:r w:rsidR="00437BED" w:rsidRPr="00A85EE5">
        <w:rPr>
          <w:rFonts w:ascii="Arial" w:hAnsi="Arial" w:cs="Arial"/>
          <w:sz w:val="18"/>
          <w:szCs w:val="18"/>
        </w:rPr>
        <w:t>9</w:t>
      </w:r>
      <w:r w:rsidRPr="00A85EE5">
        <w:rPr>
          <w:rFonts w:ascii="Arial" w:hAnsi="Arial" w:cs="Arial"/>
          <w:sz w:val="18"/>
          <w:szCs w:val="18"/>
        </w:rPr>
        <w:t xml:space="preserve"> r., poz. </w:t>
      </w:r>
      <w:r w:rsidR="001001DF" w:rsidRPr="00A85EE5">
        <w:rPr>
          <w:rFonts w:ascii="Arial" w:hAnsi="Arial" w:cs="Arial"/>
          <w:sz w:val="18"/>
          <w:szCs w:val="18"/>
        </w:rPr>
        <w:t>1</w:t>
      </w:r>
      <w:r w:rsidR="00437BED" w:rsidRPr="00A85EE5">
        <w:rPr>
          <w:rFonts w:ascii="Arial" w:hAnsi="Arial" w:cs="Arial"/>
          <w:sz w:val="18"/>
          <w:szCs w:val="18"/>
        </w:rPr>
        <w:t>843</w:t>
      </w:r>
      <w:r w:rsidR="005B5B79" w:rsidRPr="00A85EE5">
        <w:rPr>
          <w:rFonts w:ascii="Arial" w:hAnsi="Arial" w:cs="Arial"/>
          <w:sz w:val="18"/>
          <w:szCs w:val="18"/>
        </w:rPr>
        <w:t xml:space="preserve"> ze zm.</w:t>
      </w:r>
      <w:r w:rsidRPr="00A85EE5">
        <w:rPr>
          <w:rFonts w:ascii="Arial" w:hAnsi="Arial" w:cs="Arial"/>
          <w:sz w:val="18"/>
          <w:szCs w:val="18"/>
        </w:rPr>
        <w:t xml:space="preserve">)  </w:t>
      </w:r>
      <w:r w:rsidRPr="00A85EE5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A85EE5">
        <w:rPr>
          <w:rFonts w:ascii="Arial" w:hAnsi="Arial" w:cs="Arial"/>
          <w:sz w:val="18"/>
          <w:szCs w:val="18"/>
        </w:rPr>
        <w:t xml:space="preserve"> informuje, że </w:t>
      </w:r>
      <w:r w:rsidR="003059C2" w:rsidRPr="00A85EE5">
        <w:rPr>
          <w:rFonts w:ascii="Arial" w:hAnsi="Arial" w:cs="Arial"/>
          <w:sz w:val="18"/>
          <w:szCs w:val="18"/>
        </w:rPr>
        <w:t>anuluje / unieważnia dokonaną w dniu 29.06.2020 r., czynność wyboru najkorzystniejszej oferty nr 2, złożonej przez Wykonawcę Biuro Inżynieryjne TRAKT Grzegorz Lewowski z siedzibą w Sędzisław 50, 58 – 410 Marciszów.</w:t>
      </w:r>
    </w:p>
    <w:p w:rsidR="003059C2" w:rsidRPr="00A85EE5" w:rsidRDefault="003059C2" w:rsidP="003059C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059C2" w:rsidRPr="00A85EE5" w:rsidRDefault="003059C2" w:rsidP="003059C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5EE5">
        <w:rPr>
          <w:rFonts w:ascii="Arial" w:hAnsi="Arial" w:cs="Arial"/>
          <w:sz w:val="18"/>
          <w:szCs w:val="18"/>
        </w:rPr>
        <w:t>UZASADNIENIE:</w:t>
      </w:r>
    </w:p>
    <w:p w:rsidR="0053567B" w:rsidRPr="00A85EE5" w:rsidRDefault="003059C2" w:rsidP="0053567B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85EE5">
        <w:rPr>
          <w:rFonts w:ascii="Arial" w:hAnsi="Arial" w:cs="Arial"/>
          <w:sz w:val="18"/>
          <w:szCs w:val="18"/>
        </w:rPr>
        <w:t>Zamawiający po dokonanej przez siebie czynności polegającej na wyborze najkorzystniejszej oferty dopatrzył się błędu popełnionego na etapie badania i oceny oferty w zakresie wyliczenia procentowej wartości zadania</w:t>
      </w:r>
      <w:r w:rsidR="0053567B" w:rsidRPr="00A85EE5">
        <w:rPr>
          <w:rFonts w:ascii="Arial" w:hAnsi="Arial" w:cs="Arial"/>
          <w:sz w:val="18"/>
          <w:szCs w:val="18"/>
        </w:rPr>
        <w:t>,</w:t>
      </w:r>
      <w:r w:rsidRPr="00A85EE5">
        <w:rPr>
          <w:rFonts w:ascii="Arial" w:hAnsi="Arial" w:cs="Arial"/>
          <w:sz w:val="18"/>
          <w:szCs w:val="18"/>
        </w:rPr>
        <w:t xml:space="preserve"> odpowiednio dla transz wskazanych w Tabeli Elementów Rozliczeniowych stanowiących Załącznik 1.1., Załącznik 1.2. i Załącznik 1.3. do SIWZ. </w:t>
      </w:r>
    </w:p>
    <w:p w:rsidR="0053567B" w:rsidRPr="00A85EE5" w:rsidRDefault="003059C2" w:rsidP="0053567B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85EE5">
        <w:rPr>
          <w:rFonts w:ascii="Arial" w:hAnsi="Arial" w:cs="Arial"/>
          <w:sz w:val="18"/>
          <w:szCs w:val="18"/>
        </w:rPr>
        <w:t>W związku z powyższym</w:t>
      </w:r>
      <w:r w:rsidR="0053567B" w:rsidRPr="00A85EE5">
        <w:rPr>
          <w:rFonts w:ascii="Arial" w:hAnsi="Arial" w:cs="Arial"/>
          <w:sz w:val="18"/>
          <w:szCs w:val="18"/>
        </w:rPr>
        <w:t>,</w:t>
      </w:r>
      <w:r w:rsidRPr="00A85EE5">
        <w:rPr>
          <w:rFonts w:ascii="Arial" w:hAnsi="Arial" w:cs="Arial"/>
          <w:sz w:val="18"/>
          <w:szCs w:val="18"/>
        </w:rPr>
        <w:t xml:space="preserve"> w celu zachowania </w:t>
      </w:r>
      <w:r w:rsidR="0053567B" w:rsidRPr="00A85EE5">
        <w:rPr>
          <w:rFonts w:ascii="Arial" w:hAnsi="Arial" w:cs="Arial"/>
          <w:sz w:val="18"/>
          <w:szCs w:val="18"/>
        </w:rPr>
        <w:t>uczciwej konkurencji i równego traktowania wykonawców, Zamawiający przystąpi do ponownego badania oferty.</w:t>
      </w:r>
    </w:p>
    <w:p w:rsidR="0053567B" w:rsidRPr="00A85EE5" w:rsidRDefault="0053567B" w:rsidP="0053567B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85EE5">
        <w:rPr>
          <w:rFonts w:ascii="Arial" w:hAnsi="Arial" w:cs="Arial"/>
          <w:sz w:val="18"/>
          <w:szCs w:val="18"/>
        </w:rPr>
        <w:t>Zamawiający jako gospodarz postępowania, jest bowiem podmiotem najbardziej zainteresowanym by mieć pewność, że wybrana oferta jest najkorzystniejsza i spełnia wymagania określone w Specyfikacji Istotnych Warunków Zamówienia. KIO w wyroku z dnia 23 września 2010 r. (KIO 1939/10) wskazała, że zamawiający ma każdorazowo prawo do samoistnego podjęcia decyzji o powtórzeniu dokonanych przez siebie czynności w toku postępowania o udzielenie zamówienia publicznego o ile uzna, iż dokonane uprzednio czynności są obarczone wadą lub zachodzą inne okoliczności uzasadniające ich unieważnienie. Izba uznała, że w przeciwnym wypadku mogłoby dojść do sytuacji, iż pomimo wiedzy zamawiającego o dokonaniu czynności z naruszeniem prawa  zamawiający utrzymałby je w mocy pomimo ich oczywistej wadliwości.</w:t>
      </w:r>
    </w:p>
    <w:p w:rsidR="0053567B" w:rsidRPr="00A85EE5" w:rsidRDefault="0053567B" w:rsidP="0053567B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85EE5">
        <w:rPr>
          <w:rFonts w:ascii="Arial" w:hAnsi="Arial" w:cs="Arial"/>
          <w:sz w:val="18"/>
          <w:szCs w:val="18"/>
        </w:rPr>
        <w:t xml:space="preserve">Biorąc pod uwagę powyższe, Zamawiający podjął decyzję o powtórzeniu dokonanych przez siebie czynności uznając, iż podjęte uprzednio czynności są obarczone wadą. </w:t>
      </w:r>
    </w:p>
    <w:p w:rsidR="00FB71BB" w:rsidRPr="00A85EE5" w:rsidRDefault="00FB71BB" w:rsidP="0053567B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B71BB" w:rsidRPr="00A85EE5" w:rsidRDefault="00FB71BB" w:rsidP="000E678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B71BB" w:rsidRPr="00A85EE5" w:rsidRDefault="00FB71BB" w:rsidP="000E678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B71BB" w:rsidRPr="00A85EE5" w:rsidRDefault="00FB71BB" w:rsidP="000E678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B71BB" w:rsidRPr="00A85EE5" w:rsidRDefault="00FB71BB" w:rsidP="000E678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B71BB" w:rsidRPr="00A85EE5" w:rsidRDefault="00FB71BB" w:rsidP="000E678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bookmarkEnd w:id="0"/>
    <w:p w:rsidR="00FB71BB" w:rsidRPr="00A85EE5" w:rsidRDefault="00FB71BB" w:rsidP="000E678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sectPr w:rsidR="00FB71BB" w:rsidRPr="00A85EE5" w:rsidSect="00523ABB">
      <w:headerReference w:type="default" r:id="rId7"/>
      <w:headerReference w:type="first" r:id="rId8"/>
      <w:footerReference w:type="first" r:id="rId9"/>
      <w:pgSz w:w="11906" w:h="16838" w:code="9"/>
      <w:pgMar w:top="1258" w:right="1134" w:bottom="851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523ABB" w:rsidTr="00DE27C2">
      <w:trPr>
        <w:trHeight w:val="983"/>
      </w:trPr>
      <w:tc>
        <w:tcPr>
          <w:tcW w:w="6379" w:type="dxa"/>
        </w:tcPr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523ABB" w:rsidRPr="00BF3DF8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523ABB" w:rsidRPr="00BF3DF8" w:rsidRDefault="00A85EE5" w:rsidP="00523ABB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523ABB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523ABB" w:rsidRDefault="00523ABB" w:rsidP="00523ABB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B653464" wp14:editId="0497C064">
                <wp:extent cx="1265755" cy="676275"/>
                <wp:effectExtent l="0" t="0" r="0" b="0"/>
                <wp:docPr id="16" name="Obraz 16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ABB" w:rsidRDefault="00523ABB" w:rsidP="00523ABB">
    <w:pPr>
      <w:pStyle w:val="Stopka"/>
      <w:tabs>
        <w:tab w:val="clear" w:pos="4536"/>
        <w:tab w:val="center" w:pos="284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53567B" w:rsidRPr="0053567B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53567B" w:rsidRPr="0053567B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523ABB" w:rsidRPr="00532FC0" w:rsidTr="00DE27C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215CF2A4" wp14:editId="05D53302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C30BFC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AA6672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523ABB" w:rsidRPr="00532FC0" w:rsidTr="00DE27C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CC3B1B" w:rsidRPr="00523ABB" w:rsidRDefault="00CC3B1B" w:rsidP="00523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673E54F2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4A9E1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8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9" w15:restartNumberingAfterBreak="0">
    <w:nsid w:val="14E54FBB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5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6120BFD"/>
    <w:multiLevelType w:val="hybridMultilevel"/>
    <w:tmpl w:val="5704BC92"/>
    <w:lvl w:ilvl="0" w:tplc="A69AE56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0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3" w15:restartNumberingAfterBreak="0">
    <w:nsid w:val="3F560C0E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4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6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7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2E6442"/>
    <w:multiLevelType w:val="hybridMultilevel"/>
    <w:tmpl w:val="02282762"/>
    <w:lvl w:ilvl="0" w:tplc="01C8D57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01C8E"/>
    <w:multiLevelType w:val="hybridMultilevel"/>
    <w:tmpl w:val="617078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271173"/>
    <w:multiLevelType w:val="hybridMultilevel"/>
    <w:tmpl w:val="4CF6F030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2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8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E71993"/>
    <w:multiLevelType w:val="hybridMultilevel"/>
    <w:tmpl w:val="ED686F5C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8"/>
  </w:num>
  <w:num w:numId="2">
    <w:abstractNumId w:val="40"/>
  </w:num>
  <w:num w:numId="3">
    <w:abstractNumId w:val="20"/>
  </w:num>
  <w:num w:numId="4">
    <w:abstractNumId w:val="33"/>
  </w:num>
  <w:num w:numId="5">
    <w:abstractNumId w:val="3"/>
  </w:num>
  <w:num w:numId="6">
    <w:abstractNumId w:val="39"/>
  </w:num>
  <w:num w:numId="7">
    <w:abstractNumId w:val="31"/>
  </w:num>
  <w:num w:numId="8">
    <w:abstractNumId w:val="30"/>
  </w:num>
  <w:num w:numId="9">
    <w:abstractNumId w:val="2"/>
  </w:num>
  <w:num w:numId="10">
    <w:abstractNumId w:val="17"/>
  </w:num>
  <w:num w:numId="11">
    <w:abstractNumId w:val="26"/>
  </w:num>
  <w:num w:numId="12">
    <w:abstractNumId w:val="22"/>
  </w:num>
  <w:num w:numId="13">
    <w:abstractNumId w:val="5"/>
  </w:num>
  <w:num w:numId="14">
    <w:abstractNumId w:val="7"/>
  </w:num>
  <w:num w:numId="15">
    <w:abstractNumId w:val="35"/>
  </w:num>
  <w:num w:numId="16">
    <w:abstractNumId w:val="37"/>
  </w:num>
  <w:num w:numId="17">
    <w:abstractNumId w:val="24"/>
  </w:num>
  <w:num w:numId="18">
    <w:abstractNumId w:val="14"/>
  </w:num>
  <w:num w:numId="19">
    <w:abstractNumId w:val="0"/>
  </w:num>
  <w:num w:numId="20">
    <w:abstractNumId w:val="16"/>
  </w:num>
  <w:num w:numId="21">
    <w:abstractNumId w:val="23"/>
  </w:num>
  <w:num w:numId="22">
    <w:abstractNumId w:val="27"/>
  </w:num>
  <w:num w:numId="23">
    <w:abstractNumId w:val="6"/>
  </w:num>
  <w:num w:numId="24">
    <w:abstractNumId w:val="13"/>
  </w:num>
  <w:num w:numId="25">
    <w:abstractNumId w:val="4"/>
  </w:num>
  <w:num w:numId="26">
    <w:abstractNumId w:val="15"/>
  </w:num>
  <w:num w:numId="27">
    <w:abstractNumId w:val="10"/>
  </w:num>
  <w:num w:numId="28">
    <w:abstractNumId w:val="21"/>
  </w:num>
  <w:num w:numId="29">
    <w:abstractNumId w:val="36"/>
  </w:num>
  <w:num w:numId="30">
    <w:abstractNumId w:val="12"/>
  </w:num>
  <w:num w:numId="31">
    <w:abstractNumId w:val="32"/>
  </w:num>
  <w:num w:numId="32">
    <w:abstractNumId w:val="34"/>
  </w:num>
  <w:num w:numId="33">
    <w:abstractNumId w:val="19"/>
  </w:num>
  <w:num w:numId="34">
    <w:abstractNumId w:val="25"/>
  </w:num>
  <w:num w:numId="35">
    <w:abstractNumId w:val="11"/>
  </w:num>
  <w:num w:numId="36">
    <w:abstractNumId w:val="1"/>
  </w:num>
  <w:num w:numId="37">
    <w:abstractNumId w:val="8"/>
  </w:num>
  <w:num w:numId="38">
    <w:abstractNumId w:val="28"/>
  </w:num>
  <w:num w:numId="39">
    <w:abstractNumId w:val="29"/>
  </w:num>
  <w:num w:numId="40">
    <w:abstractNumId w:val="18"/>
  </w:num>
  <w:num w:numId="4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CCD"/>
    <w:rsid w:val="0005410D"/>
    <w:rsid w:val="000624F7"/>
    <w:rsid w:val="00063713"/>
    <w:rsid w:val="00065728"/>
    <w:rsid w:val="00072CA1"/>
    <w:rsid w:val="000742C0"/>
    <w:rsid w:val="00074F20"/>
    <w:rsid w:val="0007581F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4DDB"/>
    <w:rsid w:val="000E5018"/>
    <w:rsid w:val="000E678B"/>
    <w:rsid w:val="000F2D9D"/>
    <w:rsid w:val="000F4B2C"/>
    <w:rsid w:val="000F628F"/>
    <w:rsid w:val="001001DF"/>
    <w:rsid w:val="001025EE"/>
    <w:rsid w:val="001054B8"/>
    <w:rsid w:val="00107062"/>
    <w:rsid w:val="00115382"/>
    <w:rsid w:val="00115C31"/>
    <w:rsid w:val="001172D1"/>
    <w:rsid w:val="001200A7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86927"/>
    <w:rsid w:val="001960E5"/>
    <w:rsid w:val="001A3D51"/>
    <w:rsid w:val="001A49A3"/>
    <w:rsid w:val="001C153E"/>
    <w:rsid w:val="001C446F"/>
    <w:rsid w:val="001C60BF"/>
    <w:rsid w:val="001D1CF5"/>
    <w:rsid w:val="001E29CC"/>
    <w:rsid w:val="001E453B"/>
    <w:rsid w:val="002010B8"/>
    <w:rsid w:val="0020156E"/>
    <w:rsid w:val="0020575D"/>
    <w:rsid w:val="00210A1C"/>
    <w:rsid w:val="002167E9"/>
    <w:rsid w:val="0021695E"/>
    <w:rsid w:val="00220D08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076B"/>
    <w:rsid w:val="00281950"/>
    <w:rsid w:val="00287DDE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E2024"/>
    <w:rsid w:val="002E2C24"/>
    <w:rsid w:val="002E5669"/>
    <w:rsid w:val="002F2F5A"/>
    <w:rsid w:val="002F7E54"/>
    <w:rsid w:val="00300172"/>
    <w:rsid w:val="003059C2"/>
    <w:rsid w:val="003136BD"/>
    <w:rsid w:val="00326EF5"/>
    <w:rsid w:val="003274F6"/>
    <w:rsid w:val="00333427"/>
    <w:rsid w:val="0033585B"/>
    <w:rsid w:val="00340618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0CEF"/>
    <w:rsid w:val="00371388"/>
    <w:rsid w:val="003827EC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C02"/>
    <w:rsid w:val="003B6EAA"/>
    <w:rsid w:val="003C090C"/>
    <w:rsid w:val="003C0DE0"/>
    <w:rsid w:val="003C3F13"/>
    <w:rsid w:val="003D0D4A"/>
    <w:rsid w:val="003D7A13"/>
    <w:rsid w:val="003E0436"/>
    <w:rsid w:val="003E572D"/>
    <w:rsid w:val="003E7420"/>
    <w:rsid w:val="003F1626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BED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1D30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503135"/>
    <w:rsid w:val="005054DE"/>
    <w:rsid w:val="00505782"/>
    <w:rsid w:val="00505E1F"/>
    <w:rsid w:val="00507FEA"/>
    <w:rsid w:val="00510216"/>
    <w:rsid w:val="005156C1"/>
    <w:rsid w:val="0052278C"/>
    <w:rsid w:val="005234C3"/>
    <w:rsid w:val="00523ABB"/>
    <w:rsid w:val="005310DC"/>
    <w:rsid w:val="00533398"/>
    <w:rsid w:val="005343CD"/>
    <w:rsid w:val="0053567B"/>
    <w:rsid w:val="00537101"/>
    <w:rsid w:val="00540625"/>
    <w:rsid w:val="00540862"/>
    <w:rsid w:val="0054107A"/>
    <w:rsid w:val="005436F9"/>
    <w:rsid w:val="00550AC9"/>
    <w:rsid w:val="005546DC"/>
    <w:rsid w:val="0055787F"/>
    <w:rsid w:val="00557974"/>
    <w:rsid w:val="00561451"/>
    <w:rsid w:val="0057036F"/>
    <w:rsid w:val="00573382"/>
    <w:rsid w:val="00575414"/>
    <w:rsid w:val="00575D0A"/>
    <w:rsid w:val="0057628B"/>
    <w:rsid w:val="00581831"/>
    <w:rsid w:val="00584BE0"/>
    <w:rsid w:val="00585252"/>
    <w:rsid w:val="00585CBC"/>
    <w:rsid w:val="00587543"/>
    <w:rsid w:val="0059084C"/>
    <w:rsid w:val="005908E4"/>
    <w:rsid w:val="00593321"/>
    <w:rsid w:val="00595B10"/>
    <w:rsid w:val="005A1D32"/>
    <w:rsid w:val="005A2BAB"/>
    <w:rsid w:val="005A30FA"/>
    <w:rsid w:val="005A36DE"/>
    <w:rsid w:val="005B5B79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E69FF"/>
    <w:rsid w:val="005F0360"/>
    <w:rsid w:val="005F26B3"/>
    <w:rsid w:val="005F33BC"/>
    <w:rsid w:val="005F6350"/>
    <w:rsid w:val="006020CE"/>
    <w:rsid w:val="00605F9E"/>
    <w:rsid w:val="00607256"/>
    <w:rsid w:val="006076FB"/>
    <w:rsid w:val="00610F7B"/>
    <w:rsid w:val="006114BB"/>
    <w:rsid w:val="00613DD1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70EA"/>
    <w:rsid w:val="0067207B"/>
    <w:rsid w:val="006772C0"/>
    <w:rsid w:val="00680F0D"/>
    <w:rsid w:val="00684243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C9F"/>
    <w:rsid w:val="007D52EF"/>
    <w:rsid w:val="007D6B0D"/>
    <w:rsid w:val="007D71E8"/>
    <w:rsid w:val="007E38CA"/>
    <w:rsid w:val="007E4493"/>
    <w:rsid w:val="007E78A6"/>
    <w:rsid w:val="007F5698"/>
    <w:rsid w:val="007F7DDC"/>
    <w:rsid w:val="00800262"/>
    <w:rsid w:val="00800968"/>
    <w:rsid w:val="00801EEA"/>
    <w:rsid w:val="0081023D"/>
    <w:rsid w:val="00813423"/>
    <w:rsid w:val="008170F4"/>
    <w:rsid w:val="00817991"/>
    <w:rsid w:val="0082129E"/>
    <w:rsid w:val="0082270C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3B11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08A5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0A79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911B0"/>
    <w:rsid w:val="009935C5"/>
    <w:rsid w:val="00994F22"/>
    <w:rsid w:val="009A04BC"/>
    <w:rsid w:val="009A136C"/>
    <w:rsid w:val="009A48D3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6A38"/>
    <w:rsid w:val="009D7F46"/>
    <w:rsid w:val="009E0754"/>
    <w:rsid w:val="009E77D2"/>
    <w:rsid w:val="009E77DE"/>
    <w:rsid w:val="009F40E1"/>
    <w:rsid w:val="009F4BBF"/>
    <w:rsid w:val="00A011E1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85EE5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D7753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36C92"/>
    <w:rsid w:val="00B36D8A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3F49"/>
    <w:rsid w:val="00BF69A5"/>
    <w:rsid w:val="00C01874"/>
    <w:rsid w:val="00C0250F"/>
    <w:rsid w:val="00C03B31"/>
    <w:rsid w:val="00C0465A"/>
    <w:rsid w:val="00C07897"/>
    <w:rsid w:val="00C11347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3B1B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1469B"/>
    <w:rsid w:val="00D16D66"/>
    <w:rsid w:val="00D16EDC"/>
    <w:rsid w:val="00D20477"/>
    <w:rsid w:val="00D20561"/>
    <w:rsid w:val="00D260CA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4364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6E31"/>
    <w:rsid w:val="00E1513E"/>
    <w:rsid w:val="00E22185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75473"/>
    <w:rsid w:val="00E81E25"/>
    <w:rsid w:val="00E85BF3"/>
    <w:rsid w:val="00E86954"/>
    <w:rsid w:val="00E94D97"/>
    <w:rsid w:val="00E94F16"/>
    <w:rsid w:val="00E96B2E"/>
    <w:rsid w:val="00E96D21"/>
    <w:rsid w:val="00EA2517"/>
    <w:rsid w:val="00EA284A"/>
    <w:rsid w:val="00EA29CA"/>
    <w:rsid w:val="00EC0E69"/>
    <w:rsid w:val="00EC7C58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67ABC"/>
    <w:rsid w:val="00F76F38"/>
    <w:rsid w:val="00F771C4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B71BB"/>
    <w:rsid w:val="00FC1BE9"/>
    <w:rsid w:val="00FD046C"/>
    <w:rsid w:val="00FD2FF3"/>
    <w:rsid w:val="00FD60BB"/>
    <w:rsid w:val="00FE2492"/>
    <w:rsid w:val="00FE300F"/>
    <w:rsid w:val="00FE50D0"/>
    <w:rsid w:val="00FE6561"/>
    <w:rsid w:val="00FF46F1"/>
    <w:rsid w:val="00FF4C2E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5:docId w15:val="{F9DB8936-EFF2-4AFD-9A3A-475F6319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0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"/>
    <w:basedOn w:val="Normalny"/>
    <w:link w:val="AkapitzlistZnak"/>
    <w:uiPriority w:val="99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58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581F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581F"/>
    <w:pPr>
      <w:spacing w:after="200" w:line="276" w:lineRule="auto"/>
      <w:ind w:left="360" w:firstLine="360"/>
    </w:pPr>
    <w:rPr>
      <w:rFonts w:asciiTheme="minorHAnsi" w:eastAsiaTheme="minorEastAsia" w:hAnsiTheme="minorHAnsi"/>
      <w:sz w:val="22"/>
      <w:szCs w:val="22"/>
      <w:lang w:eastAsia="ja-JP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581F"/>
    <w:rPr>
      <w:rFonts w:asciiTheme="minorHAnsi" w:eastAsiaTheme="minorEastAsia" w:hAnsiTheme="minorHAnsi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99"/>
    <w:locked/>
    <w:rsid w:val="00074F20"/>
    <w:rPr>
      <w:sz w:val="24"/>
      <w:szCs w:val="24"/>
    </w:rPr>
  </w:style>
  <w:style w:type="table" w:styleId="Tabela-Siatka">
    <w:name w:val="Table Grid"/>
    <w:basedOn w:val="Standardowy"/>
    <w:uiPriority w:val="59"/>
    <w:locked/>
    <w:rsid w:val="00523ABB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333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4</cp:revision>
  <cp:lastPrinted>2016-11-07T09:49:00Z</cp:lastPrinted>
  <dcterms:created xsi:type="dcterms:W3CDTF">2020-06-30T11:53:00Z</dcterms:created>
  <dcterms:modified xsi:type="dcterms:W3CDTF">2020-09-17T07:16:00Z</dcterms:modified>
</cp:coreProperties>
</file>