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DC5F90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DC5F90">
        <w:rPr>
          <w:rFonts w:ascii="Arial" w:hAnsi="Arial" w:cs="Arial"/>
          <w:sz w:val="18"/>
          <w:szCs w:val="18"/>
        </w:rPr>
        <w:t xml:space="preserve">Wrocław, </w:t>
      </w:r>
      <w:r w:rsidR="00542B26" w:rsidRPr="00DC5F90">
        <w:rPr>
          <w:rFonts w:ascii="Arial" w:hAnsi="Arial" w:cs="Arial"/>
          <w:sz w:val="18"/>
          <w:szCs w:val="18"/>
        </w:rPr>
        <w:t>0</w:t>
      </w:r>
      <w:r w:rsidR="00BF07F3" w:rsidRPr="00DC5F90">
        <w:rPr>
          <w:rFonts w:ascii="Arial" w:hAnsi="Arial" w:cs="Arial"/>
          <w:sz w:val="18"/>
          <w:szCs w:val="18"/>
        </w:rPr>
        <w:t>8</w:t>
      </w:r>
      <w:r w:rsidRPr="00DC5F90">
        <w:rPr>
          <w:rFonts w:ascii="Arial" w:hAnsi="Arial" w:cs="Arial"/>
          <w:sz w:val="18"/>
          <w:szCs w:val="18"/>
        </w:rPr>
        <w:t>.0</w:t>
      </w:r>
      <w:r w:rsidR="00542B26" w:rsidRPr="00DC5F90">
        <w:rPr>
          <w:rFonts w:ascii="Arial" w:hAnsi="Arial" w:cs="Arial"/>
          <w:sz w:val="18"/>
          <w:szCs w:val="18"/>
        </w:rPr>
        <w:t>7</w:t>
      </w:r>
      <w:r w:rsidRPr="00DC5F90">
        <w:rPr>
          <w:rFonts w:ascii="Arial" w:hAnsi="Arial" w:cs="Arial"/>
          <w:sz w:val="18"/>
          <w:szCs w:val="18"/>
        </w:rPr>
        <w:t>.2020 r.</w:t>
      </w:r>
    </w:p>
    <w:p w:rsidR="00807840" w:rsidRPr="00DC5F90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DC5F90">
        <w:rPr>
          <w:rFonts w:ascii="Arial" w:hAnsi="Arial" w:cs="Arial"/>
          <w:sz w:val="18"/>
          <w:szCs w:val="18"/>
        </w:rPr>
        <w:t>Nr sprawy: SP.ZP.272.</w:t>
      </w:r>
      <w:r w:rsidR="00542B26" w:rsidRPr="00DC5F90">
        <w:rPr>
          <w:rFonts w:ascii="Arial" w:hAnsi="Arial" w:cs="Arial"/>
          <w:sz w:val="18"/>
          <w:szCs w:val="18"/>
        </w:rPr>
        <w:t>28</w:t>
      </w:r>
      <w:r w:rsidRPr="00DC5F90">
        <w:rPr>
          <w:rFonts w:ascii="Arial" w:hAnsi="Arial" w:cs="Arial"/>
          <w:sz w:val="18"/>
          <w:szCs w:val="18"/>
        </w:rPr>
        <w:t>.20</w:t>
      </w:r>
      <w:r w:rsidR="00822E21" w:rsidRPr="00DC5F90">
        <w:rPr>
          <w:rFonts w:ascii="Arial" w:hAnsi="Arial" w:cs="Arial"/>
          <w:sz w:val="18"/>
          <w:szCs w:val="18"/>
        </w:rPr>
        <w:t>20</w:t>
      </w:r>
      <w:r w:rsidRPr="00DC5F90">
        <w:rPr>
          <w:rFonts w:ascii="Arial" w:hAnsi="Arial" w:cs="Arial"/>
          <w:sz w:val="18"/>
          <w:szCs w:val="18"/>
        </w:rPr>
        <w:t>.II.</w:t>
      </w:r>
      <w:r w:rsidR="00FA387C" w:rsidRPr="00DC5F90">
        <w:rPr>
          <w:rFonts w:ascii="Arial" w:hAnsi="Arial" w:cs="Arial"/>
          <w:sz w:val="18"/>
          <w:szCs w:val="18"/>
        </w:rPr>
        <w:t>DT</w:t>
      </w:r>
    </w:p>
    <w:p w:rsidR="00982EAF" w:rsidRPr="00DC5F90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DC5F90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DC5F90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DC5F90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DC5F90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DC5F90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DC5F9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C5F90">
        <w:rPr>
          <w:rFonts w:ascii="Arial" w:hAnsi="Arial" w:cs="Arial"/>
          <w:b/>
          <w:sz w:val="18"/>
          <w:szCs w:val="18"/>
        </w:rPr>
        <w:t>INFORMACJA O ZAP</w:t>
      </w:r>
      <w:bookmarkStart w:id="0" w:name="_GoBack"/>
      <w:bookmarkEnd w:id="0"/>
      <w:r w:rsidRPr="00DC5F90">
        <w:rPr>
          <w:rFonts w:ascii="Arial" w:hAnsi="Arial" w:cs="Arial"/>
          <w:b/>
          <w:sz w:val="18"/>
          <w:szCs w:val="18"/>
        </w:rPr>
        <w:t>YTANIACH I WYJAŚNIENIACH DOTYCZĄCYCH</w:t>
      </w:r>
    </w:p>
    <w:p w:rsidR="00807840" w:rsidRPr="00DC5F9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C5F90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DC5F90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DC5F90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DC5F90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DC5F90">
        <w:rPr>
          <w:rFonts w:ascii="Arial" w:hAnsi="Arial" w:cs="Arial"/>
          <w:sz w:val="18"/>
          <w:szCs w:val="18"/>
        </w:rPr>
        <w:t xml:space="preserve">Zamawiający </w:t>
      </w:r>
      <w:r w:rsidR="004022D7" w:rsidRPr="00DC5F90">
        <w:rPr>
          <w:rFonts w:ascii="Arial" w:hAnsi="Arial" w:cs="Arial"/>
          <w:sz w:val="18"/>
          <w:szCs w:val="18"/>
        </w:rPr>
        <w:t>–</w:t>
      </w:r>
      <w:r w:rsidRPr="00DC5F90">
        <w:rPr>
          <w:rFonts w:ascii="Arial" w:hAnsi="Arial" w:cs="Arial"/>
          <w:sz w:val="18"/>
          <w:szCs w:val="18"/>
        </w:rPr>
        <w:t xml:space="preserve"> </w:t>
      </w:r>
      <w:r w:rsidRPr="00DC5F90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DC5F90">
        <w:rPr>
          <w:rFonts w:ascii="Arial" w:hAnsi="Arial" w:cs="Arial"/>
          <w:sz w:val="18"/>
          <w:szCs w:val="18"/>
        </w:rPr>
        <w:t xml:space="preserve">, informuje, </w:t>
      </w:r>
      <w:r w:rsidR="00822E21" w:rsidRPr="00DC5F90">
        <w:rPr>
          <w:rFonts w:ascii="Arial" w:hAnsi="Arial" w:cs="Arial"/>
          <w:sz w:val="18"/>
          <w:szCs w:val="18"/>
        </w:rPr>
        <w:br/>
        <w:t>że w dniu</w:t>
      </w:r>
      <w:r w:rsidRPr="00DC5F90">
        <w:rPr>
          <w:rFonts w:ascii="Arial" w:hAnsi="Arial" w:cs="Arial"/>
          <w:sz w:val="18"/>
          <w:szCs w:val="18"/>
        </w:rPr>
        <w:t xml:space="preserve"> </w:t>
      </w:r>
      <w:r w:rsidR="00542B26" w:rsidRPr="00DC5F90">
        <w:rPr>
          <w:rFonts w:ascii="Arial" w:hAnsi="Arial" w:cs="Arial"/>
          <w:sz w:val="18"/>
          <w:szCs w:val="18"/>
          <w:u w:val="single"/>
        </w:rPr>
        <w:t>06</w:t>
      </w:r>
      <w:r w:rsidRPr="00DC5F90">
        <w:rPr>
          <w:rFonts w:ascii="Arial" w:hAnsi="Arial" w:cs="Arial"/>
          <w:sz w:val="18"/>
          <w:szCs w:val="18"/>
          <w:u w:val="single"/>
        </w:rPr>
        <w:t>.0</w:t>
      </w:r>
      <w:r w:rsidR="00542B26" w:rsidRPr="00DC5F90">
        <w:rPr>
          <w:rFonts w:ascii="Arial" w:hAnsi="Arial" w:cs="Arial"/>
          <w:sz w:val="18"/>
          <w:szCs w:val="18"/>
          <w:u w:val="single"/>
        </w:rPr>
        <w:t>7</w:t>
      </w:r>
      <w:r w:rsidRPr="00DC5F90">
        <w:rPr>
          <w:rFonts w:ascii="Arial" w:hAnsi="Arial" w:cs="Arial"/>
          <w:sz w:val="18"/>
          <w:szCs w:val="18"/>
          <w:u w:val="single"/>
        </w:rPr>
        <w:t>.2020 r.</w:t>
      </w:r>
      <w:r w:rsidR="00542B26" w:rsidRPr="00DC5F90">
        <w:rPr>
          <w:rFonts w:ascii="Arial" w:hAnsi="Arial" w:cs="Arial"/>
          <w:sz w:val="18"/>
          <w:szCs w:val="18"/>
          <w:u w:val="single"/>
        </w:rPr>
        <w:t>,</w:t>
      </w:r>
      <w:r w:rsidR="00542B26" w:rsidRPr="00DC5F90">
        <w:rPr>
          <w:rFonts w:ascii="Arial" w:hAnsi="Arial" w:cs="Arial"/>
          <w:sz w:val="18"/>
          <w:szCs w:val="18"/>
        </w:rPr>
        <w:t xml:space="preserve"> </w:t>
      </w:r>
      <w:r w:rsidRPr="00DC5F90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DC5F90">
        <w:rPr>
          <w:rFonts w:ascii="Arial" w:hAnsi="Arial" w:cs="Arial"/>
          <w:sz w:val="18"/>
          <w:szCs w:val="18"/>
        </w:rPr>
        <w:t xml:space="preserve">Specyfikacji </w:t>
      </w:r>
      <w:r w:rsidRPr="00DC5F90">
        <w:rPr>
          <w:rFonts w:ascii="Arial" w:hAnsi="Arial" w:cs="Arial"/>
          <w:sz w:val="18"/>
          <w:szCs w:val="18"/>
        </w:rPr>
        <w:t>Istotnych Warunków Zamówienia (</w:t>
      </w:r>
      <w:r w:rsidR="00FA387C" w:rsidRPr="00DC5F90">
        <w:rPr>
          <w:rFonts w:ascii="Arial" w:hAnsi="Arial" w:cs="Arial"/>
          <w:sz w:val="18"/>
          <w:szCs w:val="18"/>
        </w:rPr>
        <w:t>S</w:t>
      </w:r>
      <w:r w:rsidRPr="00DC5F90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DC5F90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DC5F90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DC5F90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DC5F90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DC5F90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DC5F90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DC5F90" w:rsidRDefault="00807840" w:rsidP="002B1719">
      <w:pPr>
        <w:spacing w:after="0" w:line="240" w:lineRule="auto"/>
        <w:jc w:val="both"/>
        <w:rPr>
          <w:b/>
        </w:rPr>
      </w:pPr>
    </w:p>
    <w:p w:rsidR="00807840" w:rsidRPr="00DC5F90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542B26" w:rsidRPr="00DC5F90" w:rsidRDefault="00542B26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>Czy Zamawiający dopuszcza maszynę z krótkim tyłem maszyny o promieniu zataczania mniejszym niż 1551 mm?</w:t>
      </w:r>
    </w:p>
    <w:p w:rsidR="008E4AC0" w:rsidRPr="00DC5F90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8E4AC0" w:rsidRPr="00DC5F90" w:rsidRDefault="00F4452C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>Zamawiający dopuszcza maszynę z krótkim tyłem zawracania o promieniu zataczania mniejszym niż 1551mm.</w:t>
      </w:r>
      <w:r w:rsidRPr="00DC5F90">
        <w:rPr>
          <w:rFonts w:ascii="Arial" w:eastAsia="Times New Roman" w:hAnsi="Arial" w:cs="Arial"/>
          <w:bCs/>
          <w:sz w:val="18"/>
          <w:szCs w:val="18"/>
        </w:rPr>
        <w:br/>
        <w:t>Zamawiający dokonał modyfikacji zapisu punktu 3 Specyfikacji Technicznej w Formularzu oferty stanowiącym załącznik 1 do SIWZ oraz w Załączniku 6.2. do SIWZ.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F4452C" w:rsidRPr="00DC5F90" w:rsidTr="00DB765A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52C" w:rsidRPr="00DC5F90" w:rsidRDefault="00F4452C" w:rsidP="00F4452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52C" w:rsidRPr="00DC5F90" w:rsidRDefault="00F4452C" w:rsidP="00F4452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>Krótki tył maszyny tj. o promieniu zataczania mniejszym niż 1551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452C" w:rsidRPr="00DC5F90" w:rsidRDefault="00F4452C" w:rsidP="00F445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………….. mm</w:t>
            </w:r>
          </w:p>
        </w:tc>
      </w:tr>
    </w:tbl>
    <w:p w:rsidR="00542B26" w:rsidRPr="00DC5F90" w:rsidRDefault="00542B26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8E4AC0" w:rsidRPr="00DC5F90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2:</w:t>
      </w:r>
    </w:p>
    <w:p w:rsidR="00542B26" w:rsidRPr="00DC5F90" w:rsidRDefault="00542B26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W związku z rozbieżnościami w dokumentach przetargowych: Załącznik 6.2 do SIWZ punkt 13. Szybkozłącze </w:t>
      </w:r>
      <w:proofErr w:type="spellStart"/>
      <w:r w:rsidRPr="00DC5F90">
        <w:rPr>
          <w:rFonts w:ascii="Arial" w:eastAsiaTheme="minorHAnsi" w:hAnsi="Arial" w:cs="Arial"/>
          <w:sz w:val="18"/>
          <w:szCs w:val="18"/>
          <w:lang w:eastAsia="en-US"/>
        </w:rPr>
        <w:t>koparkowe</w:t>
      </w:r>
      <w:proofErr w:type="spellEnd"/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 hydrauliczne, Załącznik 1 do SIWZ punkt 13. Szybkozłącze </w:t>
      </w:r>
      <w:proofErr w:type="spellStart"/>
      <w:r w:rsidRPr="00DC5F90">
        <w:rPr>
          <w:rFonts w:ascii="Arial" w:eastAsiaTheme="minorHAnsi" w:hAnsi="Arial" w:cs="Arial"/>
          <w:sz w:val="18"/>
          <w:szCs w:val="18"/>
          <w:lang w:eastAsia="en-US"/>
        </w:rPr>
        <w:t>koparkowe</w:t>
      </w:r>
      <w:proofErr w:type="spellEnd"/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 min. Mechaniczne chcielibyśmy zapytać, czy dopuszczalnym jest, aby złącze mogło być obsługiwane ręcznie (mechaniczne), czy też ma ono być obsługiwane za pomocą hydrauliki, gdzie operator może je obsłużyć nie wychodząc z kabiny? </w:t>
      </w:r>
    </w:p>
    <w:p w:rsidR="0070160B" w:rsidRPr="00DC5F90" w:rsidRDefault="0070160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2:</w:t>
      </w:r>
    </w:p>
    <w:p w:rsidR="008E4AC0" w:rsidRPr="00DC5F90" w:rsidRDefault="00542B26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Zamawiający dokonał modyfikacji zapisu punkt. 13 w załączniku 1 do SIWZ, stanowiącym Formularz oferty na zapis: 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542B26" w:rsidRPr="00DC5F90" w:rsidTr="00801E0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2B26" w:rsidRPr="00DC5F90" w:rsidRDefault="00542B26" w:rsidP="00542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2B26" w:rsidRPr="00DC5F90" w:rsidRDefault="00542B26" w:rsidP="00542B2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 xml:space="preserve">Szybkozłącze </w:t>
            </w:r>
            <w:proofErr w:type="spellStart"/>
            <w:r w:rsidRPr="00DC5F90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>koparkowe</w:t>
            </w:r>
            <w:proofErr w:type="spellEnd"/>
            <w:r w:rsidRPr="00DC5F90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 xml:space="preserve"> hydrauliczne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2B26" w:rsidRPr="00DC5F90" w:rsidRDefault="00542B26" w:rsidP="00542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DC5F90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tak/nie*</w:t>
            </w:r>
          </w:p>
        </w:tc>
      </w:tr>
    </w:tbl>
    <w:p w:rsidR="0041212A" w:rsidRPr="00DC5F90" w:rsidRDefault="0041212A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8E4AC0" w:rsidRPr="00DC5F90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3:</w:t>
      </w:r>
    </w:p>
    <w:p w:rsidR="00542B26" w:rsidRPr="00DC5F90" w:rsidRDefault="00542B26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Prosimy o wyjaśnienie specyfikacji technicznej, załącznik 6.2, punkt 25, tj. co oznacza poniższy zapis: „…- funkcję automatycznego proporcjonalnego skrętu kierownicy w stosunku do kierunku jazdy…” </w:t>
      </w:r>
    </w:p>
    <w:p w:rsidR="0070160B" w:rsidRPr="00DC5F90" w:rsidRDefault="0070160B" w:rsidP="0070160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3:</w:t>
      </w:r>
    </w:p>
    <w:p w:rsidR="003679C9" w:rsidRPr="00DC5F90" w:rsidRDefault="003679C9" w:rsidP="003679C9">
      <w:pPr>
        <w:autoSpaceDE w:val="0"/>
        <w:autoSpaceDN w:val="0"/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 xml:space="preserve">Zamawiający ma na myśli sterowanie (kierowanie) maszyną przy obrocie o 180stopni (do tyłu), skręcając w prawo koła skręcają się w praco, analogicznie w lewo. </w:t>
      </w:r>
    </w:p>
    <w:p w:rsidR="003679C9" w:rsidRPr="00DC5F90" w:rsidRDefault="003679C9" w:rsidP="003679C9">
      <w:pPr>
        <w:autoSpaceDE w:val="0"/>
        <w:autoSpaceDN w:val="0"/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C5F90">
        <w:rPr>
          <w:rFonts w:ascii="Arial" w:eastAsiaTheme="minorHAnsi" w:hAnsi="Arial" w:cs="Arial"/>
          <w:sz w:val="18"/>
          <w:szCs w:val="18"/>
          <w:lang w:eastAsia="en-US"/>
        </w:rPr>
        <w:t>Maszyna automatyczni dobiera skręt kół do kierunku jazdy.</w:t>
      </w:r>
    </w:p>
    <w:p w:rsidR="00982EAF" w:rsidRPr="00DC5F90" w:rsidRDefault="00982EAF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Pytanie nr 4:</w:t>
      </w:r>
    </w:p>
    <w:p w:rsidR="00F4452C" w:rsidRPr="00DC5F90" w:rsidRDefault="00F4452C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 xml:space="preserve">Czy Zamawiający dopuszcza siłę odspajania na łyżce 60,2 </w:t>
      </w:r>
      <w:proofErr w:type="spellStart"/>
      <w:r w:rsidRPr="00DC5F90">
        <w:rPr>
          <w:rFonts w:ascii="Arial" w:eastAsia="Times New Roman" w:hAnsi="Arial" w:cs="Arial"/>
          <w:bCs/>
          <w:sz w:val="18"/>
          <w:szCs w:val="18"/>
        </w:rPr>
        <w:t>kNm</w:t>
      </w:r>
      <w:proofErr w:type="spellEnd"/>
      <w:r w:rsidRPr="00DC5F90">
        <w:rPr>
          <w:rFonts w:ascii="Arial" w:eastAsia="Times New Roman" w:hAnsi="Arial" w:cs="Arial"/>
          <w:bCs/>
          <w:sz w:val="18"/>
          <w:szCs w:val="18"/>
        </w:rPr>
        <w:t>? 3</w:t>
      </w: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4:</w:t>
      </w:r>
    </w:p>
    <w:p w:rsidR="00BE2FEB" w:rsidRPr="00DC5F90" w:rsidRDefault="00BE2FEB" w:rsidP="00BE2FE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 xml:space="preserve">Zamawiający dopuszcza maszynę o maksymalnym momencie siły odspajania łyżki 60,2 </w:t>
      </w:r>
      <w:proofErr w:type="spellStart"/>
      <w:r w:rsidRPr="00DC5F90">
        <w:rPr>
          <w:rFonts w:ascii="Arial" w:eastAsia="Times New Roman" w:hAnsi="Arial" w:cs="Arial"/>
          <w:bCs/>
          <w:sz w:val="18"/>
          <w:szCs w:val="18"/>
        </w:rPr>
        <w:t>kNm</w:t>
      </w:r>
      <w:proofErr w:type="spellEnd"/>
      <w:r w:rsidRPr="00DC5F90">
        <w:rPr>
          <w:rFonts w:ascii="Arial" w:eastAsia="Times New Roman" w:hAnsi="Arial" w:cs="Arial"/>
          <w:bCs/>
          <w:sz w:val="18"/>
          <w:szCs w:val="18"/>
        </w:rPr>
        <w:t>.</w:t>
      </w:r>
    </w:p>
    <w:p w:rsidR="00BE2FEB" w:rsidRPr="00DC5F90" w:rsidRDefault="00BE2FEB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5:</w:t>
      </w:r>
    </w:p>
    <w:p w:rsidR="00F4452C" w:rsidRPr="00DC5F90" w:rsidRDefault="00F4452C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 xml:space="preserve">Czy Zamawiający dopuszcza maszynę z funkcją proporcjonalnego skrętu kierownicy w stosunku do kierunku jazdy aktywowaną przyciskiem? . </w:t>
      </w: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5:</w:t>
      </w:r>
    </w:p>
    <w:p w:rsidR="00F4452C" w:rsidRPr="00DC5F90" w:rsidRDefault="00BE2FEB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>Zamawiający dopuszcza maszynę z funkcją proporcjonalnego skrętu kierownicy w stosunku do kierunku jazdy aktywowaną przyciskiem</w:t>
      </w:r>
    </w:p>
    <w:p w:rsidR="00BE2FEB" w:rsidRPr="00DC5F90" w:rsidRDefault="00BE2FEB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6:</w:t>
      </w:r>
    </w:p>
    <w:p w:rsidR="00F4452C" w:rsidRPr="00DC5F90" w:rsidRDefault="00F4452C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>Czy Zamawiający dopuszcza lemiesz montowany od strony osi tylnej przy założeniu, że tylna oś skrętna jest skrętna (trzy tryby pracy podwozia: przednia oś skrętna, tryb kraba, obie osie skrętne)?</w:t>
      </w:r>
    </w:p>
    <w:p w:rsidR="00F4452C" w:rsidRPr="00DC5F90" w:rsidRDefault="00F4452C" w:rsidP="00F4452C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C5F90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6:</w:t>
      </w:r>
    </w:p>
    <w:p w:rsidR="00BE2FEB" w:rsidRPr="00DC5F90" w:rsidRDefault="00BE2FEB" w:rsidP="00BE2FE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C5F90">
        <w:rPr>
          <w:rFonts w:ascii="Arial" w:eastAsia="Times New Roman" w:hAnsi="Arial" w:cs="Arial"/>
          <w:bCs/>
          <w:sz w:val="18"/>
          <w:szCs w:val="18"/>
        </w:rPr>
        <w:t>Zamawiający dopuszcza maszynę wyposażoną w lemiesz z tyłu maszyny, pod warunkiem że będzie zamontowany na osi skrętnej.</w:t>
      </w:r>
    </w:p>
    <w:p w:rsidR="00F4452C" w:rsidRPr="00DC5F90" w:rsidRDefault="00F4452C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sectPr w:rsidR="00F4452C" w:rsidRPr="00DC5F90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C5F90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79C9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B26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E2FEB"/>
    <w:rsid w:val="00BF07F3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6B7B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C5F9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4452C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11</cp:revision>
  <cp:lastPrinted>2020-01-23T13:11:00Z</cp:lastPrinted>
  <dcterms:created xsi:type="dcterms:W3CDTF">2020-04-28T08:46:00Z</dcterms:created>
  <dcterms:modified xsi:type="dcterms:W3CDTF">2020-09-17T07:01:00Z</dcterms:modified>
</cp:coreProperties>
</file>