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642" w:rsidRPr="008E4999" w:rsidRDefault="00733642" w:rsidP="00733642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bookmarkStart w:id="0" w:name="_GoBack"/>
      <w:r w:rsidRPr="008E4999">
        <w:rPr>
          <w:rFonts w:ascii="Arial" w:hAnsi="Arial" w:cs="Arial"/>
          <w:sz w:val="18"/>
          <w:szCs w:val="18"/>
          <w:lang w:eastAsia="en-US"/>
        </w:rPr>
        <w:t xml:space="preserve">Wrocław, </w:t>
      </w:r>
      <w:r w:rsidR="00E74A72" w:rsidRPr="008E4999">
        <w:rPr>
          <w:rFonts w:ascii="Arial" w:hAnsi="Arial" w:cs="Arial"/>
          <w:sz w:val="18"/>
          <w:szCs w:val="18"/>
          <w:lang w:eastAsia="en-US"/>
        </w:rPr>
        <w:t>0</w:t>
      </w:r>
      <w:r w:rsidR="00126EC1" w:rsidRPr="008E4999">
        <w:rPr>
          <w:rFonts w:ascii="Arial" w:hAnsi="Arial" w:cs="Arial"/>
          <w:sz w:val="18"/>
          <w:szCs w:val="18"/>
          <w:lang w:eastAsia="en-US"/>
        </w:rPr>
        <w:t>8</w:t>
      </w:r>
      <w:r w:rsidRPr="008E4999">
        <w:rPr>
          <w:rFonts w:ascii="Arial" w:hAnsi="Arial" w:cs="Arial"/>
          <w:sz w:val="18"/>
          <w:szCs w:val="18"/>
          <w:lang w:eastAsia="en-US"/>
        </w:rPr>
        <w:t>.0</w:t>
      </w:r>
      <w:r w:rsidR="00E74A72" w:rsidRPr="008E4999">
        <w:rPr>
          <w:rFonts w:ascii="Arial" w:hAnsi="Arial" w:cs="Arial"/>
          <w:sz w:val="18"/>
          <w:szCs w:val="18"/>
          <w:lang w:eastAsia="en-US"/>
        </w:rPr>
        <w:t>7</w:t>
      </w:r>
      <w:r w:rsidRPr="008E4999">
        <w:rPr>
          <w:rFonts w:ascii="Arial" w:hAnsi="Arial" w:cs="Arial"/>
          <w:sz w:val="18"/>
          <w:szCs w:val="18"/>
          <w:lang w:eastAsia="en-US"/>
        </w:rPr>
        <w:t>.2020 r.</w:t>
      </w:r>
    </w:p>
    <w:p w:rsidR="00733642" w:rsidRPr="008E4999" w:rsidRDefault="00E74A72" w:rsidP="00733642">
      <w:pPr>
        <w:spacing w:after="0"/>
        <w:jc w:val="both"/>
        <w:rPr>
          <w:rFonts w:ascii="Arial" w:hAnsi="Arial" w:cs="Arial"/>
          <w:b/>
          <w:lang w:eastAsia="en-US"/>
        </w:rPr>
      </w:pPr>
      <w:r w:rsidRPr="008E4999">
        <w:rPr>
          <w:rFonts w:ascii="Arial" w:hAnsi="Arial" w:cs="Arial"/>
          <w:sz w:val="18"/>
          <w:szCs w:val="18"/>
          <w:lang w:eastAsia="en-US"/>
        </w:rPr>
        <w:t>Nr sprawy: SP.ZP.272.28</w:t>
      </w:r>
      <w:r w:rsidR="00733642" w:rsidRPr="008E4999">
        <w:rPr>
          <w:rFonts w:ascii="Arial" w:hAnsi="Arial" w:cs="Arial"/>
          <w:sz w:val="18"/>
          <w:szCs w:val="18"/>
          <w:lang w:eastAsia="en-US"/>
        </w:rPr>
        <w:t>.2020.II.DT</w:t>
      </w:r>
    </w:p>
    <w:p w:rsidR="00733642" w:rsidRPr="008E4999" w:rsidRDefault="00733642" w:rsidP="00733642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733642" w:rsidRPr="008E4999" w:rsidRDefault="00733642" w:rsidP="0073364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E4999">
        <w:rPr>
          <w:rFonts w:ascii="Arial" w:hAnsi="Arial" w:cs="Arial"/>
          <w:b/>
          <w:sz w:val="18"/>
          <w:szCs w:val="18"/>
        </w:rPr>
        <w:t>INFORMACJA O MODYFIKACJI</w:t>
      </w:r>
    </w:p>
    <w:p w:rsidR="00733642" w:rsidRPr="008E4999" w:rsidRDefault="00733642" w:rsidP="0073364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E4999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733642" w:rsidRPr="008E4999" w:rsidRDefault="00733642" w:rsidP="0073364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733642" w:rsidRPr="008E4999" w:rsidRDefault="00733642" w:rsidP="00733642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sz w:val="16"/>
          <w:szCs w:val="16"/>
        </w:rPr>
      </w:pPr>
      <w:r w:rsidRPr="008E4999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8E4999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Pr="008E4999">
        <w:rPr>
          <w:rFonts w:ascii="Arial" w:eastAsia="Calibri" w:hAnsi="Arial" w:cs="Arial"/>
          <w:b/>
          <w:bCs/>
          <w:iCs/>
          <w:sz w:val="16"/>
          <w:szCs w:val="16"/>
        </w:rPr>
        <w:t>Dostawa koparki kołowej do prac przy bieżącym utrzymaniu dróg Powiatu Wrocławskiego”</w:t>
      </w:r>
    </w:p>
    <w:p w:rsidR="00733642" w:rsidRPr="008E4999" w:rsidRDefault="00733642" w:rsidP="00733642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640A4F" w:rsidRPr="008E4999" w:rsidRDefault="00640A4F" w:rsidP="009F33E5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8E4999" w:rsidRDefault="00AF1D75" w:rsidP="00AF1D75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8E4999">
        <w:rPr>
          <w:rFonts w:ascii="Arial" w:hAnsi="Arial" w:cs="Arial"/>
          <w:sz w:val="18"/>
          <w:szCs w:val="18"/>
        </w:rPr>
        <w:t>Działając w trybie art. 38 ust. 4 ustawy z dnia 29 stycznia 2004 r. Prawo zamówień publicznych (t. j. Dz. U. z 2019 r., poz. 1843</w:t>
      </w:r>
      <w:r w:rsidR="00640A4F" w:rsidRPr="008E4999">
        <w:rPr>
          <w:rFonts w:ascii="Arial" w:hAnsi="Arial" w:cs="Arial"/>
          <w:sz w:val="18"/>
          <w:szCs w:val="18"/>
        </w:rPr>
        <w:t xml:space="preserve"> ze zm.</w:t>
      </w:r>
      <w:r w:rsidRPr="008E4999">
        <w:rPr>
          <w:rFonts w:ascii="Arial" w:hAnsi="Arial" w:cs="Arial"/>
          <w:sz w:val="18"/>
          <w:szCs w:val="18"/>
        </w:rPr>
        <w:t xml:space="preserve">), </w:t>
      </w:r>
      <w:r w:rsidRPr="008E4999">
        <w:rPr>
          <w:rFonts w:ascii="Arial" w:hAnsi="Arial" w:cs="Arial"/>
          <w:b/>
          <w:sz w:val="18"/>
          <w:szCs w:val="18"/>
        </w:rPr>
        <w:t xml:space="preserve">Zamawiający informuje o dokonaniu modyfikacji treści Specyfikacji Istotnych Warunków Zamówienia (SIWZ): </w:t>
      </w:r>
    </w:p>
    <w:p w:rsidR="007453AC" w:rsidRPr="008E4999" w:rsidRDefault="007453AC" w:rsidP="007453AC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126EC1" w:rsidRPr="008E4999" w:rsidRDefault="00126EC1" w:rsidP="00126EC1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8E4999">
        <w:rPr>
          <w:rFonts w:ascii="Arial" w:hAnsi="Arial" w:cs="Arial"/>
          <w:b/>
          <w:sz w:val="18"/>
          <w:szCs w:val="18"/>
          <w:u w:val="single"/>
        </w:rPr>
        <w:t>Załącznik 1 do SIWZ – Formularz ofertowy  pkt. 3 Specyfikacji technicznej otrzymuje brzmienie:</w:t>
      </w:r>
    </w:p>
    <w:p w:rsidR="00126EC1" w:rsidRPr="008E4999" w:rsidRDefault="00126EC1" w:rsidP="00126EC1">
      <w:pPr>
        <w:tabs>
          <w:tab w:val="num" w:pos="426"/>
          <w:tab w:val="num" w:pos="851"/>
          <w:tab w:val="left" w:pos="993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E4999">
        <w:rPr>
          <w:rFonts w:ascii="Arial" w:hAnsi="Arial" w:cs="Arial"/>
          <w:sz w:val="18"/>
          <w:szCs w:val="18"/>
        </w:rPr>
        <w:t xml:space="preserve">    </w:t>
      </w:r>
    </w:p>
    <w:tbl>
      <w:tblPr>
        <w:tblW w:w="9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6491"/>
        <w:gridCol w:w="2092"/>
      </w:tblGrid>
      <w:tr w:rsidR="00126EC1" w:rsidRPr="008E4999" w:rsidTr="00DB765A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6EC1" w:rsidRPr="008E4999" w:rsidRDefault="00126EC1" w:rsidP="00DB765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en-US"/>
              </w:rPr>
            </w:pPr>
            <w:r w:rsidRPr="008E4999">
              <w:rPr>
                <w:rFonts w:ascii="Arial" w:eastAsia="Times New Roman" w:hAnsi="Arial" w:cs="Arial"/>
                <w:color w:val="0070C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26EC1" w:rsidRPr="008E4999" w:rsidRDefault="00126EC1" w:rsidP="00DB765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en-US"/>
              </w:rPr>
            </w:pPr>
            <w:r w:rsidRPr="008E4999">
              <w:rPr>
                <w:rFonts w:ascii="Arial" w:eastAsia="Times New Roman" w:hAnsi="Arial" w:cs="Arial"/>
                <w:color w:val="0070C0"/>
                <w:sz w:val="18"/>
                <w:szCs w:val="18"/>
                <w:lang w:eastAsia="en-US"/>
              </w:rPr>
              <w:t>Krótki tył maszyny tj. o promieniu zataczania mniejszym niż 1551 mm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6EC1" w:rsidRPr="008E4999" w:rsidRDefault="00126EC1" w:rsidP="00DB76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8E499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………….. mm</w:t>
            </w:r>
          </w:p>
        </w:tc>
      </w:tr>
    </w:tbl>
    <w:p w:rsidR="00126EC1" w:rsidRPr="008E4999" w:rsidRDefault="00126EC1" w:rsidP="00126EC1">
      <w:pPr>
        <w:tabs>
          <w:tab w:val="num" w:pos="426"/>
          <w:tab w:val="num" w:pos="851"/>
          <w:tab w:val="left" w:pos="993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7453AC" w:rsidRPr="008E4999" w:rsidRDefault="00E74A72" w:rsidP="007453AC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8E4999">
        <w:rPr>
          <w:rFonts w:ascii="Arial" w:hAnsi="Arial" w:cs="Arial"/>
          <w:b/>
          <w:sz w:val="18"/>
          <w:szCs w:val="18"/>
          <w:u w:val="single"/>
        </w:rPr>
        <w:t>Załącznik 1 do SIWZ – Formularz ofertowy  pkt. 13 Specyfikacji technicznej otrzymuje brzmienie</w:t>
      </w:r>
      <w:r w:rsidR="007453AC" w:rsidRPr="008E4999">
        <w:rPr>
          <w:rFonts w:ascii="Arial" w:hAnsi="Arial" w:cs="Arial"/>
          <w:b/>
          <w:sz w:val="18"/>
          <w:szCs w:val="18"/>
          <w:u w:val="single"/>
        </w:rPr>
        <w:t>:</w:t>
      </w:r>
    </w:p>
    <w:p w:rsidR="00E74A72" w:rsidRPr="008E4999" w:rsidRDefault="00E74A72" w:rsidP="00733642">
      <w:pPr>
        <w:tabs>
          <w:tab w:val="num" w:pos="426"/>
          <w:tab w:val="num" w:pos="851"/>
          <w:tab w:val="left" w:pos="993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E4999">
        <w:rPr>
          <w:rFonts w:ascii="Arial" w:hAnsi="Arial" w:cs="Arial"/>
          <w:sz w:val="18"/>
          <w:szCs w:val="18"/>
        </w:rPr>
        <w:t xml:space="preserve">    </w:t>
      </w:r>
    </w:p>
    <w:tbl>
      <w:tblPr>
        <w:tblW w:w="9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6491"/>
        <w:gridCol w:w="2092"/>
      </w:tblGrid>
      <w:tr w:rsidR="00E74A72" w:rsidRPr="008E4999" w:rsidTr="00801E05">
        <w:trPr>
          <w:trHeight w:val="230"/>
        </w:trPr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74A72" w:rsidRPr="008E4999" w:rsidRDefault="00E74A72" w:rsidP="00801E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4999">
              <w:rPr>
                <w:rFonts w:ascii="Arial" w:eastAsia="Times New Roman" w:hAnsi="Arial" w:cs="Arial"/>
                <w:sz w:val="18"/>
                <w:szCs w:val="18"/>
              </w:rPr>
              <w:t>13.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74A72" w:rsidRPr="008E4999" w:rsidRDefault="00E74A72" w:rsidP="00801E0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008E4999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 xml:space="preserve">Szybkozłącze </w:t>
            </w:r>
            <w:proofErr w:type="spellStart"/>
            <w:r w:rsidRPr="008E4999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>koparkowe</w:t>
            </w:r>
            <w:proofErr w:type="spellEnd"/>
            <w:r w:rsidRPr="008E4999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 xml:space="preserve"> hydrauliczne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74A72" w:rsidRPr="008E4999" w:rsidRDefault="00E74A72" w:rsidP="00801E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E4999">
              <w:rPr>
                <w:rFonts w:ascii="Arial" w:eastAsia="Times New Roman" w:hAnsi="Arial" w:cs="Arial"/>
                <w:sz w:val="18"/>
                <w:szCs w:val="18"/>
              </w:rPr>
              <w:t>tak/nie*</w:t>
            </w:r>
          </w:p>
        </w:tc>
      </w:tr>
    </w:tbl>
    <w:p w:rsidR="00E74A72" w:rsidRPr="008E4999" w:rsidRDefault="00E74A72" w:rsidP="00733642">
      <w:pPr>
        <w:tabs>
          <w:tab w:val="num" w:pos="426"/>
          <w:tab w:val="num" w:pos="851"/>
          <w:tab w:val="left" w:pos="993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5C5BD9" w:rsidRPr="008E4999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AF1D75" w:rsidRPr="008E4999" w:rsidRDefault="00AF1D75" w:rsidP="00AF1D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8E4999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Pozostałe postanowienia SIWZ pozostają bez zmian.</w:t>
      </w:r>
    </w:p>
    <w:bookmarkEnd w:id="0"/>
    <w:p w:rsidR="007B0F2C" w:rsidRPr="008E4999" w:rsidRDefault="007B0F2C" w:rsidP="00AF1D75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en-US"/>
        </w:rPr>
      </w:pPr>
    </w:p>
    <w:sectPr w:rsidR="007B0F2C" w:rsidRPr="008E4999" w:rsidSect="00044782">
      <w:headerReference w:type="default" r:id="rId7"/>
      <w:footerReference w:type="default" r:id="rId8"/>
      <w:pgSz w:w="11906" w:h="16838"/>
      <w:pgMar w:top="1417" w:right="1417" w:bottom="1417" w:left="1417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52" w:rsidRDefault="00281752" w:rsidP="003104B6">
      <w:pPr>
        <w:spacing w:after="0" w:line="240" w:lineRule="auto"/>
      </w:pPr>
      <w:r>
        <w:separator/>
      </w:r>
    </w:p>
  </w:endnote>
  <w:end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B472C1" w:rsidTr="00C229CF">
      <w:trPr>
        <w:trHeight w:val="983"/>
      </w:trPr>
      <w:tc>
        <w:tcPr>
          <w:tcW w:w="6379" w:type="dxa"/>
        </w:tcPr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B472C1" w:rsidRPr="00BF3DF8" w:rsidRDefault="008E4999" w:rsidP="00B472C1">
          <w:pPr>
            <w:spacing w:after="0" w:line="240" w:lineRule="auto"/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B472C1" w:rsidRPr="00B472C1">
              <w:rPr>
                <w:rFonts w:asciiTheme="majorHAnsi" w:eastAsia="Calibri" w:hAnsiTheme="majorHAnsi" w:cstheme="minorBidi"/>
                <w:bCs/>
                <w:i/>
                <w:sz w:val="18"/>
                <w:szCs w:val="18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B472C1" w:rsidRDefault="00B472C1" w:rsidP="00B472C1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E9C2B73" wp14:editId="783BD2B2">
                <wp:extent cx="1265755" cy="676275"/>
                <wp:effectExtent l="0" t="0" r="0" b="0"/>
                <wp:docPr id="13" name="Obraz 13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5276" w:rsidRPr="00B472C1" w:rsidRDefault="008E4999" w:rsidP="00B47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52" w:rsidRDefault="00281752" w:rsidP="003104B6">
      <w:pPr>
        <w:spacing w:after="0" w:line="240" w:lineRule="auto"/>
      </w:pPr>
      <w:r>
        <w:separator/>
      </w:r>
    </w:p>
  </w:footnote>
  <w:foot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B472C1" w:rsidRPr="00532FC0" w:rsidTr="00C229CF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07F9404" wp14:editId="295E3C2A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C30BFC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AA6672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B472C1" w:rsidRPr="00532FC0" w:rsidTr="00C229CF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2E4A85" w:rsidRPr="00B472C1" w:rsidRDefault="008E4999" w:rsidP="00B472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6EF8"/>
    <w:multiLevelType w:val="hybridMultilevel"/>
    <w:tmpl w:val="D2802BB8"/>
    <w:lvl w:ilvl="0" w:tplc="3BA4589A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9C55D6"/>
    <w:multiLevelType w:val="hybridMultilevel"/>
    <w:tmpl w:val="1AEE88A2"/>
    <w:lvl w:ilvl="0" w:tplc="1810A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2CC3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174B24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9C2383"/>
    <w:multiLevelType w:val="hybridMultilevel"/>
    <w:tmpl w:val="C09A803E"/>
    <w:lvl w:ilvl="0" w:tplc="23280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3100E"/>
    <w:multiLevelType w:val="multilevel"/>
    <w:tmpl w:val="C776A5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6" w15:restartNumberingAfterBreak="0">
    <w:nsid w:val="625760AD"/>
    <w:multiLevelType w:val="hybridMultilevel"/>
    <w:tmpl w:val="9B00C088"/>
    <w:lvl w:ilvl="0" w:tplc="EB420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D597E"/>
    <w:multiLevelType w:val="multilevel"/>
    <w:tmpl w:val="FAAA02C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128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67"/>
        </w:tabs>
        <w:ind w:left="2007" w:hanging="625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272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344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567"/>
        </w:tabs>
        <w:ind w:left="4167" w:hanging="625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488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0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6327" w:hanging="625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8" w15:restartNumberingAfterBreak="0">
    <w:nsid w:val="64AA2672"/>
    <w:multiLevelType w:val="multilevel"/>
    <w:tmpl w:val="464C3F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062"/>
        </w:tabs>
        <w:ind w:left="206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 w15:restartNumberingAfterBreak="0">
    <w:nsid w:val="7AB40D87"/>
    <w:multiLevelType w:val="hybridMultilevel"/>
    <w:tmpl w:val="E8129EDE"/>
    <w:lvl w:ilvl="0" w:tplc="3A60E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6"/>
    <w:rsid w:val="00044782"/>
    <w:rsid w:val="000639DA"/>
    <w:rsid w:val="000647BD"/>
    <w:rsid w:val="00090F63"/>
    <w:rsid w:val="00126EC1"/>
    <w:rsid w:val="00175679"/>
    <w:rsid w:val="00183D58"/>
    <w:rsid w:val="00281752"/>
    <w:rsid w:val="002D1E93"/>
    <w:rsid w:val="003104B6"/>
    <w:rsid w:val="003D7679"/>
    <w:rsid w:val="00482E54"/>
    <w:rsid w:val="004F1796"/>
    <w:rsid w:val="00525526"/>
    <w:rsid w:val="00531B5D"/>
    <w:rsid w:val="005C5BD9"/>
    <w:rsid w:val="005F0C65"/>
    <w:rsid w:val="00640A4F"/>
    <w:rsid w:val="00652C1B"/>
    <w:rsid w:val="006D2ACC"/>
    <w:rsid w:val="00733642"/>
    <w:rsid w:val="007453AC"/>
    <w:rsid w:val="007B0F2C"/>
    <w:rsid w:val="008A2C41"/>
    <w:rsid w:val="008E4999"/>
    <w:rsid w:val="00946B78"/>
    <w:rsid w:val="00950A21"/>
    <w:rsid w:val="009B1444"/>
    <w:rsid w:val="009E7977"/>
    <w:rsid w:val="009F33E5"/>
    <w:rsid w:val="00AF1D75"/>
    <w:rsid w:val="00B11CB5"/>
    <w:rsid w:val="00B472C1"/>
    <w:rsid w:val="00BA4F99"/>
    <w:rsid w:val="00C3768C"/>
    <w:rsid w:val="00CA0B26"/>
    <w:rsid w:val="00D440E2"/>
    <w:rsid w:val="00D47DCA"/>
    <w:rsid w:val="00DE1C52"/>
    <w:rsid w:val="00E529AA"/>
    <w:rsid w:val="00E74A72"/>
    <w:rsid w:val="00F22178"/>
    <w:rsid w:val="00F71F03"/>
    <w:rsid w:val="00F81521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F1EF3903-D553-488E-B90C-CA74A248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4B6"/>
    <w:pPr>
      <w:spacing w:after="200" w:line="276" w:lineRule="auto"/>
    </w:pPr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4B6"/>
    <w:rPr>
      <w:rFonts w:eastAsiaTheme="minorEastAsia" w:cs="Times New Roman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4B6"/>
    <w:rPr>
      <w:rFonts w:eastAsiaTheme="minorEastAsia" w:cs="Times New Roman"/>
      <w:lang w:eastAsia="ja-JP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"/>
    <w:basedOn w:val="Normalny"/>
    <w:link w:val="AkapitzlistZnak"/>
    <w:uiPriority w:val="99"/>
    <w:qFormat/>
    <w:rsid w:val="006D2A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"/>
    <w:link w:val="Akapitzlist"/>
    <w:uiPriority w:val="99"/>
    <w:locked/>
    <w:rsid w:val="006D2AC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178"/>
    <w:rPr>
      <w:rFonts w:ascii="Segoe UI" w:eastAsiaTheme="minorEastAsia" w:hAnsi="Segoe UI" w:cs="Segoe UI"/>
      <w:sz w:val="18"/>
      <w:szCs w:val="18"/>
      <w:lang w:eastAsia="ja-JP"/>
    </w:rPr>
  </w:style>
  <w:style w:type="table" w:styleId="Tabela-Siatka">
    <w:name w:val="Table Grid"/>
    <w:basedOn w:val="Standardowy"/>
    <w:uiPriority w:val="59"/>
    <w:rsid w:val="00B472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0A4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Matuszkiewicz</dc:creator>
  <cp:keywords/>
  <dc:description/>
  <cp:lastModifiedBy>Katarzyna Jelinek</cp:lastModifiedBy>
  <cp:revision>6</cp:revision>
  <cp:lastPrinted>2020-02-12T11:44:00Z</cp:lastPrinted>
  <dcterms:created xsi:type="dcterms:W3CDTF">2020-04-30T07:56:00Z</dcterms:created>
  <dcterms:modified xsi:type="dcterms:W3CDTF">2020-09-17T07:01:00Z</dcterms:modified>
</cp:coreProperties>
</file>