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158" w:rsidRPr="00F93158" w:rsidRDefault="00F93158" w:rsidP="00F93158">
      <w:pPr>
        <w:pStyle w:val="Nagwek1"/>
        <w:pBdr>
          <w:top w:val="none" w:sz="0" w:space="0" w:color="auto"/>
          <w:left w:val="none" w:sz="0" w:space="0" w:color="auto"/>
          <w:bottom w:val="none" w:sz="0" w:space="0" w:color="auto"/>
          <w:right w:val="none" w:sz="0" w:space="0" w:color="auto"/>
        </w:pBdr>
        <w:spacing w:after="0" w:line="360" w:lineRule="auto"/>
        <w:ind w:left="72"/>
        <w:jc w:val="right"/>
        <w:rPr>
          <w:sz w:val="18"/>
          <w:szCs w:val="18"/>
        </w:rPr>
      </w:pPr>
      <w:r w:rsidRPr="00F93158">
        <w:rPr>
          <w:sz w:val="18"/>
          <w:szCs w:val="18"/>
        </w:rPr>
        <w:t>Załącznik 6 do SIWZ</w:t>
      </w:r>
    </w:p>
    <w:p w:rsidR="00F93158" w:rsidRPr="00F93158" w:rsidRDefault="00F93158" w:rsidP="00F93158">
      <w:pPr>
        <w:spacing w:after="0" w:line="360" w:lineRule="auto"/>
        <w:ind w:left="0" w:firstLine="0"/>
        <w:rPr>
          <w:b/>
          <w:szCs w:val="18"/>
        </w:rPr>
      </w:pPr>
      <w:r w:rsidRPr="00F93158">
        <w:rPr>
          <w:b/>
          <w:szCs w:val="18"/>
        </w:rPr>
        <w:t>SP.ZP.272.47.2020.II.IT</w:t>
      </w:r>
    </w:p>
    <w:p w:rsidR="00F93158" w:rsidRPr="00F93158" w:rsidRDefault="00F93158" w:rsidP="00F93158">
      <w:pPr>
        <w:spacing w:after="0" w:line="360" w:lineRule="auto"/>
        <w:ind w:left="0" w:firstLine="0"/>
        <w:jc w:val="center"/>
        <w:rPr>
          <w:b/>
          <w:sz w:val="24"/>
          <w:szCs w:val="24"/>
        </w:rPr>
      </w:pPr>
      <w:r w:rsidRPr="00F93158">
        <w:rPr>
          <w:b/>
          <w:sz w:val="24"/>
          <w:szCs w:val="24"/>
        </w:rPr>
        <w:t>OPIS PRZEDMIOTU ZAMÓWIENIA</w:t>
      </w:r>
    </w:p>
    <w:p w:rsidR="00F93158" w:rsidRPr="00F93158" w:rsidRDefault="00F93158" w:rsidP="00F93158">
      <w:pPr>
        <w:pStyle w:val="Nagwek1"/>
        <w:pBdr>
          <w:top w:val="none" w:sz="0" w:space="0" w:color="auto"/>
          <w:left w:val="none" w:sz="0" w:space="0" w:color="auto"/>
          <w:bottom w:val="none" w:sz="0" w:space="0" w:color="auto"/>
          <w:right w:val="none" w:sz="0" w:space="0" w:color="auto"/>
        </w:pBdr>
        <w:spacing w:after="0" w:line="360" w:lineRule="auto"/>
        <w:ind w:left="72"/>
        <w:rPr>
          <w:sz w:val="18"/>
          <w:szCs w:val="18"/>
        </w:rPr>
      </w:pPr>
    </w:p>
    <w:p w:rsidR="00477C69" w:rsidRPr="00F93158" w:rsidRDefault="00477C69" w:rsidP="00F93158">
      <w:pPr>
        <w:pStyle w:val="Akapitzlist"/>
        <w:numPr>
          <w:ilvl w:val="0"/>
          <w:numId w:val="17"/>
        </w:numPr>
        <w:spacing w:after="0" w:line="360" w:lineRule="auto"/>
        <w:ind w:left="284" w:hanging="284"/>
        <w:rPr>
          <w:b/>
          <w:sz w:val="20"/>
          <w:szCs w:val="20"/>
        </w:rPr>
      </w:pPr>
      <w:r w:rsidRPr="00F93158">
        <w:rPr>
          <w:b/>
          <w:sz w:val="20"/>
          <w:szCs w:val="20"/>
        </w:rPr>
        <w:t>Zestawienie zbiorcze sprzętu w ramach części I</w:t>
      </w:r>
      <w:r w:rsidR="00F93158" w:rsidRPr="00F93158">
        <w:rPr>
          <w:b/>
          <w:sz w:val="20"/>
          <w:szCs w:val="20"/>
        </w:rPr>
        <w:t xml:space="preserve"> </w:t>
      </w:r>
      <w:r w:rsidRPr="00F93158">
        <w:rPr>
          <w:b/>
          <w:sz w:val="20"/>
          <w:szCs w:val="20"/>
        </w:rPr>
        <w:t>– Dostawa skanerów dokumentów</w:t>
      </w:r>
    </w:p>
    <w:p w:rsidR="00F93158" w:rsidRPr="00F93158" w:rsidRDefault="00F93158" w:rsidP="00F93158">
      <w:pPr>
        <w:pStyle w:val="Akapitzlist"/>
        <w:spacing w:after="0" w:line="360" w:lineRule="auto"/>
        <w:ind w:left="474" w:firstLine="0"/>
        <w:rPr>
          <w:b/>
          <w:szCs w:val="18"/>
        </w:rPr>
      </w:pPr>
    </w:p>
    <w:tbl>
      <w:tblPr>
        <w:tblW w:w="4602" w:type="dxa"/>
        <w:tblInd w:w="2311" w:type="dxa"/>
        <w:tblCellMar>
          <w:top w:w="49" w:type="dxa"/>
          <w:left w:w="67" w:type="dxa"/>
          <w:right w:w="20" w:type="dxa"/>
        </w:tblCellMar>
        <w:tblLook w:val="04A0" w:firstRow="1" w:lastRow="0" w:firstColumn="1" w:lastColumn="0" w:noHBand="0" w:noVBand="1"/>
      </w:tblPr>
      <w:tblGrid>
        <w:gridCol w:w="656"/>
        <w:gridCol w:w="2799"/>
        <w:gridCol w:w="1147"/>
      </w:tblGrid>
      <w:tr w:rsidR="00477C69" w:rsidRPr="00F93158" w:rsidTr="00477C69">
        <w:trPr>
          <w:trHeight w:val="662"/>
        </w:trPr>
        <w:tc>
          <w:tcPr>
            <w:tcW w:w="3470" w:type="dxa"/>
            <w:gridSpan w:val="2"/>
            <w:tcBorders>
              <w:top w:val="single" w:sz="8" w:space="0" w:color="000000"/>
              <w:left w:val="single" w:sz="8" w:space="0" w:color="000000"/>
              <w:bottom w:val="double" w:sz="6" w:space="0" w:color="B4C6E7"/>
              <w:right w:val="single" w:sz="4" w:space="0" w:color="000000"/>
            </w:tcBorders>
            <w:shd w:val="clear" w:color="auto" w:fill="B4C6E7"/>
          </w:tcPr>
          <w:p w:rsidR="00477C69" w:rsidRPr="00F93158" w:rsidRDefault="00477C69" w:rsidP="00F93158">
            <w:pPr>
              <w:spacing w:after="0" w:line="360" w:lineRule="auto"/>
              <w:ind w:left="69" w:firstLine="0"/>
              <w:jc w:val="center"/>
              <w:rPr>
                <w:szCs w:val="18"/>
              </w:rPr>
            </w:pPr>
            <w:r w:rsidRPr="00F93158">
              <w:rPr>
                <w:b/>
                <w:szCs w:val="18"/>
              </w:rPr>
              <w:t xml:space="preserve">Część I – </w:t>
            </w:r>
            <w:r w:rsidRPr="00F93158">
              <w:rPr>
                <w:szCs w:val="18"/>
              </w:rPr>
              <w:t>Dostawa skanerów</w:t>
            </w:r>
          </w:p>
        </w:tc>
        <w:tc>
          <w:tcPr>
            <w:tcW w:w="1132" w:type="dxa"/>
            <w:tcBorders>
              <w:top w:val="single" w:sz="8" w:space="0" w:color="000000"/>
              <w:left w:val="single" w:sz="4" w:space="0" w:color="000000"/>
              <w:bottom w:val="double" w:sz="6" w:space="0" w:color="B4C6E7"/>
              <w:right w:val="single" w:sz="4" w:space="0" w:color="000000"/>
            </w:tcBorders>
            <w:shd w:val="clear" w:color="auto" w:fill="B4C6E7"/>
          </w:tcPr>
          <w:p w:rsidR="00477C69" w:rsidRPr="00F93158" w:rsidRDefault="00477C69" w:rsidP="00F93158">
            <w:pPr>
              <w:spacing w:after="0" w:line="360" w:lineRule="auto"/>
              <w:ind w:left="69" w:firstLine="0"/>
              <w:jc w:val="center"/>
              <w:rPr>
                <w:szCs w:val="18"/>
              </w:rPr>
            </w:pPr>
            <w:r w:rsidRPr="00F93158">
              <w:rPr>
                <w:b/>
                <w:szCs w:val="18"/>
              </w:rPr>
              <w:t xml:space="preserve">Powiat Wrocławski </w:t>
            </w:r>
          </w:p>
        </w:tc>
      </w:tr>
      <w:tr w:rsidR="00477C69" w:rsidRPr="00F93158" w:rsidTr="00477C69">
        <w:trPr>
          <w:trHeight w:val="344"/>
        </w:trPr>
        <w:tc>
          <w:tcPr>
            <w:tcW w:w="658" w:type="dxa"/>
            <w:tcBorders>
              <w:top w:val="double" w:sz="6" w:space="0" w:color="B4C6E7"/>
              <w:left w:val="single" w:sz="8" w:space="0" w:color="000000"/>
              <w:bottom w:val="single" w:sz="4" w:space="0" w:color="000000"/>
              <w:right w:val="single" w:sz="4" w:space="0" w:color="000000"/>
            </w:tcBorders>
            <w:shd w:val="clear" w:color="auto" w:fill="B4C6E7"/>
          </w:tcPr>
          <w:p w:rsidR="00477C69" w:rsidRPr="00F93158" w:rsidRDefault="00477C69" w:rsidP="00F93158">
            <w:pPr>
              <w:spacing w:after="0" w:line="360" w:lineRule="auto"/>
              <w:ind w:left="69" w:firstLine="0"/>
              <w:jc w:val="center"/>
              <w:rPr>
                <w:szCs w:val="18"/>
              </w:rPr>
            </w:pPr>
            <w:r w:rsidRPr="00F93158">
              <w:rPr>
                <w:b/>
                <w:szCs w:val="18"/>
              </w:rPr>
              <w:t xml:space="preserve">L.p. </w:t>
            </w:r>
          </w:p>
        </w:tc>
        <w:tc>
          <w:tcPr>
            <w:tcW w:w="2812" w:type="dxa"/>
            <w:tcBorders>
              <w:top w:val="double" w:sz="6" w:space="0" w:color="B4C6E7"/>
              <w:left w:val="single" w:sz="4" w:space="0" w:color="000000"/>
              <w:bottom w:val="single" w:sz="4" w:space="0" w:color="000000"/>
              <w:right w:val="single" w:sz="4" w:space="0" w:color="000000"/>
            </w:tcBorders>
            <w:shd w:val="clear" w:color="auto" w:fill="B4C6E7"/>
          </w:tcPr>
          <w:p w:rsidR="00477C69" w:rsidRPr="00F93158" w:rsidRDefault="00477C69" w:rsidP="00F93158">
            <w:pPr>
              <w:spacing w:after="0" w:line="360" w:lineRule="auto"/>
              <w:ind w:left="69" w:firstLine="0"/>
              <w:jc w:val="center"/>
              <w:rPr>
                <w:szCs w:val="18"/>
              </w:rPr>
            </w:pPr>
            <w:r w:rsidRPr="00F93158">
              <w:rPr>
                <w:b/>
                <w:szCs w:val="18"/>
              </w:rPr>
              <w:t xml:space="preserve">Rodzaj sprzętu </w:t>
            </w:r>
          </w:p>
        </w:tc>
        <w:tc>
          <w:tcPr>
            <w:tcW w:w="1132" w:type="dxa"/>
            <w:tcBorders>
              <w:top w:val="double" w:sz="6" w:space="0" w:color="B4C6E7"/>
              <w:left w:val="single" w:sz="4" w:space="0" w:color="000000"/>
              <w:bottom w:val="single" w:sz="4" w:space="0" w:color="000000"/>
              <w:right w:val="single" w:sz="4" w:space="0" w:color="000000"/>
            </w:tcBorders>
            <w:shd w:val="clear" w:color="auto" w:fill="B4C6E7"/>
          </w:tcPr>
          <w:p w:rsidR="00477C69" w:rsidRPr="00F93158" w:rsidRDefault="00477C69" w:rsidP="00F93158">
            <w:pPr>
              <w:spacing w:after="0" w:line="360" w:lineRule="auto"/>
              <w:ind w:left="69" w:firstLine="0"/>
              <w:jc w:val="center"/>
              <w:rPr>
                <w:szCs w:val="18"/>
              </w:rPr>
            </w:pPr>
            <w:r w:rsidRPr="00F93158">
              <w:rPr>
                <w:b/>
                <w:szCs w:val="18"/>
              </w:rPr>
              <w:t xml:space="preserve">Ilość sztuk </w:t>
            </w:r>
          </w:p>
        </w:tc>
      </w:tr>
      <w:tr w:rsidR="00477C69" w:rsidRPr="00F93158" w:rsidTr="00477C69">
        <w:trPr>
          <w:trHeight w:val="357"/>
        </w:trPr>
        <w:tc>
          <w:tcPr>
            <w:tcW w:w="658" w:type="dxa"/>
            <w:tcBorders>
              <w:top w:val="single" w:sz="4" w:space="0" w:color="000000"/>
              <w:left w:val="single" w:sz="8" w:space="0" w:color="000000"/>
              <w:bottom w:val="single" w:sz="4" w:space="0" w:color="000000"/>
              <w:right w:val="single" w:sz="4" w:space="0" w:color="000000"/>
            </w:tcBorders>
          </w:tcPr>
          <w:p w:rsidR="00477C69" w:rsidRPr="00F93158" w:rsidRDefault="00477C69" w:rsidP="00F93158">
            <w:pPr>
              <w:spacing w:after="0" w:line="360" w:lineRule="auto"/>
              <w:ind w:left="69" w:firstLine="0"/>
              <w:jc w:val="center"/>
              <w:rPr>
                <w:szCs w:val="18"/>
              </w:rPr>
            </w:pPr>
            <w:r w:rsidRPr="00F93158">
              <w:rPr>
                <w:szCs w:val="18"/>
              </w:rPr>
              <w:t xml:space="preserve">1. </w:t>
            </w:r>
          </w:p>
        </w:tc>
        <w:tc>
          <w:tcPr>
            <w:tcW w:w="2812" w:type="dxa"/>
            <w:tcBorders>
              <w:top w:val="single" w:sz="4" w:space="0" w:color="000000"/>
              <w:left w:val="single" w:sz="4" w:space="0" w:color="000000"/>
              <w:bottom w:val="single" w:sz="4" w:space="0" w:color="000000"/>
              <w:right w:val="single" w:sz="4" w:space="0" w:color="000000"/>
            </w:tcBorders>
          </w:tcPr>
          <w:p w:rsidR="00477C69" w:rsidRPr="00F93158" w:rsidRDefault="00477C69" w:rsidP="00F93158">
            <w:pPr>
              <w:spacing w:after="0" w:line="360" w:lineRule="auto"/>
              <w:ind w:left="69" w:firstLine="0"/>
              <w:jc w:val="left"/>
              <w:rPr>
                <w:szCs w:val="18"/>
              </w:rPr>
            </w:pPr>
            <w:r w:rsidRPr="00F93158">
              <w:rPr>
                <w:szCs w:val="18"/>
              </w:rPr>
              <w:t>Skanerów dokumentów</w:t>
            </w:r>
          </w:p>
        </w:tc>
        <w:tc>
          <w:tcPr>
            <w:tcW w:w="1132" w:type="dxa"/>
            <w:tcBorders>
              <w:top w:val="single" w:sz="4" w:space="0" w:color="000000"/>
              <w:left w:val="single" w:sz="4" w:space="0" w:color="000000"/>
              <w:bottom w:val="single" w:sz="4" w:space="0" w:color="000000"/>
              <w:right w:val="single" w:sz="4" w:space="0" w:color="000000"/>
            </w:tcBorders>
          </w:tcPr>
          <w:p w:rsidR="00477C69" w:rsidRPr="00F93158" w:rsidRDefault="00477C69" w:rsidP="00F93158">
            <w:pPr>
              <w:spacing w:after="0" w:line="360" w:lineRule="auto"/>
              <w:ind w:left="69" w:firstLine="0"/>
              <w:jc w:val="center"/>
              <w:rPr>
                <w:szCs w:val="18"/>
              </w:rPr>
            </w:pPr>
            <w:r w:rsidRPr="00F93158">
              <w:rPr>
                <w:szCs w:val="18"/>
              </w:rPr>
              <w:t>2</w:t>
            </w:r>
          </w:p>
        </w:tc>
      </w:tr>
    </w:tbl>
    <w:p w:rsidR="00477C69" w:rsidRPr="00F93158" w:rsidRDefault="00477C69" w:rsidP="00F93158">
      <w:pPr>
        <w:spacing w:after="0" w:line="360" w:lineRule="auto"/>
        <w:ind w:left="69" w:firstLine="0"/>
        <w:jc w:val="center"/>
        <w:rPr>
          <w:szCs w:val="18"/>
        </w:rPr>
      </w:pPr>
      <w:r w:rsidRPr="00F93158">
        <w:rPr>
          <w:szCs w:val="18"/>
        </w:rPr>
        <w:t xml:space="preserve"> </w:t>
      </w:r>
    </w:p>
    <w:p w:rsidR="00477C69" w:rsidRPr="00F93158" w:rsidRDefault="00477C69" w:rsidP="00F93158">
      <w:pPr>
        <w:spacing w:after="0" w:line="360" w:lineRule="auto"/>
        <w:ind w:left="69" w:firstLine="0"/>
        <w:rPr>
          <w:b/>
          <w:szCs w:val="18"/>
        </w:rPr>
      </w:pPr>
      <w:r w:rsidRPr="00F93158">
        <w:rPr>
          <w:b/>
          <w:szCs w:val="18"/>
        </w:rPr>
        <w:t xml:space="preserve">Wymagania generalne dla dostaw związanych z niniejszą częścią zamówienia </w:t>
      </w:r>
    </w:p>
    <w:p w:rsidR="00477C69" w:rsidRPr="00F93158" w:rsidRDefault="00477C69" w:rsidP="00F93158">
      <w:pPr>
        <w:spacing w:after="0" w:line="360" w:lineRule="auto"/>
        <w:ind w:left="69" w:firstLine="0"/>
        <w:rPr>
          <w:szCs w:val="18"/>
        </w:rPr>
      </w:pPr>
      <w:r w:rsidRPr="00F93158">
        <w:rPr>
          <w:szCs w:val="18"/>
        </w:rPr>
        <w:t>Wszystkie wskazania z nazwy urządzeń występujących w szczegółowym opisie przedmiotu zamówienia należy rozumieć, jako określenie wymaganych minimalnych parametrów technicznych lub standardów jakościowych. Oznacza to, że zgodnie z art.29 ust.3 ustawy Prawo zamówień publicznych wskazaniom tym towarzyszą wyrazy „lub równoważne”. Wykonawca, który w ofercie powoła się na zastosowanie urządzeń równoważnych opisany</w:t>
      </w:r>
      <w:r w:rsidR="00881268">
        <w:rPr>
          <w:szCs w:val="18"/>
        </w:rPr>
        <w:t xml:space="preserve">ch </w:t>
      </w:r>
      <w:r w:rsidRPr="00F93158">
        <w:rPr>
          <w:szCs w:val="18"/>
        </w:rPr>
        <w:t>w SIWZ, jest obowiązany wykazać, że oferowane urządzenia spełniają wymagania określone przez Zamawiającego.</w:t>
      </w:r>
      <w:r w:rsidRPr="00F93158">
        <w:rPr>
          <w:b/>
          <w:szCs w:val="18"/>
        </w:rPr>
        <w:t xml:space="preserve"> </w:t>
      </w:r>
    </w:p>
    <w:p w:rsidR="00F93158" w:rsidRDefault="00F93158" w:rsidP="00F93158">
      <w:pPr>
        <w:spacing w:after="0" w:line="360" w:lineRule="auto"/>
        <w:ind w:left="69" w:firstLine="0"/>
        <w:rPr>
          <w:b/>
          <w:szCs w:val="18"/>
          <w:u w:val="single"/>
        </w:rPr>
      </w:pPr>
    </w:p>
    <w:p w:rsidR="00477C69" w:rsidRPr="00550E03" w:rsidRDefault="00477C69" w:rsidP="00550E03">
      <w:pPr>
        <w:pStyle w:val="Akapitzlist"/>
        <w:numPr>
          <w:ilvl w:val="0"/>
          <w:numId w:val="22"/>
        </w:numPr>
        <w:spacing w:after="0" w:line="360" w:lineRule="auto"/>
        <w:rPr>
          <w:szCs w:val="18"/>
        </w:rPr>
      </w:pPr>
      <w:r w:rsidRPr="00550E03">
        <w:rPr>
          <w:b/>
          <w:szCs w:val="18"/>
          <w:u w:val="single"/>
        </w:rPr>
        <w:t>Skaner dokumentowy:</w:t>
      </w:r>
      <w:r w:rsidRPr="00550E03">
        <w:rPr>
          <w:b/>
          <w:szCs w:val="18"/>
        </w:rPr>
        <w:t xml:space="preserve"> </w:t>
      </w:r>
    </w:p>
    <w:tbl>
      <w:tblPr>
        <w:tblW w:w="9283" w:type="dxa"/>
        <w:tblInd w:w="-30" w:type="dxa"/>
        <w:tblCellMar>
          <w:top w:w="35" w:type="dxa"/>
          <w:left w:w="106" w:type="dxa"/>
          <w:right w:w="115" w:type="dxa"/>
        </w:tblCellMar>
        <w:tblLook w:val="04A0" w:firstRow="1" w:lastRow="0" w:firstColumn="1" w:lastColumn="0" w:noHBand="0" w:noVBand="1"/>
      </w:tblPr>
      <w:tblGrid>
        <w:gridCol w:w="2696"/>
        <w:gridCol w:w="6587"/>
      </w:tblGrid>
      <w:tr w:rsidR="00477C69" w:rsidRPr="00F93158" w:rsidTr="00477C69">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E2EFD9"/>
            <w:hideMark/>
          </w:tcPr>
          <w:p w:rsidR="00477C69" w:rsidRPr="00F93158" w:rsidRDefault="00477C69" w:rsidP="00F93158">
            <w:pPr>
              <w:spacing w:after="0" w:line="360" w:lineRule="auto"/>
              <w:ind w:left="69" w:firstLine="0"/>
              <w:jc w:val="left"/>
              <w:rPr>
                <w:szCs w:val="18"/>
              </w:rPr>
            </w:pPr>
            <w:r w:rsidRPr="00F93158">
              <w:rPr>
                <w:b/>
                <w:szCs w:val="18"/>
              </w:rPr>
              <w:t xml:space="preserve">Nazwa komponentu </w:t>
            </w:r>
          </w:p>
        </w:tc>
        <w:tc>
          <w:tcPr>
            <w:tcW w:w="6587" w:type="dxa"/>
            <w:tcBorders>
              <w:top w:val="single" w:sz="4" w:space="0" w:color="000000"/>
              <w:left w:val="single" w:sz="4" w:space="0" w:color="000000"/>
              <w:bottom w:val="single" w:sz="4" w:space="0" w:color="000000"/>
              <w:right w:val="single" w:sz="4" w:space="0" w:color="000000"/>
            </w:tcBorders>
            <w:shd w:val="clear" w:color="auto" w:fill="E2EFD9"/>
            <w:hideMark/>
          </w:tcPr>
          <w:p w:rsidR="00477C69" w:rsidRPr="00F93158" w:rsidRDefault="00477C69" w:rsidP="00F93158">
            <w:pPr>
              <w:spacing w:after="0" w:line="360" w:lineRule="auto"/>
              <w:ind w:left="69" w:firstLine="0"/>
              <w:jc w:val="left"/>
              <w:rPr>
                <w:szCs w:val="18"/>
              </w:rPr>
            </w:pPr>
            <w:r w:rsidRPr="00F93158">
              <w:rPr>
                <w:b/>
                <w:szCs w:val="18"/>
              </w:rPr>
              <w:t>Wymagane minimalne parametry techniczne skanera dokumentowego</w:t>
            </w:r>
          </w:p>
        </w:tc>
      </w:tr>
      <w:tr w:rsidR="00477C69" w:rsidRPr="00F93158" w:rsidTr="00477C69">
        <w:trPr>
          <w:trHeight w:val="653"/>
        </w:trPr>
        <w:tc>
          <w:tcPr>
            <w:tcW w:w="2696" w:type="dxa"/>
            <w:tcBorders>
              <w:top w:val="single" w:sz="4" w:space="0" w:color="000000"/>
              <w:left w:val="single" w:sz="4" w:space="0" w:color="000000"/>
              <w:bottom w:val="single" w:sz="4" w:space="0" w:color="000000"/>
              <w:right w:val="single" w:sz="4" w:space="0" w:color="000000"/>
            </w:tcBorders>
          </w:tcPr>
          <w:p w:rsidR="00477C69" w:rsidRPr="00F93158" w:rsidRDefault="00477C69" w:rsidP="00F93158">
            <w:pPr>
              <w:spacing w:after="0" w:line="360" w:lineRule="auto"/>
              <w:ind w:left="69" w:firstLine="0"/>
              <w:jc w:val="left"/>
              <w:rPr>
                <w:b/>
                <w:szCs w:val="18"/>
              </w:rPr>
            </w:pPr>
            <w:r w:rsidRPr="00F93158">
              <w:rPr>
                <w:b/>
                <w:szCs w:val="18"/>
              </w:rPr>
              <w:t>Obsługiwane systemy operacyjne</w:t>
            </w:r>
          </w:p>
        </w:tc>
        <w:tc>
          <w:tcPr>
            <w:tcW w:w="6587"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szCs w:val="18"/>
              </w:rPr>
            </w:pPr>
            <w:r w:rsidRPr="00F93158">
              <w:rPr>
                <w:szCs w:val="18"/>
              </w:rPr>
              <w:t xml:space="preserve">Windows 10 (32-bit / 64bit), </w:t>
            </w:r>
            <w:proofErr w:type="spellStart"/>
            <w:r w:rsidRPr="00F93158">
              <w:rPr>
                <w:szCs w:val="18"/>
              </w:rPr>
              <w:t>MacOS</w:t>
            </w:r>
            <w:proofErr w:type="spellEnd"/>
            <w:r w:rsidRPr="00F93158">
              <w:rPr>
                <w:szCs w:val="18"/>
              </w:rPr>
              <w:t xml:space="preserve"> Mojave 10.14, </w:t>
            </w:r>
            <w:proofErr w:type="spellStart"/>
            <w:r w:rsidRPr="00F93158">
              <w:rPr>
                <w:szCs w:val="18"/>
              </w:rPr>
              <w:t>MacOS</w:t>
            </w:r>
            <w:proofErr w:type="spellEnd"/>
            <w:r w:rsidRPr="00F93158">
              <w:rPr>
                <w:szCs w:val="18"/>
              </w:rPr>
              <w:t xml:space="preserve"> Catalina 10.15</w:t>
            </w:r>
          </w:p>
        </w:tc>
      </w:tr>
      <w:tr w:rsidR="00477C69" w:rsidRPr="00F93158" w:rsidTr="00477C69">
        <w:trPr>
          <w:trHeight w:val="322"/>
        </w:trPr>
        <w:tc>
          <w:tcPr>
            <w:tcW w:w="2696"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b/>
                <w:szCs w:val="18"/>
              </w:rPr>
            </w:pPr>
            <w:r w:rsidRPr="00F93158">
              <w:rPr>
                <w:b/>
                <w:szCs w:val="18"/>
              </w:rPr>
              <w:t>Typ czujnika</w:t>
            </w:r>
          </w:p>
        </w:tc>
        <w:tc>
          <w:tcPr>
            <w:tcW w:w="6587"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szCs w:val="18"/>
              </w:rPr>
            </w:pPr>
            <w:r w:rsidRPr="00F93158">
              <w:rPr>
                <w:szCs w:val="18"/>
              </w:rPr>
              <w:t>Automatyczny podajnik dokumentów (ADF)</w:t>
            </w:r>
          </w:p>
        </w:tc>
      </w:tr>
      <w:tr w:rsidR="00477C69" w:rsidRPr="00F93158" w:rsidTr="00477C69">
        <w:trPr>
          <w:trHeight w:val="322"/>
        </w:trPr>
        <w:tc>
          <w:tcPr>
            <w:tcW w:w="2696" w:type="dxa"/>
            <w:tcBorders>
              <w:top w:val="single" w:sz="4" w:space="0" w:color="000000"/>
              <w:left w:val="single" w:sz="4" w:space="0" w:color="000000"/>
              <w:bottom w:val="single" w:sz="4" w:space="0" w:color="000000"/>
              <w:right w:val="single" w:sz="4" w:space="0" w:color="000000"/>
            </w:tcBorders>
          </w:tcPr>
          <w:p w:rsidR="00477C69" w:rsidRPr="00F93158" w:rsidRDefault="00477C69" w:rsidP="00F93158">
            <w:pPr>
              <w:spacing w:after="0" w:line="360" w:lineRule="auto"/>
              <w:ind w:left="69" w:firstLine="0"/>
              <w:jc w:val="left"/>
              <w:rPr>
                <w:b/>
                <w:szCs w:val="18"/>
              </w:rPr>
            </w:pPr>
            <w:r w:rsidRPr="00F93158">
              <w:rPr>
                <w:b/>
                <w:szCs w:val="18"/>
              </w:rPr>
              <w:t>Tryby skanowania</w:t>
            </w:r>
          </w:p>
        </w:tc>
        <w:tc>
          <w:tcPr>
            <w:tcW w:w="6587" w:type="dxa"/>
            <w:tcBorders>
              <w:top w:val="single" w:sz="4" w:space="0" w:color="000000"/>
              <w:left w:val="single" w:sz="4" w:space="0" w:color="000000"/>
              <w:bottom w:val="single" w:sz="4" w:space="0" w:color="000000"/>
              <w:right w:val="single" w:sz="4" w:space="0" w:color="000000"/>
            </w:tcBorders>
          </w:tcPr>
          <w:p w:rsidR="00477C69" w:rsidRPr="00F93158" w:rsidRDefault="00477C69" w:rsidP="00F93158">
            <w:pPr>
              <w:spacing w:after="0" w:line="360" w:lineRule="auto"/>
              <w:ind w:left="69" w:firstLine="0"/>
              <w:jc w:val="left"/>
              <w:rPr>
                <w:szCs w:val="18"/>
              </w:rPr>
            </w:pPr>
            <w:r w:rsidRPr="00F93158">
              <w:rPr>
                <w:szCs w:val="18"/>
              </w:rPr>
              <w:t>Jednostronne / dwustronne, kolor / skala szarości / monochromia</w:t>
            </w:r>
          </w:p>
        </w:tc>
      </w:tr>
      <w:tr w:rsidR="00477C69" w:rsidRPr="00F93158" w:rsidTr="00477C69">
        <w:trPr>
          <w:trHeight w:val="319"/>
        </w:trPr>
        <w:tc>
          <w:tcPr>
            <w:tcW w:w="2696"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b/>
                <w:szCs w:val="18"/>
              </w:rPr>
            </w:pPr>
            <w:r w:rsidRPr="00F93158">
              <w:rPr>
                <w:b/>
                <w:szCs w:val="18"/>
              </w:rPr>
              <w:t>Typ czujnika obrazu</w:t>
            </w:r>
          </w:p>
        </w:tc>
        <w:tc>
          <w:tcPr>
            <w:tcW w:w="6587"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szCs w:val="18"/>
              </w:rPr>
            </w:pPr>
            <w:r w:rsidRPr="00F93158">
              <w:rPr>
                <w:szCs w:val="18"/>
              </w:rPr>
              <w:t>Kolorowy czujnik skanowania CCD x2 (z przodu x1, z tyłu x1)</w:t>
            </w:r>
          </w:p>
        </w:tc>
      </w:tr>
      <w:tr w:rsidR="00477C69" w:rsidRPr="00F93158" w:rsidTr="00477C69">
        <w:trPr>
          <w:trHeight w:val="449"/>
        </w:trPr>
        <w:tc>
          <w:tcPr>
            <w:tcW w:w="2696"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b/>
                <w:szCs w:val="18"/>
              </w:rPr>
            </w:pPr>
            <w:r w:rsidRPr="00F93158">
              <w:rPr>
                <w:b/>
                <w:szCs w:val="18"/>
              </w:rPr>
              <w:t>Wykrywanie podwójnego pobrania</w:t>
            </w:r>
          </w:p>
        </w:tc>
        <w:tc>
          <w:tcPr>
            <w:tcW w:w="6587" w:type="dxa"/>
            <w:tcBorders>
              <w:top w:val="single" w:sz="4" w:space="0" w:color="000000"/>
              <w:left w:val="single" w:sz="4" w:space="0" w:color="000000"/>
              <w:bottom w:val="single" w:sz="4" w:space="0" w:color="000000"/>
              <w:right w:val="single" w:sz="4" w:space="0" w:color="000000"/>
            </w:tcBorders>
          </w:tcPr>
          <w:p w:rsidR="00477C69" w:rsidRPr="00F93158" w:rsidRDefault="00477C69" w:rsidP="00F93158">
            <w:pPr>
              <w:spacing w:after="0" w:line="360" w:lineRule="auto"/>
              <w:ind w:left="69" w:firstLine="0"/>
              <w:jc w:val="left"/>
              <w:rPr>
                <w:szCs w:val="18"/>
              </w:rPr>
            </w:pPr>
            <w:r w:rsidRPr="00F93158">
              <w:rPr>
                <w:szCs w:val="18"/>
              </w:rPr>
              <w:t>Czujnik ultradźwiękowy podwójnego pobrania x 1, czujnik papieru</w:t>
            </w:r>
          </w:p>
        </w:tc>
      </w:tr>
      <w:tr w:rsidR="00477C69" w:rsidRPr="00F93158" w:rsidTr="00477C69">
        <w:trPr>
          <w:trHeight w:val="319"/>
        </w:trPr>
        <w:tc>
          <w:tcPr>
            <w:tcW w:w="2696"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b/>
                <w:szCs w:val="18"/>
              </w:rPr>
            </w:pPr>
            <w:r w:rsidRPr="00F93158">
              <w:rPr>
                <w:b/>
                <w:szCs w:val="18"/>
              </w:rPr>
              <w:t>Interfejs</w:t>
            </w:r>
          </w:p>
        </w:tc>
        <w:tc>
          <w:tcPr>
            <w:tcW w:w="6587" w:type="dxa"/>
            <w:tcBorders>
              <w:top w:val="single" w:sz="4" w:space="0" w:color="000000"/>
              <w:left w:val="single" w:sz="4" w:space="0" w:color="000000"/>
              <w:bottom w:val="single" w:sz="4" w:space="0" w:color="000000"/>
              <w:right w:val="single" w:sz="4" w:space="0" w:color="000000"/>
            </w:tcBorders>
          </w:tcPr>
          <w:p w:rsidR="00477C69" w:rsidRPr="00F93158" w:rsidRDefault="00477C69" w:rsidP="00F93158">
            <w:pPr>
              <w:spacing w:after="0" w:line="360" w:lineRule="auto"/>
              <w:ind w:left="69" w:firstLine="0"/>
              <w:jc w:val="left"/>
              <w:rPr>
                <w:szCs w:val="18"/>
              </w:rPr>
            </w:pPr>
            <w:r w:rsidRPr="00F93158">
              <w:rPr>
                <w:szCs w:val="18"/>
              </w:rPr>
              <w:t>USB 2.0</w:t>
            </w:r>
          </w:p>
        </w:tc>
      </w:tr>
      <w:tr w:rsidR="00477C69" w:rsidRPr="00F93158" w:rsidTr="00F93158">
        <w:trPr>
          <w:trHeight w:val="358"/>
        </w:trPr>
        <w:tc>
          <w:tcPr>
            <w:tcW w:w="2696"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b/>
                <w:szCs w:val="18"/>
              </w:rPr>
            </w:pPr>
            <w:r w:rsidRPr="00F93158">
              <w:rPr>
                <w:b/>
                <w:szCs w:val="18"/>
              </w:rPr>
              <w:t>Kształt złącza</w:t>
            </w:r>
          </w:p>
        </w:tc>
        <w:tc>
          <w:tcPr>
            <w:tcW w:w="6587"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szCs w:val="18"/>
              </w:rPr>
            </w:pPr>
            <w:r w:rsidRPr="00F93158">
              <w:rPr>
                <w:szCs w:val="18"/>
              </w:rPr>
              <w:t>typu B</w:t>
            </w:r>
          </w:p>
        </w:tc>
      </w:tr>
      <w:tr w:rsidR="00477C69" w:rsidRPr="00F93158" w:rsidTr="00477C69">
        <w:trPr>
          <w:trHeight w:val="322"/>
        </w:trPr>
        <w:tc>
          <w:tcPr>
            <w:tcW w:w="2696"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b/>
                <w:szCs w:val="18"/>
              </w:rPr>
            </w:pPr>
            <w:r w:rsidRPr="00F93158">
              <w:rPr>
                <w:b/>
                <w:szCs w:val="18"/>
              </w:rPr>
              <w:t>Rozmiar dokumentu</w:t>
            </w:r>
          </w:p>
        </w:tc>
        <w:tc>
          <w:tcPr>
            <w:tcW w:w="6587"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szCs w:val="18"/>
              </w:rPr>
            </w:pPr>
            <w:r w:rsidRPr="00F93158">
              <w:rPr>
                <w:szCs w:val="18"/>
              </w:rPr>
              <w:t>Min. 50,8 mm x 54 mm, maks. 216 mm x 355,6 mm</w:t>
            </w:r>
          </w:p>
        </w:tc>
      </w:tr>
      <w:tr w:rsidR="00477C69" w:rsidRPr="00F93158" w:rsidTr="00477C69">
        <w:trPr>
          <w:trHeight w:val="319"/>
        </w:trPr>
        <w:tc>
          <w:tcPr>
            <w:tcW w:w="2696"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b/>
                <w:szCs w:val="18"/>
              </w:rPr>
            </w:pPr>
            <w:r w:rsidRPr="00F93158">
              <w:rPr>
                <w:b/>
                <w:szCs w:val="18"/>
              </w:rPr>
              <w:t>Gramatura papieru</w:t>
            </w:r>
            <w:r w:rsidRPr="00F93158">
              <w:rPr>
                <w:b/>
                <w:szCs w:val="18"/>
              </w:rPr>
              <w:br/>
              <w:t>(grubość)</w:t>
            </w:r>
          </w:p>
        </w:tc>
        <w:tc>
          <w:tcPr>
            <w:tcW w:w="6587"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szCs w:val="18"/>
              </w:rPr>
            </w:pPr>
            <w:r w:rsidRPr="00F93158">
              <w:rPr>
                <w:szCs w:val="18"/>
              </w:rPr>
              <w:t>27–413 g/m²</w:t>
            </w:r>
            <w:r w:rsidRPr="00F93158">
              <w:rPr>
                <w:szCs w:val="18"/>
              </w:rPr>
              <w:br/>
              <w:t>Rozmiar A8: od 127 do 209 g/m²</w:t>
            </w:r>
          </w:p>
        </w:tc>
      </w:tr>
      <w:tr w:rsidR="00477C69" w:rsidRPr="00F93158" w:rsidTr="00477C69">
        <w:trPr>
          <w:trHeight w:val="322"/>
        </w:trPr>
        <w:tc>
          <w:tcPr>
            <w:tcW w:w="2696"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b/>
                <w:szCs w:val="18"/>
              </w:rPr>
            </w:pPr>
            <w:r w:rsidRPr="00F93158">
              <w:rPr>
                <w:b/>
                <w:szCs w:val="18"/>
              </w:rPr>
              <w:t>Szybkość skanowania</w:t>
            </w:r>
          </w:p>
        </w:tc>
        <w:tc>
          <w:tcPr>
            <w:tcW w:w="6587"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szCs w:val="18"/>
              </w:rPr>
            </w:pPr>
            <w:r w:rsidRPr="00F93158">
              <w:rPr>
                <w:szCs w:val="18"/>
              </w:rPr>
              <w:t>Jednostronny: min. 40 str./min, dwustronny: min. 80 str./min</w:t>
            </w:r>
          </w:p>
        </w:tc>
      </w:tr>
      <w:tr w:rsidR="00477C69" w:rsidRPr="00F93158" w:rsidTr="00477C69">
        <w:trPr>
          <w:trHeight w:val="319"/>
        </w:trPr>
        <w:tc>
          <w:tcPr>
            <w:tcW w:w="2696"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b/>
                <w:szCs w:val="18"/>
              </w:rPr>
            </w:pPr>
            <w:r w:rsidRPr="00F93158">
              <w:rPr>
                <w:b/>
                <w:szCs w:val="18"/>
              </w:rPr>
              <w:t>Pojemność podajnika papieru</w:t>
            </w:r>
          </w:p>
        </w:tc>
        <w:tc>
          <w:tcPr>
            <w:tcW w:w="6587"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szCs w:val="18"/>
              </w:rPr>
            </w:pPr>
            <w:r w:rsidRPr="00F93158">
              <w:rPr>
                <w:szCs w:val="18"/>
              </w:rPr>
              <w:t xml:space="preserve">Min. 80 arkuszy </w:t>
            </w:r>
          </w:p>
        </w:tc>
      </w:tr>
      <w:tr w:rsidR="00477C69" w:rsidRPr="00F93158" w:rsidTr="00477C69">
        <w:trPr>
          <w:trHeight w:val="322"/>
        </w:trPr>
        <w:tc>
          <w:tcPr>
            <w:tcW w:w="2696"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b/>
                <w:szCs w:val="18"/>
              </w:rPr>
            </w:pPr>
            <w:r w:rsidRPr="00F93158">
              <w:rPr>
                <w:b/>
                <w:szCs w:val="18"/>
              </w:rPr>
              <w:t>Dzienna przepustowość</w:t>
            </w:r>
          </w:p>
        </w:tc>
        <w:tc>
          <w:tcPr>
            <w:tcW w:w="6587"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szCs w:val="18"/>
              </w:rPr>
            </w:pPr>
            <w:r w:rsidRPr="00F93158">
              <w:rPr>
                <w:szCs w:val="18"/>
              </w:rPr>
              <w:t>Min. 6000 stron</w:t>
            </w:r>
          </w:p>
        </w:tc>
      </w:tr>
      <w:tr w:rsidR="00477C69" w:rsidRPr="00F93158" w:rsidTr="00477C69">
        <w:trPr>
          <w:trHeight w:val="319"/>
        </w:trPr>
        <w:tc>
          <w:tcPr>
            <w:tcW w:w="2696"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b/>
                <w:szCs w:val="18"/>
              </w:rPr>
            </w:pPr>
            <w:r w:rsidRPr="00F93158">
              <w:rPr>
                <w:b/>
                <w:szCs w:val="18"/>
              </w:rPr>
              <w:t>Rozdzielczość optyczna</w:t>
            </w:r>
          </w:p>
        </w:tc>
        <w:tc>
          <w:tcPr>
            <w:tcW w:w="6587"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szCs w:val="18"/>
              </w:rPr>
            </w:pPr>
            <w:r w:rsidRPr="00F93158">
              <w:rPr>
                <w:szCs w:val="18"/>
              </w:rPr>
              <w:t xml:space="preserve">Min. 600 </w:t>
            </w:r>
            <w:proofErr w:type="spellStart"/>
            <w:r w:rsidRPr="00F93158">
              <w:rPr>
                <w:szCs w:val="18"/>
              </w:rPr>
              <w:t>dpi</w:t>
            </w:r>
            <w:proofErr w:type="spellEnd"/>
          </w:p>
        </w:tc>
      </w:tr>
      <w:tr w:rsidR="00477C69" w:rsidRPr="00F93158" w:rsidTr="00477C69">
        <w:trPr>
          <w:trHeight w:val="322"/>
        </w:trPr>
        <w:tc>
          <w:tcPr>
            <w:tcW w:w="2696"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b/>
                <w:szCs w:val="18"/>
              </w:rPr>
            </w:pPr>
            <w:r w:rsidRPr="00F93158">
              <w:rPr>
                <w:b/>
                <w:szCs w:val="18"/>
              </w:rPr>
              <w:lastRenderedPageBreak/>
              <w:t>Wymagania dotyczące zasilania</w:t>
            </w:r>
          </w:p>
        </w:tc>
        <w:tc>
          <w:tcPr>
            <w:tcW w:w="6587"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szCs w:val="18"/>
              </w:rPr>
            </w:pPr>
            <w:r w:rsidRPr="00F93158">
              <w:rPr>
                <w:szCs w:val="18"/>
              </w:rPr>
              <w:t>100-240 V AC ±10%</w:t>
            </w:r>
          </w:p>
        </w:tc>
      </w:tr>
      <w:tr w:rsidR="00477C69" w:rsidRPr="00F93158" w:rsidTr="00477C69">
        <w:trPr>
          <w:trHeight w:val="319"/>
        </w:trPr>
        <w:tc>
          <w:tcPr>
            <w:tcW w:w="2696"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b/>
                <w:szCs w:val="18"/>
              </w:rPr>
            </w:pPr>
            <w:r w:rsidRPr="00F93158">
              <w:rPr>
                <w:b/>
                <w:szCs w:val="18"/>
              </w:rPr>
              <w:t>Zużycie energii</w:t>
            </w:r>
          </w:p>
        </w:tc>
        <w:tc>
          <w:tcPr>
            <w:tcW w:w="6587"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szCs w:val="18"/>
              </w:rPr>
            </w:pPr>
            <w:r w:rsidRPr="00F93158">
              <w:rPr>
                <w:szCs w:val="18"/>
              </w:rPr>
              <w:t>Podczas pracy: maks. 36 W</w:t>
            </w:r>
            <w:r w:rsidRPr="00F93158">
              <w:rPr>
                <w:szCs w:val="18"/>
              </w:rPr>
              <w:br/>
              <w:t>Tryb uśpienia: maks. 1,8 W</w:t>
            </w:r>
            <w:r w:rsidRPr="00F93158">
              <w:rPr>
                <w:szCs w:val="18"/>
              </w:rPr>
              <w:br/>
              <w:t>Automatyczny tryb czuwania (wył.): 0,35 W lub mniej</w:t>
            </w:r>
          </w:p>
        </w:tc>
      </w:tr>
      <w:tr w:rsidR="00477C69" w:rsidRPr="00F93158" w:rsidTr="00F93158">
        <w:trPr>
          <w:trHeight w:val="383"/>
        </w:trPr>
        <w:tc>
          <w:tcPr>
            <w:tcW w:w="2696"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b/>
                <w:szCs w:val="18"/>
              </w:rPr>
            </w:pPr>
            <w:r w:rsidRPr="00F93158">
              <w:rPr>
                <w:b/>
                <w:szCs w:val="18"/>
              </w:rPr>
              <w:t>Waga</w:t>
            </w:r>
          </w:p>
        </w:tc>
        <w:tc>
          <w:tcPr>
            <w:tcW w:w="6587"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szCs w:val="18"/>
              </w:rPr>
            </w:pPr>
            <w:r w:rsidRPr="00F93158">
              <w:rPr>
                <w:szCs w:val="18"/>
              </w:rPr>
              <w:t>Maks. 4,5 kg</w:t>
            </w:r>
          </w:p>
        </w:tc>
      </w:tr>
      <w:tr w:rsidR="00477C69" w:rsidRPr="00F93158" w:rsidTr="00477C69">
        <w:trPr>
          <w:trHeight w:val="737"/>
        </w:trPr>
        <w:tc>
          <w:tcPr>
            <w:tcW w:w="2696"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b/>
                <w:szCs w:val="18"/>
              </w:rPr>
            </w:pPr>
            <w:r w:rsidRPr="00F93158">
              <w:rPr>
                <w:b/>
                <w:szCs w:val="18"/>
              </w:rPr>
              <w:t xml:space="preserve">Gwarancja </w:t>
            </w:r>
          </w:p>
        </w:tc>
        <w:tc>
          <w:tcPr>
            <w:tcW w:w="6587" w:type="dxa"/>
            <w:tcBorders>
              <w:top w:val="single" w:sz="4" w:space="0" w:color="000000"/>
              <w:left w:val="single" w:sz="4" w:space="0" w:color="000000"/>
              <w:bottom w:val="single" w:sz="4" w:space="0" w:color="000000"/>
              <w:right w:val="single" w:sz="4" w:space="0" w:color="000000"/>
            </w:tcBorders>
          </w:tcPr>
          <w:p w:rsidR="00477C69" w:rsidRPr="00F93158" w:rsidRDefault="00477C69" w:rsidP="00F93158">
            <w:pPr>
              <w:spacing w:after="0" w:line="360" w:lineRule="auto"/>
              <w:ind w:left="69" w:firstLine="0"/>
              <w:jc w:val="left"/>
              <w:rPr>
                <w:szCs w:val="18"/>
              </w:rPr>
            </w:pPr>
            <w:r w:rsidRPr="00F93158">
              <w:rPr>
                <w:szCs w:val="18"/>
              </w:rPr>
              <w:t xml:space="preserve">3 lata na miejscu u klienta świadczona przez producenta </w:t>
            </w:r>
          </w:p>
          <w:p w:rsidR="00477C69" w:rsidRPr="00F93158" w:rsidRDefault="00477C69" w:rsidP="00F93158">
            <w:pPr>
              <w:spacing w:after="0" w:line="360" w:lineRule="auto"/>
              <w:ind w:left="69" w:firstLine="0"/>
              <w:jc w:val="left"/>
              <w:rPr>
                <w:szCs w:val="18"/>
              </w:rPr>
            </w:pPr>
            <w:r w:rsidRPr="00F93158">
              <w:rPr>
                <w:szCs w:val="18"/>
              </w:rPr>
              <w:t xml:space="preserve">Czas reakcji serwisu - do końca następnego dnia roboczego </w:t>
            </w:r>
          </w:p>
        </w:tc>
      </w:tr>
      <w:tr w:rsidR="00477C69" w:rsidRPr="00F93158" w:rsidTr="00477C69">
        <w:trPr>
          <w:trHeight w:val="629"/>
        </w:trPr>
        <w:tc>
          <w:tcPr>
            <w:tcW w:w="2696"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b/>
                <w:szCs w:val="18"/>
              </w:rPr>
            </w:pPr>
            <w:r w:rsidRPr="00F93158">
              <w:rPr>
                <w:b/>
                <w:szCs w:val="18"/>
              </w:rPr>
              <w:t>Zgodność z zasadami dotyczącymi ochron środowiska</w:t>
            </w:r>
          </w:p>
        </w:tc>
        <w:tc>
          <w:tcPr>
            <w:tcW w:w="6587" w:type="dxa"/>
            <w:tcBorders>
              <w:top w:val="single" w:sz="4" w:space="0" w:color="000000"/>
              <w:left w:val="single" w:sz="4" w:space="0" w:color="000000"/>
              <w:bottom w:val="single" w:sz="4" w:space="0" w:color="000000"/>
              <w:right w:val="single" w:sz="4" w:space="0" w:color="000000"/>
            </w:tcBorders>
          </w:tcPr>
          <w:p w:rsidR="00477C69" w:rsidRPr="00F93158" w:rsidRDefault="00477C69" w:rsidP="00F93158">
            <w:pPr>
              <w:spacing w:after="0" w:line="360" w:lineRule="auto"/>
              <w:ind w:left="69" w:firstLine="0"/>
              <w:jc w:val="left"/>
              <w:rPr>
                <w:szCs w:val="18"/>
              </w:rPr>
            </w:pPr>
            <w:r w:rsidRPr="00F93158">
              <w:rPr>
                <w:szCs w:val="18"/>
              </w:rPr>
              <w:br/>
              <w:t xml:space="preserve">ENERGY STAR® / </w:t>
            </w:r>
            <w:proofErr w:type="spellStart"/>
            <w:r w:rsidRPr="00F93158">
              <w:rPr>
                <w:szCs w:val="18"/>
              </w:rPr>
              <w:t>RoHS</w:t>
            </w:r>
            <w:proofErr w:type="spellEnd"/>
          </w:p>
          <w:p w:rsidR="00477C69" w:rsidRPr="00F93158" w:rsidRDefault="00477C69" w:rsidP="00F93158">
            <w:pPr>
              <w:spacing w:after="0" w:line="360" w:lineRule="auto"/>
              <w:ind w:left="69" w:firstLine="0"/>
              <w:jc w:val="left"/>
              <w:rPr>
                <w:szCs w:val="18"/>
              </w:rPr>
            </w:pPr>
          </w:p>
        </w:tc>
      </w:tr>
      <w:tr w:rsidR="00477C69" w:rsidRPr="00F93158" w:rsidTr="00477C69">
        <w:trPr>
          <w:trHeight w:val="515"/>
        </w:trPr>
        <w:tc>
          <w:tcPr>
            <w:tcW w:w="2696"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b/>
                <w:szCs w:val="18"/>
              </w:rPr>
            </w:pPr>
            <w:r w:rsidRPr="00F93158">
              <w:rPr>
                <w:b/>
                <w:szCs w:val="18"/>
              </w:rPr>
              <w:t xml:space="preserve">Inne </w:t>
            </w:r>
          </w:p>
        </w:tc>
        <w:tc>
          <w:tcPr>
            <w:tcW w:w="6587" w:type="dxa"/>
            <w:tcBorders>
              <w:top w:val="single" w:sz="4" w:space="0" w:color="000000"/>
              <w:left w:val="single" w:sz="4" w:space="0" w:color="000000"/>
              <w:bottom w:val="single" w:sz="4" w:space="0" w:color="000000"/>
              <w:right w:val="single" w:sz="4" w:space="0" w:color="000000"/>
            </w:tcBorders>
            <w:hideMark/>
          </w:tcPr>
          <w:p w:rsidR="00477C69" w:rsidRPr="00F93158" w:rsidRDefault="00477C69" w:rsidP="00F93158">
            <w:pPr>
              <w:spacing w:after="0" w:line="360" w:lineRule="auto"/>
              <w:ind w:left="69" w:firstLine="0"/>
              <w:jc w:val="left"/>
              <w:rPr>
                <w:szCs w:val="18"/>
              </w:rPr>
            </w:pPr>
            <w:r w:rsidRPr="00F93158">
              <w:rPr>
                <w:szCs w:val="18"/>
              </w:rPr>
              <w:t>Podajnik papieru ADF, przewód AC, zasilacz sieciowy, przewód USB, instalacyjny dysk DVD-ROM</w:t>
            </w:r>
          </w:p>
        </w:tc>
      </w:tr>
    </w:tbl>
    <w:p w:rsidR="00E82E08" w:rsidRPr="00F93158" w:rsidRDefault="00E82E08" w:rsidP="00F93158">
      <w:pPr>
        <w:spacing w:after="0" w:line="360" w:lineRule="auto"/>
        <w:ind w:left="69" w:firstLine="0"/>
        <w:jc w:val="center"/>
        <w:rPr>
          <w:szCs w:val="18"/>
        </w:rPr>
      </w:pPr>
    </w:p>
    <w:p w:rsidR="00477C69" w:rsidRPr="00F93158" w:rsidRDefault="00477C69" w:rsidP="00F93158">
      <w:pPr>
        <w:pStyle w:val="Akapitzlist"/>
        <w:numPr>
          <w:ilvl w:val="0"/>
          <w:numId w:val="17"/>
        </w:numPr>
        <w:spacing w:after="0" w:line="360" w:lineRule="auto"/>
        <w:ind w:left="284" w:hanging="284"/>
        <w:rPr>
          <w:b/>
          <w:sz w:val="20"/>
          <w:szCs w:val="20"/>
        </w:rPr>
      </w:pPr>
      <w:r w:rsidRPr="00F93158">
        <w:rPr>
          <w:b/>
          <w:sz w:val="20"/>
          <w:szCs w:val="20"/>
        </w:rPr>
        <w:t>Zestawienie zbiorcze sprzętu w ramach części II – Dostawa drukarek i urządzeń wielofunkcyjnych</w:t>
      </w:r>
    </w:p>
    <w:tbl>
      <w:tblPr>
        <w:tblStyle w:val="TableGrid"/>
        <w:tblW w:w="4602" w:type="dxa"/>
        <w:tblInd w:w="2311" w:type="dxa"/>
        <w:tblCellMar>
          <w:top w:w="49" w:type="dxa"/>
          <w:left w:w="67" w:type="dxa"/>
          <w:right w:w="20" w:type="dxa"/>
        </w:tblCellMar>
        <w:tblLook w:val="04A0" w:firstRow="1" w:lastRow="0" w:firstColumn="1" w:lastColumn="0" w:noHBand="0" w:noVBand="1"/>
      </w:tblPr>
      <w:tblGrid>
        <w:gridCol w:w="656"/>
        <w:gridCol w:w="2799"/>
        <w:gridCol w:w="1147"/>
      </w:tblGrid>
      <w:tr w:rsidR="00477C69" w:rsidRPr="00F93158" w:rsidTr="00477C69">
        <w:trPr>
          <w:trHeight w:val="662"/>
        </w:trPr>
        <w:tc>
          <w:tcPr>
            <w:tcW w:w="3470" w:type="dxa"/>
            <w:gridSpan w:val="2"/>
            <w:tcBorders>
              <w:top w:val="single" w:sz="8" w:space="0" w:color="000000"/>
              <w:left w:val="single" w:sz="8" w:space="0" w:color="000000"/>
              <w:bottom w:val="double" w:sz="6" w:space="0" w:color="B4C6E7"/>
              <w:right w:val="single" w:sz="4" w:space="0" w:color="000000"/>
            </w:tcBorders>
            <w:shd w:val="clear" w:color="auto" w:fill="B4C6E7"/>
          </w:tcPr>
          <w:p w:rsidR="00477C69" w:rsidRPr="00F93158" w:rsidRDefault="00477C69" w:rsidP="00F93158">
            <w:pPr>
              <w:spacing w:after="0" w:line="360" w:lineRule="auto"/>
              <w:ind w:left="69" w:firstLine="0"/>
              <w:jc w:val="center"/>
              <w:rPr>
                <w:szCs w:val="18"/>
              </w:rPr>
            </w:pPr>
            <w:r w:rsidRPr="00F93158">
              <w:rPr>
                <w:b/>
                <w:szCs w:val="18"/>
              </w:rPr>
              <w:t xml:space="preserve">Część II – </w:t>
            </w:r>
            <w:r w:rsidRPr="00F93158">
              <w:rPr>
                <w:szCs w:val="18"/>
              </w:rPr>
              <w:t>Dostawa drukarek i urządzeń wielofunkcyjnych</w:t>
            </w:r>
          </w:p>
        </w:tc>
        <w:tc>
          <w:tcPr>
            <w:tcW w:w="1132" w:type="dxa"/>
            <w:tcBorders>
              <w:top w:val="single" w:sz="8" w:space="0" w:color="000000"/>
              <w:left w:val="single" w:sz="4" w:space="0" w:color="000000"/>
              <w:bottom w:val="double" w:sz="6" w:space="0" w:color="B4C6E7"/>
              <w:right w:val="single" w:sz="4" w:space="0" w:color="000000"/>
            </w:tcBorders>
            <w:shd w:val="clear" w:color="auto" w:fill="B4C6E7"/>
          </w:tcPr>
          <w:p w:rsidR="00477C69" w:rsidRPr="00F93158" w:rsidRDefault="00477C69" w:rsidP="00F93158">
            <w:pPr>
              <w:spacing w:after="0" w:line="360" w:lineRule="auto"/>
              <w:ind w:left="69" w:firstLine="0"/>
              <w:jc w:val="center"/>
              <w:rPr>
                <w:szCs w:val="18"/>
              </w:rPr>
            </w:pPr>
            <w:r w:rsidRPr="00F93158">
              <w:rPr>
                <w:b/>
                <w:szCs w:val="18"/>
              </w:rPr>
              <w:t xml:space="preserve">Powiat Wrocławski </w:t>
            </w:r>
          </w:p>
        </w:tc>
      </w:tr>
      <w:tr w:rsidR="00477C69" w:rsidRPr="00F93158" w:rsidTr="00477C69">
        <w:trPr>
          <w:trHeight w:val="344"/>
        </w:trPr>
        <w:tc>
          <w:tcPr>
            <w:tcW w:w="658" w:type="dxa"/>
            <w:tcBorders>
              <w:top w:val="double" w:sz="6" w:space="0" w:color="B4C6E7"/>
              <w:left w:val="single" w:sz="8" w:space="0" w:color="000000"/>
              <w:bottom w:val="single" w:sz="4" w:space="0" w:color="000000"/>
              <w:right w:val="single" w:sz="4" w:space="0" w:color="000000"/>
            </w:tcBorders>
            <w:shd w:val="clear" w:color="auto" w:fill="B4C6E7"/>
          </w:tcPr>
          <w:p w:rsidR="00477C69" w:rsidRPr="00F93158" w:rsidRDefault="00477C69" w:rsidP="00F93158">
            <w:pPr>
              <w:spacing w:after="0" w:line="360" w:lineRule="auto"/>
              <w:ind w:left="69" w:firstLine="0"/>
              <w:jc w:val="center"/>
              <w:rPr>
                <w:szCs w:val="18"/>
              </w:rPr>
            </w:pPr>
            <w:r w:rsidRPr="00F93158">
              <w:rPr>
                <w:b/>
                <w:szCs w:val="18"/>
              </w:rPr>
              <w:t xml:space="preserve">L.p. </w:t>
            </w:r>
          </w:p>
        </w:tc>
        <w:tc>
          <w:tcPr>
            <w:tcW w:w="2812" w:type="dxa"/>
            <w:tcBorders>
              <w:top w:val="double" w:sz="6" w:space="0" w:color="B4C6E7"/>
              <w:left w:val="single" w:sz="4" w:space="0" w:color="000000"/>
              <w:bottom w:val="single" w:sz="4" w:space="0" w:color="000000"/>
              <w:right w:val="single" w:sz="4" w:space="0" w:color="000000"/>
            </w:tcBorders>
            <w:shd w:val="clear" w:color="auto" w:fill="B4C6E7"/>
          </w:tcPr>
          <w:p w:rsidR="00477C69" w:rsidRPr="00F93158" w:rsidRDefault="00477C69" w:rsidP="00F93158">
            <w:pPr>
              <w:spacing w:after="0" w:line="360" w:lineRule="auto"/>
              <w:ind w:left="69" w:firstLine="0"/>
              <w:jc w:val="center"/>
              <w:rPr>
                <w:szCs w:val="18"/>
              </w:rPr>
            </w:pPr>
            <w:r w:rsidRPr="00F93158">
              <w:rPr>
                <w:b/>
                <w:szCs w:val="18"/>
              </w:rPr>
              <w:t xml:space="preserve">Rodzaj sprzętu </w:t>
            </w:r>
          </w:p>
        </w:tc>
        <w:tc>
          <w:tcPr>
            <w:tcW w:w="1132" w:type="dxa"/>
            <w:tcBorders>
              <w:top w:val="double" w:sz="6" w:space="0" w:color="B4C6E7"/>
              <w:left w:val="single" w:sz="4" w:space="0" w:color="000000"/>
              <w:bottom w:val="single" w:sz="4" w:space="0" w:color="000000"/>
              <w:right w:val="single" w:sz="4" w:space="0" w:color="000000"/>
            </w:tcBorders>
            <w:shd w:val="clear" w:color="auto" w:fill="B4C6E7"/>
          </w:tcPr>
          <w:p w:rsidR="00477C69" w:rsidRPr="00F93158" w:rsidRDefault="00477C69" w:rsidP="00F93158">
            <w:pPr>
              <w:spacing w:after="0" w:line="360" w:lineRule="auto"/>
              <w:ind w:left="69" w:firstLine="0"/>
              <w:jc w:val="center"/>
              <w:rPr>
                <w:szCs w:val="18"/>
              </w:rPr>
            </w:pPr>
            <w:r w:rsidRPr="00F93158">
              <w:rPr>
                <w:b/>
                <w:szCs w:val="18"/>
              </w:rPr>
              <w:t xml:space="preserve">Ilość sztuk </w:t>
            </w:r>
          </w:p>
        </w:tc>
      </w:tr>
      <w:tr w:rsidR="00477C69" w:rsidRPr="00F93158" w:rsidTr="00477C69">
        <w:trPr>
          <w:trHeight w:val="357"/>
        </w:trPr>
        <w:tc>
          <w:tcPr>
            <w:tcW w:w="658" w:type="dxa"/>
            <w:tcBorders>
              <w:top w:val="single" w:sz="4" w:space="0" w:color="000000"/>
              <w:left w:val="single" w:sz="8" w:space="0" w:color="000000"/>
              <w:bottom w:val="single" w:sz="4" w:space="0" w:color="000000"/>
              <w:right w:val="single" w:sz="4" w:space="0" w:color="000000"/>
            </w:tcBorders>
          </w:tcPr>
          <w:p w:rsidR="00477C69" w:rsidRPr="00F93158" w:rsidRDefault="00477C69" w:rsidP="00F93158">
            <w:pPr>
              <w:spacing w:after="0" w:line="360" w:lineRule="auto"/>
              <w:ind w:left="69" w:firstLine="0"/>
              <w:jc w:val="center"/>
              <w:rPr>
                <w:szCs w:val="18"/>
              </w:rPr>
            </w:pPr>
            <w:r w:rsidRPr="00F93158">
              <w:rPr>
                <w:szCs w:val="18"/>
              </w:rPr>
              <w:t xml:space="preserve">1. </w:t>
            </w:r>
          </w:p>
        </w:tc>
        <w:tc>
          <w:tcPr>
            <w:tcW w:w="2812" w:type="dxa"/>
            <w:tcBorders>
              <w:top w:val="single" w:sz="4" w:space="0" w:color="000000"/>
              <w:left w:val="single" w:sz="4" w:space="0" w:color="000000"/>
              <w:bottom w:val="single" w:sz="4" w:space="0" w:color="000000"/>
              <w:right w:val="single" w:sz="4" w:space="0" w:color="000000"/>
            </w:tcBorders>
          </w:tcPr>
          <w:p w:rsidR="00477C69" w:rsidRPr="00F93158" w:rsidRDefault="00477C69" w:rsidP="00F93158">
            <w:pPr>
              <w:spacing w:after="0" w:line="360" w:lineRule="auto"/>
              <w:ind w:left="69" w:firstLine="0"/>
              <w:jc w:val="left"/>
              <w:rPr>
                <w:szCs w:val="18"/>
              </w:rPr>
            </w:pPr>
            <w:r w:rsidRPr="00F93158">
              <w:rPr>
                <w:szCs w:val="18"/>
              </w:rPr>
              <w:t>Urządzenie wielofunkcyjne 1</w:t>
            </w:r>
          </w:p>
        </w:tc>
        <w:tc>
          <w:tcPr>
            <w:tcW w:w="1132" w:type="dxa"/>
            <w:tcBorders>
              <w:top w:val="single" w:sz="4" w:space="0" w:color="000000"/>
              <w:left w:val="single" w:sz="4" w:space="0" w:color="000000"/>
              <w:bottom w:val="single" w:sz="4" w:space="0" w:color="000000"/>
              <w:right w:val="single" w:sz="4" w:space="0" w:color="000000"/>
            </w:tcBorders>
          </w:tcPr>
          <w:p w:rsidR="00477C69" w:rsidRPr="00F93158" w:rsidRDefault="00477C69" w:rsidP="00F93158">
            <w:pPr>
              <w:spacing w:after="0" w:line="360" w:lineRule="auto"/>
              <w:ind w:left="69" w:firstLine="0"/>
              <w:jc w:val="center"/>
              <w:rPr>
                <w:szCs w:val="18"/>
              </w:rPr>
            </w:pPr>
            <w:r w:rsidRPr="00F93158">
              <w:rPr>
                <w:szCs w:val="18"/>
              </w:rPr>
              <w:t>2</w:t>
            </w:r>
          </w:p>
        </w:tc>
      </w:tr>
      <w:tr w:rsidR="00477C69" w:rsidRPr="00F93158" w:rsidTr="00477C69">
        <w:trPr>
          <w:trHeight w:val="357"/>
        </w:trPr>
        <w:tc>
          <w:tcPr>
            <w:tcW w:w="658" w:type="dxa"/>
            <w:tcBorders>
              <w:top w:val="single" w:sz="4" w:space="0" w:color="000000"/>
              <w:left w:val="single" w:sz="8" w:space="0" w:color="000000"/>
              <w:bottom w:val="single" w:sz="4" w:space="0" w:color="000000"/>
              <w:right w:val="single" w:sz="4" w:space="0" w:color="000000"/>
            </w:tcBorders>
          </w:tcPr>
          <w:p w:rsidR="00477C69" w:rsidRPr="00F93158" w:rsidRDefault="00477C69" w:rsidP="00F93158">
            <w:pPr>
              <w:spacing w:after="0" w:line="360" w:lineRule="auto"/>
              <w:ind w:left="69" w:firstLine="0"/>
              <w:jc w:val="center"/>
              <w:rPr>
                <w:szCs w:val="18"/>
              </w:rPr>
            </w:pPr>
            <w:r w:rsidRPr="00F93158">
              <w:rPr>
                <w:szCs w:val="18"/>
              </w:rPr>
              <w:t>2.</w:t>
            </w:r>
          </w:p>
        </w:tc>
        <w:tc>
          <w:tcPr>
            <w:tcW w:w="2812" w:type="dxa"/>
            <w:tcBorders>
              <w:top w:val="single" w:sz="4" w:space="0" w:color="000000"/>
              <w:left w:val="single" w:sz="4" w:space="0" w:color="000000"/>
              <w:bottom w:val="single" w:sz="4" w:space="0" w:color="000000"/>
              <w:right w:val="single" w:sz="4" w:space="0" w:color="000000"/>
            </w:tcBorders>
          </w:tcPr>
          <w:p w:rsidR="00477C69" w:rsidRPr="00F93158" w:rsidRDefault="00477C69" w:rsidP="00F93158">
            <w:pPr>
              <w:spacing w:after="0" w:line="360" w:lineRule="auto"/>
              <w:ind w:left="69" w:firstLine="0"/>
              <w:jc w:val="left"/>
              <w:rPr>
                <w:szCs w:val="18"/>
              </w:rPr>
            </w:pPr>
            <w:r w:rsidRPr="00F93158">
              <w:rPr>
                <w:szCs w:val="18"/>
              </w:rPr>
              <w:t>Urządzenie wielofunkcyjne 2</w:t>
            </w:r>
          </w:p>
        </w:tc>
        <w:tc>
          <w:tcPr>
            <w:tcW w:w="1132" w:type="dxa"/>
            <w:tcBorders>
              <w:top w:val="single" w:sz="4" w:space="0" w:color="000000"/>
              <w:left w:val="single" w:sz="4" w:space="0" w:color="000000"/>
              <w:bottom w:val="single" w:sz="4" w:space="0" w:color="000000"/>
              <w:right w:val="single" w:sz="4" w:space="0" w:color="000000"/>
            </w:tcBorders>
          </w:tcPr>
          <w:p w:rsidR="00477C69" w:rsidRPr="00F93158" w:rsidRDefault="00477C69" w:rsidP="00F93158">
            <w:pPr>
              <w:spacing w:after="0" w:line="360" w:lineRule="auto"/>
              <w:ind w:left="69" w:firstLine="0"/>
              <w:jc w:val="center"/>
              <w:rPr>
                <w:szCs w:val="18"/>
              </w:rPr>
            </w:pPr>
            <w:r w:rsidRPr="00F93158">
              <w:rPr>
                <w:szCs w:val="18"/>
              </w:rPr>
              <w:t>3</w:t>
            </w:r>
          </w:p>
        </w:tc>
      </w:tr>
      <w:tr w:rsidR="00477C69" w:rsidRPr="00F93158" w:rsidTr="00477C69">
        <w:trPr>
          <w:trHeight w:val="357"/>
        </w:trPr>
        <w:tc>
          <w:tcPr>
            <w:tcW w:w="658" w:type="dxa"/>
            <w:tcBorders>
              <w:top w:val="single" w:sz="4" w:space="0" w:color="000000"/>
              <w:left w:val="single" w:sz="8" w:space="0" w:color="000000"/>
              <w:bottom w:val="single" w:sz="4" w:space="0" w:color="000000"/>
              <w:right w:val="single" w:sz="4" w:space="0" w:color="000000"/>
            </w:tcBorders>
          </w:tcPr>
          <w:p w:rsidR="00477C69" w:rsidRPr="00F93158" w:rsidRDefault="00477C69" w:rsidP="00F93158">
            <w:pPr>
              <w:spacing w:after="0" w:line="360" w:lineRule="auto"/>
              <w:ind w:left="69" w:firstLine="0"/>
              <w:jc w:val="center"/>
              <w:rPr>
                <w:szCs w:val="18"/>
              </w:rPr>
            </w:pPr>
            <w:r w:rsidRPr="00F93158">
              <w:rPr>
                <w:szCs w:val="18"/>
              </w:rPr>
              <w:t>3.</w:t>
            </w:r>
          </w:p>
        </w:tc>
        <w:tc>
          <w:tcPr>
            <w:tcW w:w="2812" w:type="dxa"/>
            <w:tcBorders>
              <w:top w:val="single" w:sz="4" w:space="0" w:color="000000"/>
              <w:left w:val="single" w:sz="4" w:space="0" w:color="000000"/>
              <w:bottom w:val="single" w:sz="4" w:space="0" w:color="000000"/>
              <w:right w:val="single" w:sz="4" w:space="0" w:color="000000"/>
            </w:tcBorders>
          </w:tcPr>
          <w:p w:rsidR="00477C69" w:rsidRPr="00F93158" w:rsidRDefault="00477C69" w:rsidP="00F93158">
            <w:pPr>
              <w:spacing w:after="0" w:line="360" w:lineRule="auto"/>
              <w:ind w:left="69" w:firstLine="0"/>
              <w:jc w:val="left"/>
              <w:rPr>
                <w:szCs w:val="18"/>
              </w:rPr>
            </w:pPr>
            <w:r w:rsidRPr="00F93158">
              <w:rPr>
                <w:szCs w:val="18"/>
              </w:rPr>
              <w:t>Urządzenie wielofunkcyjne 3</w:t>
            </w:r>
          </w:p>
        </w:tc>
        <w:tc>
          <w:tcPr>
            <w:tcW w:w="1132" w:type="dxa"/>
            <w:tcBorders>
              <w:top w:val="single" w:sz="4" w:space="0" w:color="000000"/>
              <w:left w:val="single" w:sz="4" w:space="0" w:color="000000"/>
              <w:bottom w:val="single" w:sz="4" w:space="0" w:color="000000"/>
              <w:right w:val="single" w:sz="4" w:space="0" w:color="000000"/>
            </w:tcBorders>
          </w:tcPr>
          <w:p w:rsidR="00477C69" w:rsidRPr="00F93158" w:rsidRDefault="00477C69" w:rsidP="00F93158">
            <w:pPr>
              <w:spacing w:after="0" w:line="360" w:lineRule="auto"/>
              <w:ind w:left="69" w:firstLine="0"/>
              <w:jc w:val="center"/>
              <w:rPr>
                <w:szCs w:val="18"/>
              </w:rPr>
            </w:pPr>
            <w:r w:rsidRPr="00F93158">
              <w:rPr>
                <w:szCs w:val="18"/>
              </w:rPr>
              <w:t>2</w:t>
            </w:r>
          </w:p>
        </w:tc>
      </w:tr>
      <w:tr w:rsidR="00477C69" w:rsidRPr="00F93158" w:rsidTr="00477C69">
        <w:trPr>
          <w:trHeight w:val="357"/>
        </w:trPr>
        <w:tc>
          <w:tcPr>
            <w:tcW w:w="658" w:type="dxa"/>
            <w:tcBorders>
              <w:top w:val="single" w:sz="4" w:space="0" w:color="000000"/>
              <w:left w:val="single" w:sz="8" w:space="0" w:color="000000"/>
              <w:bottom w:val="single" w:sz="4" w:space="0" w:color="000000"/>
              <w:right w:val="single" w:sz="4" w:space="0" w:color="000000"/>
            </w:tcBorders>
          </w:tcPr>
          <w:p w:rsidR="00477C69" w:rsidRPr="00F93158" w:rsidRDefault="00477C69" w:rsidP="00F93158">
            <w:pPr>
              <w:spacing w:after="0" w:line="360" w:lineRule="auto"/>
              <w:ind w:left="69" w:firstLine="0"/>
              <w:jc w:val="center"/>
              <w:rPr>
                <w:szCs w:val="18"/>
              </w:rPr>
            </w:pPr>
            <w:r w:rsidRPr="00F93158">
              <w:rPr>
                <w:szCs w:val="18"/>
              </w:rPr>
              <w:t>4.</w:t>
            </w:r>
          </w:p>
        </w:tc>
        <w:tc>
          <w:tcPr>
            <w:tcW w:w="2812" w:type="dxa"/>
            <w:tcBorders>
              <w:top w:val="single" w:sz="4" w:space="0" w:color="000000"/>
              <w:left w:val="single" w:sz="4" w:space="0" w:color="000000"/>
              <w:bottom w:val="single" w:sz="4" w:space="0" w:color="000000"/>
              <w:right w:val="single" w:sz="4" w:space="0" w:color="000000"/>
            </w:tcBorders>
          </w:tcPr>
          <w:p w:rsidR="00477C69" w:rsidRPr="00F93158" w:rsidRDefault="00477C69" w:rsidP="00F93158">
            <w:pPr>
              <w:spacing w:after="0" w:line="360" w:lineRule="auto"/>
              <w:ind w:left="69" w:firstLine="0"/>
              <w:jc w:val="left"/>
              <w:rPr>
                <w:szCs w:val="18"/>
              </w:rPr>
            </w:pPr>
            <w:r w:rsidRPr="00F93158">
              <w:rPr>
                <w:szCs w:val="18"/>
              </w:rPr>
              <w:t>Drukarka</w:t>
            </w:r>
          </w:p>
        </w:tc>
        <w:tc>
          <w:tcPr>
            <w:tcW w:w="1132" w:type="dxa"/>
            <w:tcBorders>
              <w:top w:val="single" w:sz="4" w:space="0" w:color="000000"/>
              <w:left w:val="single" w:sz="4" w:space="0" w:color="000000"/>
              <w:bottom w:val="single" w:sz="4" w:space="0" w:color="000000"/>
              <w:right w:val="single" w:sz="4" w:space="0" w:color="000000"/>
            </w:tcBorders>
          </w:tcPr>
          <w:p w:rsidR="00477C69" w:rsidRPr="00F93158" w:rsidRDefault="00477C69" w:rsidP="00F93158">
            <w:pPr>
              <w:spacing w:after="0" w:line="360" w:lineRule="auto"/>
              <w:ind w:left="69" w:firstLine="0"/>
              <w:jc w:val="center"/>
              <w:rPr>
                <w:szCs w:val="18"/>
              </w:rPr>
            </w:pPr>
            <w:r w:rsidRPr="00F93158">
              <w:rPr>
                <w:szCs w:val="18"/>
              </w:rPr>
              <w:t>1</w:t>
            </w:r>
          </w:p>
        </w:tc>
      </w:tr>
    </w:tbl>
    <w:p w:rsidR="00477C69" w:rsidRPr="00F93158" w:rsidRDefault="00477C69" w:rsidP="00F93158">
      <w:pPr>
        <w:spacing w:after="0" w:line="360" w:lineRule="auto"/>
        <w:ind w:left="69" w:firstLine="0"/>
        <w:jc w:val="center"/>
        <w:rPr>
          <w:szCs w:val="18"/>
        </w:rPr>
      </w:pPr>
      <w:r w:rsidRPr="00F93158">
        <w:rPr>
          <w:szCs w:val="18"/>
        </w:rPr>
        <w:t xml:space="preserve"> </w:t>
      </w:r>
    </w:p>
    <w:p w:rsidR="00477C69" w:rsidRPr="00F93158" w:rsidRDefault="00477C69" w:rsidP="00F93158">
      <w:pPr>
        <w:spacing w:after="0" w:line="360" w:lineRule="auto"/>
        <w:ind w:left="69" w:firstLine="0"/>
        <w:rPr>
          <w:b/>
          <w:szCs w:val="18"/>
        </w:rPr>
      </w:pPr>
      <w:r w:rsidRPr="00F93158">
        <w:rPr>
          <w:b/>
          <w:szCs w:val="18"/>
        </w:rPr>
        <w:t xml:space="preserve">Wymagania generalne dla dostaw  związanych z niniejszą częścią zamówienia </w:t>
      </w:r>
    </w:p>
    <w:p w:rsidR="00477C69" w:rsidRPr="00F93158" w:rsidRDefault="00477C69" w:rsidP="00F93158">
      <w:pPr>
        <w:spacing w:after="0" w:line="360" w:lineRule="auto"/>
        <w:ind w:left="69" w:firstLine="0"/>
        <w:rPr>
          <w:szCs w:val="18"/>
        </w:rPr>
      </w:pPr>
      <w:r w:rsidRPr="00F93158">
        <w:rPr>
          <w:szCs w:val="18"/>
        </w:rPr>
        <w:t>Wszystkie wskazania z nazwy urządzeń występujących w szczegółowym opisie przedmiotu zamówienia należy rozumieć, jako określenie wymaganych minimalnych parametrów technicznych lub standardów jakościowych. Oznacza to, że zgodnie z art.29 ust.3 ustawy Prawo zamówień publicznych wskazaniom tym towarzyszą wyrazy „lub równoważne”. Wykonawca, który w ofercie powoła się na zastosowanie urządzeń równoważnych opisanych w SIWZ, jest obowiązany wykazać, że oferowane urządzenia spełniają wymagania określone przez Zamawiającego.</w:t>
      </w:r>
      <w:r w:rsidRPr="00F93158">
        <w:rPr>
          <w:b/>
          <w:szCs w:val="18"/>
        </w:rPr>
        <w:t xml:space="preserve"> </w:t>
      </w:r>
    </w:p>
    <w:p w:rsidR="00477C69" w:rsidRPr="00F93158" w:rsidRDefault="00477C69" w:rsidP="00F93158">
      <w:pPr>
        <w:spacing w:after="0" w:line="360" w:lineRule="auto"/>
        <w:ind w:left="69" w:firstLine="0"/>
        <w:jc w:val="center"/>
        <w:rPr>
          <w:b/>
          <w:szCs w:val="18"/>
          <w:u w:val="single"/>
        </w:rPr>
      </w:pPr>
    </w:p>
    <w:p w:rsidR="00477C69" w:rsidRPr="00F93158" w:rsidRDefault="00477C69" w:rsidP="00F93158">
      <w:pPr>
        <w:pStyle w:val="Akapitzlist"/>
        <w:numPr>
          <w:ilvl w:val="0"/>
          <w:numId w:val="18"/>
        </w:numPr>
        <w:spacing w:after="0" w:line="360" w:lineRule="auto"/>
        <w:rPr>
          <w:szCs w:val="18"/>
        </w:rPr>
      </w:pPr>
      <w:r w:rsidRPr="00F93158">
        <w:rPr>
          <w:b/>
          <w:szCs w:val="18"/>
          <w:u w:val="single"/>
        </w:rPr>
        <w:t>Urządzenie wielofunkcyjne 1 – 2 szt.:</w:t>
      </w:r>
      <w:r w:rsidRPr="00F93158">
        <w:rPr>
          <w:b/>
          <w:szCs w:val="18"/>
        </w:rPr>
        <w:t xml:space="preserve"> </w:t>
      </w:r>
    </w:p>
    <w:tbl>
      <w:tblPr>
        <w:tblStyle w:val="TableGrid"/>
        <w:tblW w:w="9283" w:type="dxa"/>
        <w:tblInd w:w="-30" w:type="dxa"/>
        <w:shd w:val="clear" w:color="auto" w:fill="FFFFFF" w:themeFill="background1"/>
        <w:tblCellMar>
          <w:top w:w="35" w:type="dxa"/>
          <w:left w:w="106" w:type="dxa"/>
          <w:right w:w="115" w:type="dxa"/>
        </w:tblCellMar>
        <w:tblLook w:val="04A0" w:firstRow="1" w:lastRow="0" w:firstColumn="1" w:lastColumn="0" w:noHBand="0" w:noVBand="1"/>
      </w:tblPr>
      <w:tblGrid>
        <w:gridCol w:w="2696"/>
        <w:gridCol w:w="6587"/>
      </w:tblGrid>
      <w:tr w:rsidR="00477C69" w:rsidRPr="00F93158" w:rsidTr="00477C69">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rsidR="00477C69" w:rsidRPr="00F93158" w:rsidRDefault="00477C69" w:rsidP="00F93158">
            <w:pPr>
              <w:spacing w:after="0" w:line="360" w:lineRule="auto"/>
              <w:ind w:left="69" w:firstLine="0"/>
              <w:jc w:val="center"/>
              <w:rPr>
                <w:szCs w:val="18"/>
              </w:rPr>
            </w:pPr>
            <w:r w:rsidRPr="00F93158">
              <w:rPr>
                <w:b/>
                <w:szCs w:val="18"/>
              </w:rPr>
              <w:t xml:space="preserve">Nazwa komponentu </w:t>
            </w:r>
          </w:p>
        </w:tc>
        <w:tc>
          <w:tcPr>
            <w:tcW w:w="658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rsidR="00477C69" w:rsidRPr="00F93158" w:rsidRDefault="00477C69" w:rsidP="00F93158">
            <w:pPr>
              <w:spacing w:after="0" w:line="360" w:lineRule="auto"/>
              <w:ind w:left="69" w:firstLine="0"/>
              <w:jc w:val="center"/>
              <w:rPr>
                <w:szCs w:val="18"/>
              </w:rPr>
            </w:pPr>
            <w:r w:rsidRPr="00F93158">
              <w:rPr>
                <w:b/>
                <w:szCs w:val="18"/>
              </w:rPr>
              <w:t>Wymagane minimalne parametry techniczne urządzenia wielofunkcyjnego</w:t>
            </w:r>
          </w:p>
        </w:tc>
      </w:tr>
      <w:tr w:rsidR="00477C69" w:rsidRPr="00F93158" w:rsidTr="00477C69">
        <w:trPr>
          <w:trHeight w:val="320"/>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b/>
                <w:bCs/>
                <w:szCs w:val="18"/>
              </w:rPr>
            </w:pPr>
            <w:r w:rsidRPr="00F93158">
              <w:rPr>
                <w:b/>
                <w:bCs/>
                <w:szCs w:val="18"/>
              </w:rPr>
              <w:t>Technologia druku</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szCs w:val="18"/>
              </w:rPr>
            </w:pPr>
            <w:r w:rsidRPr="00F93158">
              <w:rPr>
                <w:szCs w:val="18"/>
              </w:rPr>
              <w:t>Laserowa, monochromatyczna</w:t>
            </w:r>
          </w:p>
        </w:tc>
      </w:tr>
      <w:tr w:rsidR="00477C69" w:rsidRPr="00F93158" w:rsidTr="00477C69">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b/>
                <w:bCs/>
                <w:szCs w:val="18"/>
              </w:rPr>
            </w:pPr>
            <w:r w:rsidRPr="00F93158">
              <w:rPr>
                <w:b/>
                <w:bCs/>
                <w:szCs w:val="18"/>
              </w:rPr>
              <w:t>Obsługiwany typ nośnika</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77C69" w:rsidRPr="00F93158" w:rsidRDefault="00477C69" w:rsidP="00F93158">
            <w:pPr>
              <w:spacing w:after="0" w:line="360" w:lineRule="auto"/>
              <w:ind w:left="69" w:firstLine="0"/>
              <w:jc w:val="left"/>
              <w:rPr>
                <w:szCs w:val="18"/>
              </w:rPr>
            </w:pPr>
            <w:r w:rsidRPr="00F93158">
              <w:rPr>
                <w:szCs w:val="18"/>
              </w:rPr>
              <w:t>Papier zwykły, Koperty, Etykiety</w:t>
            </w:r>
          </w:p>
        </w:tc>
      </w:tr>
      <w:tr w:rsidR="00477C69" w:rsidRPr="00F93158" w:rsidTr="00477C69">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b/>
                <w:bCs/>
                <w:szCs w:val="18"/>
              </w:rPr>
            </w:pPr>
            <w:r w:rsidRPr="00F93158">
              <w:rPr>
                <w:b/>
                <w:bCs/>
                <w:szCs w:val="18"/>
              </w:rPr>
              <w:t>Obsługiwane formaty nośników</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szCs w:val="18"/>
              </w:rPr>
            </w:pPr>
            <w:r w:rsidRPr="00F93158">
              <w:rPr>
                <w:szCs w:val="18"/>
              </w:rPr>
              <w:t>Min. A4, A5, A6, B5</w:t>
            </w:r>
          </w:p>
        </w:tc>
      </w:tr>
      <w:tr w:rsidR="00477C69" w:rsidRPr="00F93158" w:rsidTr="00477C69">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b/>
                <w:bCs/>
                <w:szCs w:val="18"/>
              </w:rPr>
            </w:pPr>
            <w:r w:rsidRPr="00F93158">
              <w:rPr>
                <w:b/>
                <w:bCs/>
                <w:szCs w:val="18"/>
              </w:rPr>
              <w:t>Podajnik papieru</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szCs w:val="18"/>
              </w:rPr>
            </w:pPr>
            <w:r w:rsidRPr="00F93158">
              <w:rPr>
                <w:szCs w:val="18"/>
              </w:rPr>
              <w:t>Min. 250 arkuszy</w:t>
            </w:r>
          </w:p>
        </w:tc>
      </w:tr>
      <w:tr w:rsidR="00477C69" w:rsidRPr="00F93158" w:rsidTr="00477C69">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b/>
                <w:bCs/>
                <w:szCs w:val="18"/>
              </w:rPr>
            </w:pPr>
            <w:r w:rsidRPr="00F93158">
              <w:rPr>
                <w:b/>
                <w:bCs/>
                <w:szCs w:val="18"/>
              </w:rPr>
              <w:lastRenderedPageBreak/>
              <w:t>Odbiornik papieru</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szCs w:val="18"/>
              </w:rPr>
            </w:pPr>
            <w:r w:rsidRPr="00F93158">
              <w:rPr>
                <w:szCs w:val="18"/>
              </w:rPr>
              <w:t>Min. 140 arkuszy</w:t>
            </w:r>
          </w:p>
        </w:tc>
      </w:tr>
      <w:tr w:rsidR="00477C69" w:rsidRPr="00F93158" w:rsidTr="00477C69">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b/>
                <w:bCs/>
                <w:szCs w:val="18"/>
              </w:rPr>
            </w:pPr>
            <w:r w:rsidRPr="00F93158">
              <w:rPr>
                <w:b/>
                <w:bCs/>
                <w:szCs w:val="18"/>
              </w:rPr>
              <w:t>Szybkość druku w mono</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szCs w:val="18"/>
              </w:rPr>
            </w:pPr>
            <w:r w:rsidRPr="00F93158">
              <w:rPr>
                <w:szCs w:val="18"/>
              </w:rPr>
              <w:t>Min. Do 26 str./min</w:t>
            </w:r>
          </w:p>
        </w:tc>
      </w:tr>
      <w:tr w:rsidR="00477C69" w:rsidRPr="00F93158" w:rsidTr="00477C69">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77C69" w:rsidRPr="00F93158" w:rsidRDefault="00477C69" w:rsidP="00F93158">
            <w:pPr>
              <w:spacing w:after="0" w:line="360" w:lineRule="auto"/>
              <w:ind w:left="69" w:firstLine="0"/>
              <w:jc w:val="left"/>
              <w:rPr>
                <w:b/>
                <w:szCs w:val="18"/>
              </w:rPr>
            </w:pPr>
            <w:r w:rsidRPr="00F93158">
              <w:rPr>
                <w:b/>
                <w:szCs w:val="18"/>
              </w:rPr>
              <w:t>Maksymalna rozdzielczość druku</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77C69" w:rsidRPr="00F93158" w:rsidRDefault="00477C69" w:rsidP="00F93158">
            <w:pPr>
              <w:spacing w:after="0" w:line="360" w:lineRule="auto"/>
              <w:ind w:left="69" w:firstLine="0"/>
              <w:jc w:val="left"/>
              <w:rPr>
                <w:szCs w:val="18"/>
              </w:rPr>
            </w:pPr>
            <w:r w:rsidRPr="00F93158">
              <w:rPr>
                <w:szCs w:val="18"/>
              </w:rPr>
              <w:t xml:space="preserve">Do 1200 x 1200 </w:t>
            </w:r>
            <w:proofErr w:type="spellStart"/>
            <w:r w:rsidRPr="00F93158">
              <w:rPr>
                <w:szCs w:val="18"/>
              </w:rPr>
              <w:t>dpi</w:t>
            </w:r>
            <w:proofErr w:type="spellEnd"/>
          </w:p>
        </w:tc>
      </w:tr>
      <w:tr w:rsidR="00477C69" w:rsidRPr="00F93158" w:rsidTr="00477C69">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b/>
                <w:bCs/>
                <w:szCs w:val="18"/>
              </w:rPr>
            </w:pPr>
            <w:r w:rsidRPr="00F93158">
              <w:rPr>
                <w:b/>
                <w:bCs/>
                <w:szCs w:val="18"/>
              </w:rPr>
              <w:t>Szybkość skanowania</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szCs w:val="18"/>
              </w:rPr>
            </w:pPr>
            <w:r w:rsidRPr="00F93158">
              <w:rPr>
                <w:szCs w:val="18"/>
              </w:rPr>
              <w:t>Min. Do 5 s /str.</w:t>
            </w:r>
          </w:p>
        </w:tc>
      </w:tr>
      <w:tr w:rsidR="00477C69" w:rsidRPr="00F93158" w:rsidTr="00477C69">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b/>
                <w:bCs/>
                <w:szCs w:val="18"/>
              </w:rPr>
            </w:pPr>
            <w:r w:rsidRPr="00F93158">
              <w:rPr>
                <w:b/>
                <w:bCs/>
                <w:szCs w:val="18"/>
              </w:rPr>
              <w:t>Szybkość kopiowania</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77C69" w:rsidRPr="00F93158" w:rsidRDefault="00477C69" w:rsidP="00F93158">
            <w:pPr>
              <w:spacing w:after="0" w:line="360" w:lineRule="auto"/>
              <w:ind w:left="69" w:firstLine="0"/>
              <w:jc w:val="left"/>
              <w:rPr>
                <w:szCs w:val="18"/>
              </w:rPr>
            </w:pPr>
            <w:r w:rsidRPr="00F93158">
              <w:rPr>
                <w:szCs w:val="18"/>
              </w:rPr>
              <w:t>Min. do 30 str./min</w:t>
            </w:r>
          </w:p>
        </w:tc>
      </w:tr>
      <w:tr w:rsidR="00477C69" w:rsidRPr="00F93158" w:rsidTr="00477C69">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b/>
                <w:bCs/>
                <w:szCs w:val="18"/>
              </w:rPr>
            </w:pPr>
            <w:r w:rsidRPr="00F93158">
              <w:rPr>
                <w:b/>
                <w:bCs/>
                <w:szCs w:val="18"/>
              </w:rPr>
              <w:t>Rozdzielczość skanowania</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77C69" w:rsidRPr="00F93158" w:rsidRDefault="00477C69" w:rsidP="00F93158">
            <w:pPr>
              <w:spacing w:after="0" w:line="360" w:lineRule="auto"/>
              <w:ind w:left="69" w:firstLine="0"/>
              <w:jc w:val="left"/>
              <w:rPr>
                <w:szCs w:val="18"/>
              </w:rPr>
            </w:pPr>
            <w:r w:rsidRPr="00F93158">
              <w:rPr>
                <w:szCs w:val="18"/>
              </w:rPr>
              <w:t xml:space="preserve">Min. 1200 x 1200 </w:t>
            </w:r>
            <w:proofErr w:type="spellStart"/>
            <w:r w:rsidRPr="00F93158">
              <w:rPr>
                <w:szCs w:val="18"/>
              </w:rPr>
              <w:t>dpi</w:t>
            </w:r>
            <w:proofErr w:type="spellEnd"/>
          </w:p>
        </w:tc>
      </w:tr>
      <w:tr w:rsidR="00477C69" w:rsidRPr="00F93158" w:rsidTr="00477C69">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b/>
                <w:bCs/>
                <w:szCs w:val="18"/>
              </w:rPr>
            </w:pPr>
            <w:r w:rsidRPr="00F93158">
              <w:rPr>
                <w:b/>
                <w:bCs/>
                <w:szCs w:val="18"/>
              </w:rPr>
              <w:t>Maksymalny format skanu</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szCs w:val="18"/>
              </w:rPr>
            </w:pPr>
            <w:r w:rsidRPr="00F93158">
              <w:rPr>
                <w:szCs w:val="18"/>
              </w:rPr>
              <w:t>Min. A4</w:t>
            </w:r>
          </w:p>
        </w:tc>
      </w:tr>
      <w:tr w:rsidR="00477C69" w:rsidRPr="00F93158" w:rsidTr="00477C69">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b/>
                <w:bCs/>
                <w:szCs w:val="18"/>
              </w:rPr>
            </w:pPr>
            <w:r w:rsidRPr="00F93158">
              <w:rPr>
                <w:b/>
                <w:bCs/>
                <w:szCs w:val="18"/>
              </w:rPr>
              <w:t>Miesięczne obciążenie</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77C69" w:rsidRPr="00F93158" w:rsidRDefault="00477C69" w:rsidP="00F93158">
            <w:pPr>
              <w:spacing w:after="0" w:line="360" w:lineRule="auto"/>
              <w:ind w:left="69" w:firstLine="0"/>
              <w:jc w:val="left"/>
              <w:rPr>
                <w:szCs w:val="18"/>
              </w:rPr>
            </w:pPr>
            <w:r w:rsidRPr="00F93158">
              <w:rPr>
                <w:szCs w:val="18"/>
              </w:rPr>
              <w:t>Min. 30000 str./miesiąc</w:t>
            </w:r>
          </w:p>
        </w:tc>
      </w:tr>
      <w:tr w:rsidR="00477C69" w:rsidRPr="00F93158" w:rsidTr="00477C69">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b/>
                <w:bCs/>
                <w:szCs w:val="18"/>
              </w:rPr>
            </w:pPr>
            <w:r w:rsidRPr="00F93158">
              <w:rPr>
                <w:b/>
                <w:bCs/>
                <w:szCs w:val="18"/>
              </w:rPr>
              <w:t>Maksymalna gramatura papieru</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77C69" w:rsidRPr="00F93158" w:rsidRDefault="00477C69" w:rsidP="00F93158">
            <w:pPr>
              <w:spacing w:after="0" w:line="360" w:lineRule="auto"/>
              <w:ind w:left="69" w:firstLine="0"/>
              <w:jc w:val="left"/>
              <w:rPr>
                <w:szCs w:val="18"/>
              </w:rPr>
            </w:pPr>
            <w:r w:rsidRPr="00F93158">
              <w:rPr>
                <w:szCs w:val="18"/>
              </w:rPr>
              <w:t>Min. 163 g/m²</w:t>
            </w:r>
          </w:p>
          <w:p w:rsidR="00477C69" w:rsidRPr="00F93158" w:rsidRDefault="00477C69" w:rsidP="00F93158">
            <w:pPr>
              <w:spacing w:after="0" w:line="360" w:lineRule="auto"/>
              <w:ind w:left="69" w:firstLine="0"/>
              <w:jc w:val="left"/>
              <w:rPr>
                <w:szCs w:val="18"/>
              </w:rPr>
            </w:pPr>
          </w:p>
        </w:tc>
      </w:tr>
      <w:tr w:rsidR="00477C69" w:rsidRPr="00F93158" w:rsidTr="00477C69">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b/>
                <w:bCs/>
                <w:szCs w:val="18"/>
              </w:rPr>
            </w:pPr>
            <w:r w:rsidRPr="00F93158">
              <w:rPr>
                <w:b/>
                <w:bCs/>
                <w:szCs w:val="18"/>
              </w:rPr>
              <w:t>Druk dwustronny (dupleks)</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szCs w:val="18"/>
              </w:rPr>
            </w:pPr>
            <w:r w:rsidRPr="00F93158">
              <w:rPr>
                <w:szCs w:val="18"/>
              </w:rPr>
              <w:t>Automatyczny</w:t>
            </w:r>
          </w:p>
        </w:tc>
      </w:tr>
      <w:tr w:rsidR="00477C69" w:rsidRPr="00F93158" w:rsidTr="00477C69">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b/>
                <w:szCs w:val="18"/>
              </w:rPr>
            </w:pPr>
            <w:r w:rsidRPr="00F93158">
              <w:rPr>
                <w:b/>
                <w:szCs w:val="18"/>
              </w:rPr>
              <w:t>Interfejsy</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szCs w:val="18"/>
              </w:rPr>
            </w:pPr>
            <w:r w:rsidRPr="00F93158">
              <w:rPr>
                <w:szCs w:val="18"/>
              </w:rPr>
              <w:t>Min. USB, WIFI LAN(ETHERNET), NFC</w:t>
            </w:r>
          </w:p>
        </w:tc>
      </w:tr>
      <w:tr w:rsidR="00477C69" w:rsidRPr="00F93158" w:rsidTr="00477C69">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b/>
                <w:bCs/>
                <w:szCs w:val="18"/>
              </w:rPr>
            </w:pPr>
            <w:r w:rsidRPr="00F93158">
              <w:rPr>
                <w:b/>
                <w:bCs/>
                <w:szCs w:val="18"/>
              </w:rPr>
              <w:t>Wyświetlacz</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szCs w:val="18"/>
              </w:rPr>
            </w:pPr>
            <w:r w:rsidRPr="00F93158">
              <w:rPr>
                <w:szCs w:val="18"/>
              </w:rPr>
              <w:t>Wbudowany</w:t>
            </w:r>
          </w:p>
        </w:tc>
      </w:tr>
      <w:tr w:rsidR="00477C69" w:rsidRPr="00F93158" w:rsidTr="00477C69">
        <w:trPr>
          <w:trHeight w:val="314"/>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b/>
                <w:bCs/>
                <w:szCs w:val="18"/>
              </w:rPr>
            </w:pPr>
            <w:r w:rsidRPr="00F93158">
              <w:rPr>
                <w:b/>
                <w:bCs/>
                <w:szCs w:val="18"/>
              </w:rPr>
              <w:t xml:space="preserve">Gwarancja </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szCs w:val="18"/>
              </w:rPr>
            </w:pPr>
            <w:r w:rsidRPr="00F93158">
              <w:rPr>
                <w:szCs w:val="18"/>
              </w:rPr>
              <w:t xml:space="preserve">Min. 12 miesięcy </w:t>
            </w:r>
          </w:p>
        </w:tc>
      </w:tr>
      <w:tr w:rsidR="00477C69" w:rsidRPr="00F93158" w:rsidTr="00477C69">
        <w:trPr>
          <w:trHeight w:val="62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b/>
                <w:bCs/>
                <w:szCs w:val="18"/>
              </w:rPr>
            </w:pPr>
            <w:r w:rsidRPr="00F93158">
              <w:rPr>
                <w:b/>
                <w:bCs/>
                <w:szCs w:val="18"/>
              </w:rPr>
              <w:t>Zgodność z zasadami dotyczącymi ochron środowiska</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77C69" w:rsidRPr="00F93158" w:rsidRDefault="00477C69" w:rsidP="00F93158">
            <w:pPr>
              <w:spacing w:after="0" w:line="360" w:lineRule="auto"/>
              <w:ind w:left="69" w:firstLine="0"/>
              <w:jc w:val="left"/>
              <w:rPr>
                <w:szCs w:val="18"/>
              </w:rPr>
            </w:pPr>
            <w:r w:rsidRPr="00F93158">
              <w:rPr>
                <w:szCs w:val="18"/>
              </w:rPr>
              <w:br/>
              <w:t xml:space="preserve">ENERGY STAR® / </w:t>
            </w:r>
            <w:proofErr w:type="spellStart"/>
            <w:r w:rsidRPr="00F93158">
              <w:rPr>
                <w:szCs w:val="18"/>
              </w:rPr>
              <w:t>RoHS</w:t>
            </w:r>
            <w:proofErr w:type="spellEnd"/>
          </w:p>
          <w:p w:rsidR="00477C69" w:rsidRPr="00F93158" w:rsidRDefault="00477C69" w:rsidP="00F93158">
            <w:pPr>
              <w:spacing w:after="0" w:line="360" w:lineRule="auto"/>
              <w:ind w:left="69" w:firstLine="0"/>
              <w:jc w:val="left"/>
              <w:rPr>
                <w:szCs w:val="18"/>
              </w:rPr>
            </w:pPr>
          </w:p>
        </w:tc>
      </w:tr>
      <w:tr w:rsidR="00477C69" w:rsidRPr="00F93158" w:rsidTr="00477C69">
        <w:trPr>
          <w:trHeight w:val="515"/>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b/>
                <w:bCs/>
                <w:szCs w:val="18"/>
              </w:rPr>
            </w:pPr>
            <w:r w:rsidRPr="00F93158">
              <w:rPr>
                <w:b/>
                <w:bCs/>
                <w:szCs w:val="18"/>
              </w:rPr>
              <w:t xml:space="preserve">Inne </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477C69" w:rsidRPr="00F93158" w:rsidRDefault="00477C69" w:rsidP="00F93158">
            <w:pPr>
              <w:spacing w:after="0" w:line="360" w:lineRule="auto"/>
              <w:ind w:left="69" w:firstLine="0"/>
              <w:jc w:val="left"/>
              <w:rPr>
                <w:szCs w:val="18"/>
              </w:rPr>
            </w:pPr>
            <w:r w:rsidRPr="00F93158">
              <w:rPr>
                <w:szCs w:val="18"/>
              </w:rPr>
              <w:t>Kabel zasilający, Kabel telefoniczny, Kabel USB, Toner pełny, Automatyczny podajnik dokumentów (ADF)</w:t>
            </w:r>
          </w:p>
        </w:tc>
      </w:tr>
    </w:tbl>
    <w:p w:rsidR="00A72565" w:rsidRPr="00F93158" w:rsidRDefault="00A72565" w:rsidP="00F93158">
      <w:pPr>
        <w:spacing w:after="0" w:line="360" w:lineRule="auto"/>
        <w:ind w:left="69" w:firstLine="0"/>
        <w:jc w:val="center"/>
        <w:rPr>
          <w:b/>
          <w:szCs w:val="18"/>
        </w:rPr>
      </w:pPr>
    </w:p>
    <w:p w:rsidR="00A72565" w:rsidRPr="00F93158" w:rsidRDefault="00A72565" w:rsidP="00F93158">
      <w:pPr>
        <w:pStyle w:val="Akapitzlist"/>
        <w:numPr>
          <w:ilvl w:val="0"/>
          <w:numId w:val="18"/>
        </w:numPr>
        <w:spacing w:after="0" w:line="360" w:lineRule="auto"/>
        <w:rPr>
          <w:b/>
          <w:szCs w:val="18"/>
          <w:u w:val="single"/>
        </w:rPr>
      </w:pPr>
      <w:r w:rsidRPr="00F93158">
        <w:rPr>
          <w:b/>
          <w:szCs w:val="18"/>
          <w:u w:val="single"/>
        </w:rPr>
        <w:t>Urządzenie wielofunkcyjne_2 – 3 szt.</w:t>
      </w:r>
    </w:p>
    <w:tbl>
      <w:tblPr>
        <w:tblStyle w:val="TableGrid"/>
        <w:tblW w:w="9283" w:type="dxa"/>
        <w:tblInd w:w="-30" w:type="dxa"/>
        <w:shd w:val="clear" w:color="auto" w:fill="FFFFFF" w:themeFill="background1"/>
        <w:tblCellMar>
          <w:top w:w="35" w:type="dxa"/>
          <w:left w:w="106" w:type="dxa"/>
          <w:right w:w="115" w:type="dxa"/>
        </w:tblCellMar>
        <w:tblLook w:val="04A0" w:firstRow="1" w:lastRow="0" w:firstColumn="1" w:lastColumn="0" w:noHBand="0" w:noVBand="1"/>
      </w:tblPr>
      <w:tblGrid>
        <w:gridCol w:w="2696"/>
        <w:gridCol w:w="6587"/>
      </w:tblGrid>
      <w:tr w:rsidR="00A72565"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rsidR="00A72565" w:rsidRPr="00F93158" w:rsidRDefault="00A72565" w:rsidP="00F93158">
            <w:pPr>
              <w:spacing w:after="0" w:line="360" w:lineRule="auto"/>
              <w:ind w:left="69" w:firstLine="0"/>
              <w:jc w:val="center"/>
              <w:rPr>
                <w:szCs w:val="18"/>
              </w:rPr>
            </w:pPr>
            <w:r w:rsidRPr="00F93158">
              <w:rPr>
                <w:b/>
                <w:szCs w:val="18"/>
              </w:rPr>
              <w:t xml:space="preserve">Nazwa komponentu </w:t>
            </w:r>
          </w:p>
        </w:tc>
        <w:tc>
          <w:tcPr>
            <w:tcW w:w="658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rsidR="00A72565" w:rsidRPr="00F93158" w:rsidRDefault="00A72565" w:rsidP="00F93158">
            <w:pPr>
              <w:spacing w:after="0" w:line="360" w:lineRule="auto"/>
              <w:ind w:left="69" w:firstLine="0"/>
              <w:jc w:val="center"/>
              <w:rPr>
                <w:szCs w:val="18"/>
              </w:rPr>
            </w:pPr>
            <w:r w:rsidRPr="00F93158">
              <w:rPr>
                <w:b/>
                <w:szCs w:val="18"/>
              </w:rPr>
              <w:t>Wymagane minimalne parametry techniczne urządzenia wielofunkcyjnego</w:t>
            </w:r>
          </w:p>
        </w:tc>
      </w:tr>
      <w:tr w:rsidR="00A72565" w:rsidRPr="00F93158" w:rsidTr="00F93158">
        <w:trPr>
          <w:trHeight w:val="320"/>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bCs/>
                <w:szCs w:val="18"/>
              </w:rPr>
            </w:pPr>
            <w:r w:rsidRPr="00F93158">
              <w:rPr>
                <w:b/>
                <w:bCs/>
                <w:szCs w:val="18"/>
              </w:rPr>
              <w:t>Technologia druku</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 xml:space="preserve">laserowa </w:t>
            </w:r>
          </w:p>
        </w:tc>
      </w:tr>
      <w:tr w:rsidR="00A72565"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bCs/>
                <w:szCs w:val="18"/>
              </w:rPr>
            </w:pPr>
            <w:r w:rsidRPr="00F93158">
              <w:rPr>
                <w:b/>
                <w:bCs/>
                <w:szCs w:val="18"/>
              </w:rPr>
              <w:t>Funkcje</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druk, skan, kopia, faks</w:t>
            </w:r>
          </w:p>
        </w:tc>
      </w:tr>
      <w:tr w:rsidR="00A72565"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bCs/>
                <w:szCs w:val="18"/>
              </w:rPr>
            </w:pPr>
            <w:r w:rsidRPr="00F93158">
              <w:rPr>
                <w:b/>
                <w:bCs/>
                <w:szCs w:val="18"/>
              </w:rPr>
              <w:t>Prędkość druku</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mono i kolor 30 str./min.</w:t>
            </w:r>
          </w:p>
        </w:tc>
      </w:tr>
      <w:tr w:rsidR="00A72565"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bCs/>
                <w:szCs w:val="18"/>
              </w:rPr>
            </w:pPr>
            <w:r w:rsidRPr="00F93158">
              <w:rPr>
                <w:b/>
                <w:bCs/>
                <w:szCs w:val="18"/>
              </w:rPr>
              <w:t>Rozdzielczość druku</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600x600</w:t>
            </w:r>
          </w:p>
        </w:tc>
      </w:tr>
      <w:tr w:rsidR="00A72565"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bCs/>
                <w:szCs w:val="18"/>
              </w:rPr>
            </w:pPr>
            <w:r w:rsidRPr="00F93158">
              <w:rPr>
                <w:b/>
                <w:bCs/>
                <w:szCs w:val="18"/>
              </w:rPr>
              <w:t>Interfejs</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USB, Gigabit Ethernet, Wi-Fi</w:t>
            </w:r>
          </w:p>
        </w:tc>
      </w:tr>
      <w:tr w:rsidR="00A72565"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bCs/>
                <w:szCs w:val="18"/>
              </w:rPr>
            </w:pPr>
            <w:r w:rsidRPr="00F93158">
              <w:rPr>
                <w:b/>
                <w:bCs/>
                <w:szCs w:val="18"/>
              </w:rPr>
              <w:t>Podajnik papieru</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na 250 arkuszy</w:t>
            </w:r>
          </w:p>
        </w:tc>
      </w:tr>
      <w:tr w:rsidR="00A72565"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szCs w:val="18"/>
              </w:rPr>
            </w:pPr>
            <w:r w:rsidRPr="00F93158">
              <w:rPr>
                <w:b/>
                <w:szCs w:val="18"/>
              </w:rPr>
              <w:t>Skaner</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Jednoprzebiegowy automatyczny skaner dwustronny</w:t>
            </w:r>
          </w:p>
        </w:tc>
      </w:tr>
      <w:tr w:rsidR="00A72565"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bCs/>
                <w:szCs w:val="18"/>
              </w:rPr>
            </w:pPr>
            <w:r w:rsidRPr="00F93158">
              <w:rPr>
                <w:b/>
                <w:bCs/>
                <w:szCs w:val="18"/>
              </w:rPr>
              <w:t>Optyczna rozdzielczość skanowania</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1200x1200</w:t>
            </w:r>
          </w:p>
        </w:tc>
      </w:tr>
      <w:tr w:rsidR="00A72565"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bCs/>
                <w:szCs w:val="18"/>
              </w:rPr>
            </w:pPr>
            <w:r w:rsidRPr="00F93158">
              <w:rPr>
                <w:b/>
                <w:bCs/>
                <w:szCs w:val="18"/>
              </w:rPr>
              <w:t>Pamięć</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512 MB</w:t>
            </w:r>
          </w:p>
        </w:tc>
      </w:tr>
      <w:tr w:rsidR="00A72565"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bCs/>
                <w:szCs w:val="18"/>
              </w:rPr>
            </w:pPr>
            <w:r w:rsidRPr="00F93158">
              <w:rPr>
                <w:b/>
                <w:bCs/>
                <w:szCs w:val="18"/>
              </w:rPr>
              <w:t>Wyświetlacz</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Dotykowy kolorowy wyświetlacz min. 4,3’’</w:t>
            </w:r>
          </w:p>
        </w:tc>
      </w:tr>
      <w:tr w:rsidR="00A72565"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bCs/>
                <w:szCs w:val="18"/>
              </w:rPr>
            </w:pPr>
            <w:r w:rsidRPr="00F93158">
              <w:rPr>
                <w:b/>
                <w:bCs/>
                <w:szCs w:val="18"/>
              </w:rPr>
              <w:t>Tonery startowe</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starczające na minimum 2500 stron w czerni i 1500 w każdym z kolorów według normy ISO/IEC 19798</w:t>
            </w:r>
          </w:p>
        </w:tc>
      </w:tr>
      <w:tr w:rsidR="00A72565"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bCs/>
                <w:szCs w:val="18"/>
              </w:rPr>
            </w:pPr>
            <w:r w:rsidRPr="00F93158">
              <w:rPr>
                <w:b/>
                <w:bCs/>
                <w:szCs w:val="18"/>
              </w:rPr>
              <w:t>Gwarancja</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Gwarancja min 36 miesięcy  z serwisem na miejscu.</w:t>
            </w:r>
          </w:p>
        </w:tc>
      </w:tr>
    </w:tbl>
    <w:p w:rsidR="00A72565" w:rsidRPr="00F93158" w:rsidRDefault="00A72565" w:rsidP="00F93158">
      <w:pPr>
        <w:spacing w:after="0" w:line="360" w:lineRule="auto"/>
        <w:ind w:left="69" w:firstLine="0"/>
        <w:jc w:val="center"/>
        <w:rPr>
          <w:b/>
          <w:szCs w:val="18"/>
        </w:rPr>
      </w:pPr>
    </w:p>
    <w:p w:rsidR="00A72565" w:rsidRPr="00F93158" w:rsidRDefault="00A72565" w:rsidP="00F93158">
      <w:pPr>
        <w:pStyle w:val="Akapitzlist"/>
        <w:numPr>
          <w:ilvl w:val="0"/>
          <w:numId w:val="18"/>
        </w:numPr>
        <w:spacing w:after="0" w:line="360" w:lineRule="auto"/>
        <w:rPr>
          <w:b/>
          <w:szCs w:val="18"/>
          <w:u w:val="single"/>
        </w:rPr>
      </w:pPr>
      <w:r w:rsidRPr="00F93158">
        <w:rPr>
          <w:b/>
          <w:szCs w:val="18"/>
          <w:u w:val="single"/>
        </w:rPr>
        <w:t>Urządzenie wielofunkcyjne_3 – 2szt.</w:t>
      </w:r>
    </w:p>
    <w:tbl>
      <w:tblPr>
        <w:tblStyle w:val="TableGrid"/>
        <w:tblW w:w="9283" w:type="dxa"/>
        <w:tblInd w:w="-30" w:type="dxa"/>
        <w:shd w:val="clear" w:color="auto" w:fill="FFFFFF" w:themeFill="background1"/>
        <w:tblCellMar>
          <w:top w:w="35" w:type="dxa"/>
          <w:left w:w="106" w:type="dxa"/>
          <w:right w:w="115" w:type="dxa"/>
        </w:tblCellMar>
        <w:tblLook w:val="04A0" w:firstRow="1" w:lastRow="0" w:firstColumn="1" w:lastColumn="0" w:noHBand="0" w:noVBand="1"/>
      </w:tblPr>
      <w:tblGrid>
        <w:gridCol w:w="2696"/>
        <w:gridCol w:w="6587"/>
      </w:tblGrid>
      <w:tr w:rsidR="00A72565"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rsidR="00A72565" w:rsidRPr="00F93158" w:rsidRDefault="00A72565" w:rsidP="00F93158">
            <w:pPr>
              <w:spacing w:after="0" w:line="360" w:lineRule="auto"/>
              <w:ind w:left="69" w:firstLine="0"/>
              <w:jc w:val="left"/>
              <w:rPr>
                <w:szCs w:val="18"/>
              </w:rPr>
            </w:pPr>
            <w:r w:rsidRPr="00F93158">
              <w:rPr>
                <w:b/>
                <w:szCs w:val="18"/>
              </w:rPr>
              <w:t xml:space="preserve">Nazwa komponentu </w:t>
            </w:r>
          </w:p>
        </w:tc>
        <w:tc>
          <w:tcPr>
            <w:tcW w:w="658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rsidR="00A72565" w:rsidRPr="00F93158" w:rsidRDefault="00A72565" w:rsidP="00F93158">
            <w:pPr>
              <w:spacing w:after="0" w:line="360" w:lineRule="auto"/>
              <w:ind w:left="69" w:firstLine="0"/>
              <w:jc w:val="left"/>
              <w:rPr>
                <w:szCs w:val="18"/>
              </w:rPr>
            </w:pPr>
            <w:r w:rsidRPr="00F93158">
              <w:rPr>
                <w:b/>
                <w:szCs w:val="18"/>
              </w:rPr>
              <w:t xml:space="preserve">Wymagane minimalne parametry techniczne urządzenia </w:t>
            </w:r>
          </w:p>
        </w:tc>
      </w:tr>
      <w:tr w:rsidR="00A72565" w:rsidRPr="00F93158" w:rsidTr="00F93158">
        <w:trPr>
          <w:trHeight w:val="320"/>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szCs w:val="18"/>
              </w:rPr>
            </w:pPr>
            <w:r w:rsidRPr="00F93158">
              <w:rPr>
                <w:b/>
                <w:szCs w:val="18"/>
              </w:rPr>
              <w:t>Technologia druku</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laserowa kolorowa</w:t>
            </w:r>
          </w:p>
        </w:tc>
      </w:tr>
      <w:tr w:rsidR="00A72565"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szCs w:val="18"/>
              </w:rPr>
            </w:pPr>
            <w:r w:rsidRPr="00F93158">
              <w:rPr>
                <w:b/>
                <w:szCs w:val="18"/>
              </w:rPr>
              <w:t>Funkcje</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druk/skan/kopia</w:t>
            </w:r>
          </w:p>
        </w:tc>
      </w:tr>
      <w:tr w:rsidR="00A72565"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szCs w:val="18"/>
              </w:rPr>
            </w:pPr>
            <w:r w:rsidRPr="00F93158">
              <w:rPr>
                <w:b/>
                <w:szCs w:val="18"/>
              </w:rPr>
              <w:t>Interfejsy</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USB (2.0)Ethernet (100BASE-TX / 10BASE-T)</w:t>
            </w:r>
          </w:p>
        </w:tc>
      </w:tr>
      <w:tr w:rsidR="00A72565"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szCs w:val="18"/>
              </w:rPr>
            </w:pPr>
            <w:r w:rsidRPr="00F93158">
              <w:rPr>
                <w:b/>
                <w:szCs w:val="18"/>
              </w:rPr>
              <w:t>Format</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A4, A3</w:t>
            </w:r>
          </w:p>
        </w:tc>
      </w:tr>
      <w:tr w:rsidR="00A72565"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szCs w:val="18"/>
              </w:rPr>
            </w:pPr>
            <w:r w:rsidRPr="00F93158">
              <w:rPr>
                <w:b/>
                <w:szCs w:val="18"/>
              </w:rPr>
              <w:t>Rozdzielczość druku mono</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do 1200x2400 </w:t>
            </w:r>
            <w:proofErr w:type="spellStart"/>
            <w:r w:rsidRPr="00F93158">
              <w:rPr>
                <w:szCs w:val="18"/>
              </w:rPr>
              <w:t>dpi</w:t>
            </w:r>
            <w:proofErr w:type="spellEnd"/>
          </w:p>
        </w:tc>
      </w:tr>
      <w:tr w:rsidR="00A72565"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szCs w:val="18"/>
              </w:rPr>
            </w:pPr>
            <w:r w:rsidRPr="00F93158">
              <w:rPr>
                <w:b/>
                <w:szCs w:val="18"/>
              </w:rPr>
              <w:t>Rozdzielczość druku kolorowego</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do 1200x2400 </w:t>
            </w:r>
            <w:proofErr w:type="spellStart"/>
            <w:r w:rsidRPr="00F93158">
              <w:rPr>
                <w:szCs w:val="18"/>
              </w:rPr>
              <w:t>dpi</w:t>
            </w:r>
            <w:proofErr w:type="spellEnd"/>
          </w:p>
        </w:tc>
      </w:tr>
      <w:tr w:rsidR="00A72565"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szCs w:val="18"/>
              </w:rPr>
            </w:pPr>
            <w:r w:rsidRPr="00F93158">
              <w:rPr>
                <w:b/>
                <w:szCs w:val="18"/>
              </w:rPr>
              <w:t>Szybkość drukowania mono</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 xml:space="preserve">A4 do 20 stron </w:t>
            </w:r>
            <w:r w:rsidRPr="00F93158">
              <w:rPr>
                <w:szCs w:val="18"/>
              </w:rPr>
              <w:br/>
              <w:t xml:space="preserve">A3 do 12 stron </w:t>
            </w:r>
          </w:p>
        </w:tc>
      </w:tr>
      <w:tr w:rsidR="00A72565"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szCs w:val="18"/>
              </w:rPr>
            </w:pPr>
            <w:r w:rsidRPr="00F93158">
              <w:rPr>
                <w:b/>
                <w:szCs w:val="18"/>
              </w:rPr>
              <w:t>Szybkość drukowania w kolorze</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 xml:space="preserve">A4 do 20 stron </w:t>
            </w:r>
            <w:r w:rsidRPr="00F93158">
              <w:rPr>
                <w:szCs w:val="18"/>
              </w:rPr>
              <w:br/>
              <w:t>A3 do 12 stron</w:t>
            </w:r>
          </w:p>
        </w:tc>
      </w:tr>
      <w:tr w:rsidR="00A72565"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szCs w:val="18"/>
              </w:rPr>
            </w:pPr>
            <w:r w:rsidRPr="00F93158">
              <w:rPr>
                <w:b/>
                <w:szCs w:val="18"/>
              </w:rPr>
              <w:t>Druk dwustronny (dupleks)</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Automatyczny</w:t>
            </w:r>
          </w:p>
        </w:tc>
      </w:tr>
      <w:tr w:rsidR="00A72565"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szCs w:val="18"/>
              </w:rPr>
            </w:pPr>
            <w:r w:rsidRPr="00F93158">
              <w:rPr>
                <w:b/>
                <w:szCs w:val="18"/>
              </w:rPr>
              <w:t>Czas do wydruku pierwszej strony mono</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do 8,6 sekund (wartość minimalna)</w:t>
            </w:r>
          </w:p>
        </w:tc>
      </w:tr>
      <w:tr w:rsidR="00A72565"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szCs w:val="18"/>
              </w:rPr>
            </w:pPr>
            <w:r w:rsidRPr="00F93158">
              <w:rPr>
                <w:b/>
                <w:szCs w:val="18"/>
              </w:rPr>
              <w:t>Czas do wydruku pierwszej strony w kolorze</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do 10,8 sekund (wartość minimalna)</w:t>
            </w:r>
          </w:p>
        </w:tc>
      </w:tr>
      <w:tr w:rsidR="00A72565"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szCs w:val="18"/>
              </w:rPr>
            </w:pPr>
            <w:r w:rsidRPr="00F93158">
              <w:rPr>
                <w:b/>
                <w:szCs w:val="18"/>
              </w:rPr>
              <w:t>Podajniki papieru na minimum</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250 arkuszy</w:t>
            </w:r>
          </w:p>
        </w:tc>
      </w:tr>
      <w:tr w:rsidR="00A72565"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b/>
                <w:bCs/>
                <w:szCs w:val="18"/>
              </w:rPr>
              <w:t>Pamięć drukowania</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512MB</w:t>
            </w:r>
          </w:p>
        </w:tc>
      </w:tr>
      <w:tr w:rsidR="00A72565"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szCs w:val="18"/>
              </w:rPr>
            </w:pPr>
            <w:r w:rsidRPr="00F93158">
              <w:rPr>
                <w:b/>
                <w:szCs w:val="18"/>
              </w:rPr>
              <w:t>Miesięczne obciążenie</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Min.  25000 stron</w:t>
            </w:r>
          </w:p>
        </w:tc>
      </w:tr>
      <w:tr w:rsidR="00A72565"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szCs w:val="18"/>
              </w:rPr>
            </w:pPr>
            <w:r w:rsidRPr="00F93158">
              <w:rPr>
                <w:b/>
                <w:szCs w:val="18"/>
              </w:rPr>
              <w:t>Wydajność tonera standardowego (mono)</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do 9000 str. A4 (wg normy producenta, wydruk ciągły)</w:t>
            </w:r>
          </w:p>
        </w:tc>
      </w:tr>
      <w:tr w:rsidR="00A72565"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szCs w:val="18"/>
              </w:rPr>
            </w:pPr>
            <w:r w:rsidRPr="00F93158">
              <w:rPr>
                <w:b/>
                <w:szCs w:val="18"/>
              </w:rPr>
              <w:t>Wydajność tonera standardowego (kolor)</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do 3000 str. A4 (wg normy producenta, wydruk ciągły)</w:t>
            </w:r>
          </w:p>
        </w:tc>
      </w:tr>
      <w:tr w:rsidR="00A72565"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szCs w:val="18"/>
              </w:rPr>
            </w:pPr>
            <w:r w:rsidRPr="00F93158">
              <w:rPr>
                <w:b/>
                <w:szCs w:val="18"/>
              </w:rPr>
              <w:t>Podajnik dokumentów skanera</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Automatyczny podajnik ADF</w:t>
            </w:r>
          </w:p>
        </w:tc>
      </w:tr>
      <w:tr w:rsidR="00A72565"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szCs w:val="18"/>
              </w:rPr>
            </w:pPr>
            <w:r w:rsidRPr="00F93158">
              <w:rPr>
                <w:b/>
                <w:szCs w:val="18"/>
              </w:rPr>
              <w:t>Gwarancja</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 xml:space="preserve">Min. on </w:t>
            </w:r>
            <w:proofErr w:type="spellStart"/>
            <w:r w:rsidRPr="00F93158">
              <w:rPr>
                <w:szCs w:val="18"/>
              </w:rPr>
              <w:t>site</w:t>
            </w:r>
            <w:proofErr w:type="spellEnd"/>
            <w:r w:rsidRPr="00F93158">
              <w:rPr>
                <w:szCs w:val="18"/>
              </w:rPr>
              <w:t xml:space="preserve"> - 24 miesiące - naprawa u klienta</w:t>
            </w:r>
          </w:p>
        </w:tc>
      </w:tr>
    </w:tbl>
    <w:p w:rsidR="00A72565" w:rsidRPr="00F93158" w:rsidRDefault="00A72565" w:rsidP="00F93158">
      <w:pPr>
        <w:spacing w:after="0" w:line="360" w:lineRule="auto"/>
        <w:ind w:left="69" w:firstLine="0"/>
        <w:jc w:val="center"/>
        <w:rPr>
          <w:szCs w:val="18"/>
        </w:rPr>
      </w:pPr>
    </w:p>
    <w:p w:rsidR="00A72565" w:rsidRPr="00F93158" w:rsidRDefault="00A72565" w:rsidP="00F93158">
      <w:pPr>
        <w:pStyle w:val="Akapitzlist"/>
        <w:numPr>
          <w:ilvl w:val="0"/>
          <w:numId w:val="18"/>
        </w:numPr>
        <w:spacing w:after="0" w:line="360" w:lineRule="auto"/>
        <w:rPr>
          <w:b/>
          <w:szCs w:val="18"/>
          <w:u w:val="single"/>
        </w:rPr>
      </w:pPr>
      <w:r w:rsidRPr="00F93158">
        <w:rPr>
          <w:b/>
          <w:szCs w:val="18"/>
          <w:u w:val="single"/>
        </w:rPr>
        <w:t>Drukarka – 1 szt.</w:t>
      </w:r>
    </w:p>
    <w:tbl>
      <w:tblPr>
        <w:tblStyle w:val="TableGrid"/>
        <w:tblW w:w="9283" w:type="dxa"/>
        <w:tblInd w:w="-30" w:type="dxa"/>
        <w:shd w:val="clear" w:color="auto" w:fill="FFFFFF" w:themeFill="background1"/>
        <w:tblCellMar>
          <w:top w:w="35" w:type="dxa"/>
          <w:left w:w="106" w:type="dxa"/>
          <w:right w:w="115" w:type="dxa"/>
        </w:tblCellMar>
        <w:tblLook w:val="04A0" w:firstRow="1" w:lastRow="0" w:firstColumn="1" w:lastColumn="0" w:noHBand="0" w:noVBand="1"/>
      </w:tblPr>
      <w:tblGrid>
        <w:gridCol w:w="2696"/>
        <w:gridCol w:w="6587"/>
      </w:tblGrid>
      <w:tr w:rsidR="00A72565"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rsidR="00A72565" w:rsidRPr="00F93158" w:rsidRDefault="00A72565" w:rsidP="00F93158">
            <w:pPr>
              <w:spacing w:after="0" w:line="360" w:lineRule="auto"/>
              <w:ind w:left="69" w:firstLine="0"/>
              <w:jc w:val="left"/>
              <w:rPr>
                <w:szCs w:val="18"/>
              </w:rPr>
            </w:pPr>
            <w:r w:rsidRPr="00F93158">
              <w:rPr>
                <w:b/>
                <w:szCs w:val="18"/>
              </w:rPr>
              <w:t xml:space="preserve">Nazwa komponentu </w:t>
            </w:r>
          </w:p>
        </w:tc>
        <w:tc>
          <w:tcPr>
            <w:tcW w:w="658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rsidR="00A72565" w:rsidRPr="00F93158" w:rsidRDefault="00A72565" w:rsidP="00F93158">
            <w:pPr>
              <w:spacing w:after="0" w:line="360" w:lineRule="auto"/>
              <w:ind w:left="69" w:firstLine="0"/>
              <w:jc w:val="left"/>
              <w:rPr>
                <w:szCs w:val="18"/>
              </w:rPr>
            </w:pPr>
            <w:r w:rsidRPr="00F93158">
              <w:rPr>
                <w:b/>
                <w:szCs w:val="18"/>
              </w:rPr>
              <w:t xml:space="preserve">Wymagane minimalne parametry techniczne urządzenia </w:t>
            </w:r>
          </w:p>
        </w:tc>
      </w:tr>
      <w:tr w:rsidR="00A72565" w:rsidRPr="00F93158" w:rsidTr="00F93158">
        <w:trPr>
          <w:trHeight w:val="320"/>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bCs/>
                <w:szCs w:val="18"/>
              </w:rPr>
            </w:pPr>
            <w:r w:rsidRPr="00F93158">
              <w:rPr>
                <w:b/>
                <w:bCs/>
                <w:szCs w:val="18"/>
              </w:rPr>
              <w:t>Technologia druku</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laserowa mono</w:t>
            </w:r>
          </w:p>
        </w:tc>
      </w:tr>
      <w:tr w:rsidR="00A72565"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bCs/>
                <w:szCs w:val="18"/>
              </w:rPr>
            </w:pPr>
            <w:r w:rsidRPr="00F93158">
              <w:rPr>
                <w:b/>
                <w:bCs/>
                <w:szCs w:val="18"/>
              </w:rPr>
              <w:t>Funkcje</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drukowanie</w:t>
            </w:r>
          </w:p>
        </w:tc>
      </w:tr>
      <w:tr w:rsidR="00A72565"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bCs/>
                <w:szCs w:val="18"/>
              </w:rPr>
            </w:pPr>
            <w:r w:rsidRPr="00F93158">
              <w:rPr>
                <w:b/>
                <w:bCs/>
                <w:szCs w:val="18"/>
              </w:rPr>
              <w:t>Interfejsy</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USB, Fast Ethernet</w:t>
            </w:r>
          </w:p>
        </w:tc>
      </w:tr>
      <w:tr w:rsidR="00A72565"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bCs/>
                <w:szCs w:val="18"/>
              </w:rPr>
            </w:pPr>
            <w:r w:rsidRPr="00F93158">
              <w:rPr>
                <w:b/>
                <w:bCs/>
                <w:szCs w:val="18"/>
              </w:rPr>
              <w:t>Rozdzielczość druku</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1200x1200</w:t>
            </w:r>
          </w:p>
        </w:tc>
      </w:tr>
      <w:tr w:rsidR="00A72565"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bCs/>
                <w:szCs w:val="18"/>
              </w:rPr>
            </w:pPr>
            <w:r w:rsidRPr="00F93158">
              <w:rPr>
                <w:b/>
                <w:bCs/>
                <w:szCs w:val="18"/>
              </w:rPr>
              <w:t>Prędkość druku</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min. 40 str./min</w:t>
            </w:r>
          </w:p>
        </w:tc>
      </w:tr>
      <w:tr w:rsidR="00A72565"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bCs/>
                <w:szCs w:val="18"/>
              </w:rPr>
            </w:pPr>
            <w:r w:rsidRPr="00F93158">
              <w:rPr>
                <w:b/>
                <w:bCs/>
                <w:szCs w:val="18"/>
              </w:rPr>
              <w:t>Prędkość druku dwustronnego</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min. 20 str./min</w:t>
            </w:r>
          </w:p>
        </w:tc>
      </w:tr>
      <w:tr w:rsidR="00A72565"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szCs w:val="18"/>
              </w:rPr>
            </w:pPr>
            <w:r w:rsidRPr="00F93158">
              <w:rPr>
                <w:b/>
                <w:szCs w:val="18"/>
              </w:rPr>
              <w:t>Czas wydruku 1. strony</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maks. 8 sek.</w:t>
            </w:r>
          </w:p>
        </w:tc>
      </w:tr>
      <w:tr w:rsidR="00A72565"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bCs/>
                <w:szCs w:val="18"/>
              </w:rPr>
            </w:pPr>
            <w:r w:rsidRPr="00F93158">
              <w:rPr>
                <w:b/>
                <w:bCs/>
                <w:szCs w:val="18"/>
              </w:rPr>
              <w:t>Podajniki papieru na minimum</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minimum 300 arkuszy 80 g/m2</w:t>
            </w:r>
          </w:p>
        </w:tc>
      </w:tr>
      <w:tr w:rsidR="00A72565"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bCs/>
                <w:szCs w:val="18"/>
              </w:rPr>
            </w:pPr>
            <w:r w:rsidRPr="00F93158">
              <w:rPr>
                <w:b/>
                <w:bCs/>
                <w:szCs w:val="18"/>
              </w:rPr>
              <w:t>Maksymalna opcjonalna pojemność podajników papieru minimum</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1300 arkuszy 80 g/m2</w:t>
            </w:r>
          </w:p>
        </w:tc>
      </w:tr>
      <w:tr w:rsidR="00A72565"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bCs/>
                <w:szCs w:val="18"/>
              </w:rPr>
            </w:pPr>
            <w:r w:rsidRPr="00F93158">
              <w:rPr>
                <w:b/>
                <w:bCs/>
                <w:szCs w:val="18"/>
              </w:rPr>
              <w:t>Obsługiwana gramatura nośników min.</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199 g/m2</w:t>
            </w:r>
          </w:p>
        </w:tc>
      </w:tr>
      <w:tr w:rsidR="00A72565"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bCs/>
                <w:szCs w:val="18"/>
              </w:rPr>
            </w:pPr>
            <w:r w:rsidRPr="00F93158">
              <w:rPr>
                <w:b/>
                <w:bCs/>
                <w:szCs w:val="18"/>
              </w:rPr>
              <w:t>Druk dwustronny (dupleks)</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Automatyczny</w:t>
            </w:r>
          </w:p>
        </w:tc>
      </w:tr>
      <w:tr w:rsidR="00A72565"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bCs/>
                <w:szCs w:val="18"/>
              </w:rPr>
            </w:pPr>
            <w:r w:rsidRPr="00F93158">
              <w:rPr>
                <w:b/>
                <w:bCs/>
                <w:szCs w:val="18"/>
              </w:rPr>
              <w:t>Procesor min.</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800Mhz</w:t>
            </w:r>
          </w:p>
        </w:tc>
      </w:tr>
      <w:tr w:rsidR="00A72565"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bCs/>
                <w:szCs w:val="18"/>
              </w:rPr>
            </w:pPr>
            <w:r w:rsidRPr="00F93158">
              <w:rPr>
                <w:b/>
                <w:bCs/>
                <w:szCs w:val="18"/>
              </w:rPr>
              <w:t>Obsługa pojemnika z tonerem</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8000 stron według normy ISO/IEC 19752</w:t>
            </w:r>
          </w:p>
        </w:tc>
      </w:tr>
      <w:tr w:rsidR="00A72565"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b/>
                <w:szCs w:val="18"/>
              </w:rPr>
            </w:pPr>
            <w:r w:rsidRPr="00F93158">
              <w:rPr>
                <w:b/>
                <w:szCs w:val="18"/>
              </w:rPr>
              <w:t>Gwarancja</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72565" w:rsidRPr="00F93158" w:rsidRDefault="00A72565" w:rsidP="00F93158">
            <w:pPr>
              <w:spacing w:after="0" w:line="360" w:lineRule="auto"/>
              <w:ind w:left="69" w:firstLine="0"/>
              <w:jc w:val="left"/>
              <w:rPr>
                <w:szCs w:val="18"/>
              </w:rPr>
            </w:pPr>
            <w:r w:rsidRPr="00F93158">
              <w:rPr>
                <w:szCs w:val="18"/>
              </w:rPr>
              <w:t>min. 36 miesięcy z serwisem na miejscu</w:t>
            </w:r>
          </w:p>
        </w:tc>
      </w:tr>
    </w:tbl>
    <w:p w:rsidR="00477C69" w:rsidRDefault="00477C69" w:rsidP="00F93158">
      <w:pPr>
        <w:spacing w:after="0" w:line="360" w:lineRule="auto"/>
        <w:ind w:left="69" w:firstLine="0"/>
        <w:jc w:val="center"/>
        <w:rPr>
          <w:szCs w:val="18"/>
        </w:rPr>
      </w:pPr>
    </w:p>
    <w:p w:rsidR="00881268" w:rsidRDefault="00881268" w:rsidP="00F93158">
      <w:pPr>
        <w:spacing w:after="0" w:line="360" w:lineRule="auto"/>
        <w:ind w:left="69" w:firstLine="0"/>
        <w:jc w:val="center"/>
        <w:rPr>
          <w:szCs w:val="18"/>
        </w:rPr>
      </w:pPr>
    </w:p>
    <w:p w:rsidR="00881268" w:rsidRPr="00F93158" w:rsidRDefault="00881268" w:rsidP="00F93158">
      <w:pPr>
        <w:spacing w:after="0" w:line="360" w:lineRule="auto"/>
        <w:ind w:left="69" w:firstLine="0"/>
        <w:jc w:val="center"/>
        <w:rPr>
          <w:szCs w:val="18"/>
        </w:rPr>
      </w:pPr>
    </w:p>
    <w:p w:rsidR="00E82E08" w:rsidRPr="00F93158" w:rsidRDefault="00E82E08" w:rsidP="00F93158">
      <w:pPr>
        <w:pStyle w:val="Akapitzlist"/>
        <w:numPr>
          <w:ilvl w:val="0"/>
          <w:numId w:val="17"/>
        </w:numPr>
        <w:spacing w:after="0" w:line="360" w:lineRule="auto"/>
        <w:ind w:left="284" w:hanging="284"/>
        <w:rPr>
          <w:b/>
          <w:sz w:val="20"/>
          <w:szCs w:val="20"/>
        </w:rPr>
      </w:pPr>
      <w:r w:rsidRPr="00F93158">
        <w:rPr>
          <w:b/>
          <w:sz w:val="20"/>
          <w:szCs w:val="20"/>
        </w:rPr>
        <w:t>Zestawienie zbiorcze sprzętu w ramach części</w:t>
      </w:r>
      <w:r w:rsidR="00661690" w:rsidRPr="00F93158">
        <w:rPr>
          <w:b/>
          <w:sz w:val="20"/>
          <w:szCs w:val="20"/>
        </w:rPr>
        <w:t xml:space="preserve"> I</w:t>
      </w:r>
      <w:r w:rsidR="00477C69" w:rsidRPr="00F93158">
        <w:rPr>
          <w:b/>
          <w:sz w:val="20"/>
          <w:szCs w:val="20"/>
        </w:rPr>
        <w:t>II</w:t>
      </w:r>
      <w:r w:rsidR="00661690" w:rsidRPr="00F93158">
        <w:rPr>
          <w:b/>
          <w:sz w:val="20"/>
          <w:szCs w:val="20"/>
        </w:rPr>
        <w:t xml:space="preserve"> – Dostawa zestawów komputerowych</w:t>
      </w:r>
    </w:p>
    <w:tbl>
      <w:tblPr>
        <w:tblStyle w:val="TableGrid"/>
        <w:tblW w:w="4602" w:type="dxa"/>
        <w:tblInd w:w="2311" w:type="dxa"/>
        <w:tblCellMar>
          <w:top w:w="49" w:type="dxa"/>
          <w:left w:w="67" w:type="dxa"/>
          <w:right w:w="20" w:type="dxa"/>
        </w:tblCellMar>
        <w:tblLook w:val="04A0" w:firstRow="1" w:lastRow="0" w:firstColumn="1" w:lastColumn="0" w:noHBand="0" w:noVBand="1"/>
      </w:tblPr>
      <w:tblGrid>
        <w:gridCol w:w="658"/>
        <w:gridCol w:w="2812"/>
        <w:gridCol w:w="1132"/>
      </w:tblGrid>
      <w:tr w:rsidR="00E82E08" w:rsidRPr="00F93158" w:rsidTr="00650650">
        <w:trPr>
          <w:trHeight w:val="662"/>
        </w:trPr>
        <w:tc>
          <w:tcPr>
            <w:tcW w:w="3470" w:type="dxa"/>
            <w:gridSpan w:val="2"/>
            <w:tcBorders>
              <w:top w:val="single" w:sz="8" w:space="0" w:color="000000"/>
              <w:left w:val="single" w:sz="8" w:space="0" w:color="000000"/>
              <w:bottom w:val="double" w:sz="6" w:space="0" w:color="B4C6E7"/>
              <w:right w:val="single" w:sz="4" w:space="0" w:color="000000"/>
            </w:tcBorders>
            <w:shd w:val="clear" w:color="auto" w:fill="B4C6E7"/>
          </w:tcPr>
          <w:p w:rsidR="00E82E08" w:rsidRPr="00F93158" w:rsidRDefault="00AD23CC" w:rsidP="00F93158">
            <w:pPr>
              <w:spacing w:after="0" w:line="360" w:lineRule="auto"/>
              <w:ind w:left="0" w:firstLine="0"/>
              <w:rPr>
                <w:szCs w:val="18"/>
              </w:rPr>
            </w:pPr>
            <w:r w:rsidRPr="00F93158">
              <w:rPr>
                <w:b/>
                <w:szCs w:val="18"/>
              </w:rPr>
              <w:t>Część I</w:t>
            </w:r>
            <w:r w:rsidR="00477C69" w:rsidRPr="00F93158">
              <w:rPr>
                <w:b/>
                <w:szCs w:val="18"/>
              </w:rPr>
              <w:t>II</w:t>
            </w:r>
            <w:r w:rsidRPr="00F93158">
              <w:rPr>
                <w:b/>
                <w:szCs w:val="18"/>
              </w:rPr>
              <w:t xml:space="preserve"> – Dostawa zestawów komputerowych</w:t>
            </w:r>
          </w:p>
        </w:tc>
        <w:tc>
          <w:tcPr>
            <w:tcW w:w="1132" w:type="dxa"/>
            <w:tcBorders>
              <w:top w:val="single" w:sz="8" w:space="0" w:color="000000"/>
              <w:left w:val="single" w:sz="4" w:space="0" w:color="000000"/>
              <w:bottom w:val="double" w:sz="6" w:space="0" w:color="B4C6E7"/>
              <w:right w:val="single" w:sz="4" w:space="0" w:color="000000"/>
            </w:tcBorders>
            <w:shd w:val="clear" w:color="auto" w:fill="B4C6E7"/>
          </w:tcPr>
          <w:p w:rsidR="00E82E08" w:rsidRPr="00F93158" w:rsidRDefault="00E82E08" w:rsidP="00F93158">
            <w:pPr>
              <w:spacing w:after="0" w:line="360" w:lineRule="auto"/>
              <w:ind w:left="0" w:firstLine="0"/>
              <w:jc w:val="center"/>
              <w:rPr>
                <w:szCs w:val="18"/>
              </w:rPr>
            </w:pPr>
            <w:r w:rsidRPr="00F93158">
              <w:rPr>
                <w:b/>
                <w:szCs w:val="18"/>
              </w:rPr>
              <w:t xml:space="preserve">Powiat Wrocławski </w:t>
            </w:r>
          </w:p>
        </w:tc>
      </w:tr>
      <w:tr w:rsidR="00E82E08" w:rsidRPr="00F93158" w:rsidTr="00E8475C">
        <w:trPr>
          <w:trHeight w:val="344"/>
        </w:trPr>
        <w:tc>
          <w:tcPr>
            <w:tcW w:w="658" w:type="dxa"/>
            <w:tcBorders>
              <w:top w:val="double" w:sz="6" w:space="0" w:color="B4C6E7"/>
              <w:left w:val="single" w:sz="8" w:space="0" w:color="000000"/>
              <w:bottom w:val="single" w:sz="4" w:space="0" w:color="000000"/>
              <w:right w:val="single" w:sz="4" w:space="0" w:color="000000"/>
            </w:tcBorders>
            <w:shd w:val="clear" w:color="auto" w:fill="B4C6E7"/>
          </w:tcPr>
          <w:p w:rsidR="00E82E08" w:rsidRPr="00F93158" w:rsidRDefault="00E82E08" w:rsidP="00F93158">
            <w:pPr>
              <w:spacing w:after="0" w:line="360" w:lineRule="auto"/>
              <w:ind w:left="0" w:right="48" w:firstLine="0"/>
              <w:jc w:val="center"/>
              <w:rPr>
                <w:szCs w:val="18"/>
              </w:rPr>
            </w:pPr>
            <w:r w:rsidRPr="00F93158">
              <w:rPr>
                <w:b/>
                <w:szCs w:val="18"/>
              </w:rPr>
              <w:t xml:space="preserve">L.p. </w:t>
            </w:r>
          </w:p>
        </w:tc>
        <w:tc>
          <w:tcPr>
            <w:tcW w:w="2812" w:type="dxa"/>
            <w:tcBorders>
              <w:top w:val="double" w:sz="6" w:space="0" w:color="B4C6E7"/>
              <w:left w:val="single" w:sz="4" w:space="0" w:color="000000"/>
              <w:bottom w:val="single" w:sz="4" w:space="0" w:color="000000"/>
              <w:right w:val="single" w:sz="4" w:space="0" w:color="000000"/>
            </w:tcBorders>
            <w:shd w:val="clear" w:color="auto" w:fill="B4C6E7"/>
          </w:tcPr>
          <w:p w:rsidR="00E82E08" w:rsidRPr="00F93158" w:rsidRDefault="00E82E08" w:rsidP="00F93158">
            <w:pPr>
              <w:spacing w:after="0" w:line="360" w:lineRule="auto"/>
              <w:ind w:left="2" w:firstLine="0"/>
              <w:jc w:val="left"/>
              <w:rPr>
                <w:szCs w:val="18"/>
              </w:rPr>
            </w:pPr>
            <w:r w:rsidRPr="00F93158">
              <w:rPr>
                <w:b/>
                <w:szCs w:val="18"/>
              </w:rPr>
              <w:t xml:space="preserve">Rodzaj sprzętu </w:t>
            </w:r>
          </w:p>
        </w:tc>
        <w:tc>
          <w:tcPr>
            <w:tcW w:w="1132" w:type="dxa"/>
            <w:tcBorders>
              <w:top w:val="double" w:sz="6" w:space="0" w:color="B4C6E7"/>
              <w:left w:val="single" w:sz="4" w:space="0" w:color="000000"/>
              <w:bottom w:val="single" w:sz="4" w:space="0" w:color="000000"/>
              <w:right w:val="single" w:sz="4" w:space="0" w:color="000000"/>
            </w:tcBorders>
            <w:shd w:val="clear" w:color="auto" w:fill="B4C6E7"/>
          </w:tcPr>
          <w:p w:rsidR="00E82E08" w:rsidRPr="00F93158" w:rsidRDefault="00E82E08" w:rsidP="00F93158">
            <w:pPr>
              <w:spacing w:after="0" w:line="360" w:lineRule="auto"/>
              <w:ind w:left="38" w:firstLine="0"/>
              <w:jc w:val="left"/>
              <w:rPr>
                <w:szCs w:val="18"/>
              </w:rPr>
            </w:pPr>
            <w:r w:rsidRPr="00F93158">
              <w:rPr>
                <w:b/>
                <w:szCs w:val="18"/>
              </w:rPr>
              <w:t xml:space="preserve">Ilość sztuk </w:t>
            </w:r>
          </w:p>
        </w:tc>
      </w:tr>
      <w:tr w:rsidR="00E82E08" w:rsidRPr="00F93158" w:rsidTr="00E8475C">
        <w:trPr>
          <w:trHeight w:val="357"/>
        </w:trPr>
        <w:tc>
          <w:tcPr>
            <w:tcW w:w="658" w:type="dxa"/>
            <w:tcBorders>
              <w:top w:val="single" w:sz="4" w:space="0" w:color="000000"/>
              <w:left w:val="single" w:sz="8" w:space="0" w:color="000000"/>
              <w:bottom w:val="single" w:sz="4" w:space="0" w:color="000000"/>
              <w:right w:val="single" w:sz="4" w:space="0" w:color="000000"/>
            </w:tcBorders>
          </w:tcPr>
          <w:p w:rsidR="00E82E08" w:rsidRPr="00F93158" w:rsidRDefault="00E82E08" w:rsidP="00F93158">
            <w:pPr>
              <w:spacing w:after="0" w:line="360" w:lineRule="auto"/>
              <w:ind w:left="0" w:right="50" w:firstLine="0"/>
              <w:jc w:val="center"/>
              <w:rPr>
                <w:szCs w:val="18"/>
              </w:rPr>
            </w:pPr>
            <w:r w:rsidRPr="00F93158">
              <w:rPr>
                <w:szCs w:val="18"/>
              </w:rPr>
              <w:t xml:space="preserve">1. </w:t>
            </w:r>
          </w:p>
        </w:tc>
        <w:tc>
          <w:tcPr>
            <w:tcW w:w="2812"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2" w:firstLine="0"/>
              <w:jc w:val="left"/>
              <w:rPr>
                <w:szCs w:val="18"/>
              </w:rPr>
            </w:pPr>
            <w:r w:rsidRPr="00F93158">
              <w:rPr>
                <w:szCs w:val="18"/>
              </w:rPr>
              <w:t xml:space="preserve">Zestaw komputerowy </w:t>
            </w:r>
            <w:r w:rsidR="00B102D0" w:rsidRPr="00F93158">
              <w:rPr>
                <w:szCs w:val="18"/>
              </w:rPr>
              <w:t>z monitorem</w:t>
            </w:r>
          </w:p>
        </w:tc>
        <w:tc>
          <w:tcPr>
            <w:tcW w:w="1132" w:type="dxa"/>
            <w:tcBorders>
              <w:top w:val="single" w:sz="4" w:space="0" w:color="000000"/>
              <w:left w:val="single" w:sz="4" w:space="0" w:color="000000"/>
              <w:bottom w:val="single" w:sz="4" w:space="0" w:color="000000"/>
              <w:right w:val="single" w:sz="4" w:space="0" w:color="000000"/>
            </w:tcBorders>
          </w:tcPr>
          <w:p w:rsidR="00E82E08" w:rsidRPr="00F93158" w:rsidRDefault="00B102D0" w:rsidP="00F93158">
            <w:pPr>
              <w:spacing w:after="0" w:line="360" w:lineRule="auto"/>
              <w:ind w:left="0" w:right="47" w:firstLine="0"/>
              <w:jc w:val="center"/>
              <w:rPr>
                <w:szCs w:val="18"/>
              </w:rPr>
            </w:pPr>
            <w:r w:rsidRPr="00F93158">
              <w:rPr>
                <w:szCs w:val="18"/>
              </w:rPr>
              <w:t>19</w:t>
            </w:r>
          </w:p>
        </w:tc>
      </w:tr>
      <w:tr w:rsidR="00B102D0" w:rsidRPr="00F93158" w:rsidTr="00E8475C">
        <w:trPr>
          <w:trHeight w:val="357"/>
        </w:trPr>
        <w:tc>
          <w:tcPr>
            <w:tcW w:w="658" w:type="dxa"/>
            <w:tcBorders>
              <w:top w:val="single" w:sz="4" w:space="0" w:color="000000"/>
              <w:left w:val="single" w:sz="8" w:space="0" w:color="000000"/>
              <w:bottom w:val="single" w:sz="4" w:space="0" w:color="000000"/>
              <w:right w:val="single" w:sz="4" w:space="0" w:color="000000"/>
            </w:tcBorders>
          </w:tcPr>
          <w:p w:rsidR="00B102D0" w:rsidRPr="00F93158" w:rsidRDefault="00B102D0" w:rsidP="00F93158">
            <w:pPr>
              <w:spacing w:after="0" w:line="360" w:lineRule="auto"/>
              <w:ind w:left="0" w:right="50" w:firstLine="0"/>
              <w:jc w:val="center"/>
              <w:rPr>
                <w:szCs w:val="18"/>
              </w:rPr>
            </w:pPr>
            <w:r w:rsidRPr="00F93158">
              <w:rPr>
                <w:szCs w:val="18"/>
              </w:rPr>
              <w:t>2.</w:t>
            </w:r>
          </w:p>
        </w:tc>
        <w:tc>
          <w:tcPr>
            <w:tcW w:w="2812" w:type="dxa"/>
            <w:tcBorders>
              <w:top w:val="single" w:sz="4" w:space="0" w:color="000000"/>
              <w:left w:val="single" w:sz="4" w:space="0" w:color="000000"/>
              <w:bottom w:val="single" w:sz="4" w:space="0" w:color="000000"/>
              <w:right w:val="single" w:sz="4" w:space="0" w:color="000000"/>
            </w:tcBorders>
          </w:tcPr>
          <w:p w:rsidR="00B102D0" w:rsidRPr="00F93158" w:rsidRDefault="00B102D0" w:rsidP="00F93158">
            <w:pPr>
              <w:spacing w:after="0" w:line="360" w:lineRule="auto"/>
              <w:ind w:left="2" w:firstLine="0"/>
              <w:jc w:val="left"/>
              <w:rPr>
                <w:szCs w:val="18"/>
              </w:rPr>
            </w:pPr>
            <w:r w:rsidRPr="00F93158">
              <w:rPr>
                <w:szCs w:val="18"/>
              </w:rPr>
              <w:t>Monitor 24”</w:t>
            </w:r>
          </w:p>
        </w:tc>
        <w:tc>
          <w:tcPr>
            <w:tcW w:w="1132" w:type="dxa"/>
            <w:tcBorders>
              <w:top w:val="single" w:sz="4" w:space="0" w:color="000000"/>
              <w:left w:val="single" w:sz="4" w:space="0" w:color="000000"/>
              <w:bottom w:val="single" w:sz="4" w:space="0" w:color="000000"/>
              <w:right w:val="single" w:sz="4" w:space="0" w:color="000000"/>
            </w:tcBorders>
          </w:tcPr>
          <w:p w:rsidR="00B102D0" w:rsidRPr="00F93158" w:rsidRDefault="003E71C4" w:rsidP="00F93158">
            <w:pPr>
              <w:spacing w:after="0" w:line="360" w:lineRule="auto"/>
              <w:ind w:left="0" w:right="47" w:firstLine="0"/>
              <w:jc w:val="center"/>
              <w:rPr>
                <w:szCs w:val="18"/>
              </w:rPr>
            </w:pPr>
            <w:r w:rsidRPr="00F93158">
              <w:rPr>
                <w:szCs w:val="18"/>
              </w:rPr>
              <w:t>12</w:t>
            </w:r>
          </w:p>
        </w:tc>
      </w:tr>
      <w:tr w:rsidR="00B102D0" w:rsidRPr="00F93158" w:rsidTr="00E8475C">
        <w:trPr>
          <w:trHeight w:val="357"/>
        </w:trPr>
        <w:tc>
          <w:tcPr>
            <w:tcW w:w="658" w:type="dxa"/>
            <w:tcBorders>
              <w:top w:val="single" w:sz="4" w:space="0" w:color="000000"/>
              <w:left w:val="single" w:sz="8" w:space="0" w:color="000000"/>
              <w:bottom w:val="single" w:sz="4" w:space="0" w:color="000000"/>
              <w:right w:val="single" w:sz="4" w:space="0" w:color="000000"/>
            </w:tcBorders>
          </w:tcPr>
          <w:p w:rsidR="00B102D0" w:rsidRPr="00F93158" w:rsidRDefault="00B102D0" w:rsidP="00F93158">
            <w:pPr>
              <w:spacing w:after="0" w:line="360" w:lineRule="auto"/>
              <w:ind w:left="0" w:right="50" w:firstLine="0"/>
              <w:jc w:val="center"/>
              <w:rPr>
                <w:szCs w:val="18"/>
              </w:rPr>
            </w:pPr>
            <w:r w:rsidRPr="00F93158">
              <w:rPr>
                <w:szCs w:val="18"/>
              </w:rPr>
              <w:t>3.</w:t>
            </w:r>
          </w:p>
        </w:tc>
        <w:tc>
          <w:tcPr>
            <w:tcW w:w="2812" w:type="dxa"/>
            <w:tcBorders>
              <w:top w:val="single" w:sz="4" w:space="0" w:color="000000"/>
              <w:left w:val="single" w:sz="4" w:space="0" w:color="000000"/>
              <w:bottom w:val="single" w:sz="4" w:space="0" w:color="000000"/>
              <w:right w:val="single" w:sz="4" w:space="0" w:color="000000"/>
            </w:tcBorders>
          </w:tcPr>
          <w:p w:rsidR="00B102D0" w:rsidRPr="00F93158" w:rsidRDefault="00B102D0" w:rsidP="00F93158">
            <w:pPr>
              <w:spacing w:after="0" w:line="360" w:lineRule="auto"/>
              <w:ind w:left="2" w:firstLine="0"/>
              <w:jc w:val="left"/>
              <w:rPr>
                <w:szCs w:val="18"/>
              </w:rPr>
            </w:pPr>
            <w:r w:rsidRPr="00F93158">
              <w:rPr>
                <w:szCs w:val="18"/>
              </w:rPr>
              <w:t>Monitor 27”</w:t>
            </w:r>
          </w:p>
        </w:tc>
        <w:tc>
          <w:tcPr>
            <w:tcW w:w="1132" w:type="dxa"/>
            <w:tcBorders>
              <w:top w:val="single" w:sz="4" w:space="0" w:color="000000"/>
              <w:left w:val="single" w:sz="4" w:space="0" w:color="000000"/>
              <w:bottom w:val="single" w:sz="4" w:space="0" w:color="000000"/>
              <w:right w:val="single" w:sz="4" w:space="0" w:color="000000"/>
            </w:tcBorders>
          </w:tcPr>
          <w:p w:rsidR="00B102D0" w:rsidRPr="00F93158" w:rsidRDefault="003E71C4" w:rsidP="00F93158">
            <w:pPr>
              <w:spacing w:after="0" w:line="360" w:lineRule="auto"/>
              <w:ind w:left="0" w:right="47" w:firstLine="0"/>
              <w:jc w:val="center"/>
              <w:rPr>
                <w:szCs w:val="18"/>
              </w:rPr>
            </w:pPr>
            <w:r w:rsidRPr="00F93158">
              <w:rPr>
                <w:szCs w:val="18"/>
              </w:rPr>
              <w:t>3</w:t>
            </w:r>
          </w:p>
        </w:tc>
      </w:tr>
      <w:tr w:rsidR="00B102D0" w:rsidRPr="00F93158" w:rsidTr="00E8475C">
        <w:trPr>
          <w:trHeight w:val="357"/>
        </w:trPr>
        <w:tc>
          <w:tcPr>
            <w:tcW w:w="658" w:type="dxa"/>
            <w:tcBorders>
              <w:top w:val="single" w:sz="4" w:space="0" w:color="000000"/>
              <w:left w:val="single" w:sz="8" w:space="0" w:color="000000"/>
              <w:bottom w:val="single" w:sz="4" w:space="0" w:color="000000"/>
              <w:right w:val="single" w:sz="4" w:space="0" w:color="000000"/>
            </w:tcBorders>
          </w:tcPr>
          <w:p w:rsidR="00B102D0" w:rsidRPr="00F93158" w:rsidRDefault="00B102D0" w:rsidP="00F93158">
            <w:pPr>
              <w:spacing w:after="0" w:line="360" w:lineRule="auto"/>
              <w:ind w:left="0" w:right="50" w:firstLine="0"/>
              <w:jc w:val="center"/>
              <w:rPr>
                <w:szCs w:val="18"/>
              </w:rPr>
            </w:pPr>
            <w:r w:rsidRPr="00F93158">
              <w:rPr>
                <w:szCs w:val="18"/>
              </w:rPr>
              <w:t>4.</w:t>
            </w:r>
          </w:p>
        </w:tc>
        <w:tc>
          <w:tcPr>
            <w:tcW w:w="2812" w:type="dxa"/>
            <w:tcBorders>
              <w:top w:val="single" w:sz="4" w:space="0" w:color="000000"/>
              <w:left w:val="single" w:sz="4" w:space="0" w:color="000000"/>
              <w:bottom w:val="single" w:sz="4" w:space="0" w:color="000000"/>
              <w:right w:val="single" w:sz="4" w:space="0" w:color="000000"/>
            </w:tcBorders>
          </w:tcPr>
          <w:p w:rsidR="00B102D0" w:rsidRPr="00F93158" w:rsidRDefault="00B102D0" w:rsidP="00F93158">
            <w:pPr>
              <w:spacing w:after="0" w:line="360" w:lineRule="auto"/>
              <w:ind w:left="2" w:firstLine="0"/>
              <w:jc w:val="left"/>
              <w:rPr>
                <w:szCs w:val="18"/>
              </w:rPr>
            </w:pPr>
            <w:r w:rsidRPr="00F93158">
              <w:rPr>
                <w:szCs w:val="18"/>
              </w:rPr>
              <w:t>Notebook</w:t>
            </w:r>
          </w:p>
        </w:tc>
        <w:tc>
          <w:tcPr>
            <w:tcW w:w="1132" w:type="dxa"/>
            <w:tcBorders>
              <w:top w:val="single" w:sz="4" w:space="0" w:color="000000"/>
              <w:left w:val="single" w:sz="4" w:space="0" w:color="000000"/>
              <w:bottom w:val="single" w:sz="4" w:space="0" w:color="000000"/>
              <w:right w:val="single" w:sz="4" w:space="0" w:color="000000"/>
            </w:tcBorders>
          </w:tcPr>
          <w:p w:rsidR="00B102D0" w:rsidRPr="00F93158" w:rsidRDefault="00477C69" w:rsidP="00F93158">
            <w:pPr>
              <w:spacing w:after="0" w:line="360" w:lineRule="auto"/>
              <w:ind w:left="0" w:right="47" w:firstLine="0"/>
              <w:jc w:val="center"/>
              <w:rPr>
                <w:szCs w:val="18"/>
              </w:rPr>
            </w:pPr>
            <w:r w:rsidRPr="00F93158">
              <w:rPr>
                <w:szCs w:val="18"/>
              </w:rPr>
              <w:t>5</w:t>
            </w:r>
          </w:p>
        </w:tc>
      </w:tr>
    </w:tbl>
    <w:p w:rsidR="00E82E08" w:rsidRPr="00F93158" w:rsidRDefault="00E82E08" w:rsidP="00F93158">
      <w:pPr>
        <w:spacing w:after="0" w:line="360" w:lineRule="auto"/>
        <w:ind w:left="77" w:firstLine="0"/>
        <w:jc w:val="left"/>
        <w:rPr>
          <w:szCs w:val="18"/>
        </w:rPr>
      </w:pPr>
      <w:r w:rsidRPr="00F93158">
        <w:rPr>
          <w:szCs w:val="18"/>
        </w:rPr>
        <w:t xml:space="preserve"> </w:t>
      </w:r>
    </w:p>
    <w:p w:rsidR="00E82E08" w:rsidRPr="00F93158" w:rsidRDefault="00E82E08" w:rsidP="00F93158">
      <w:pPr>
        <w:pStyle w:val="Nagwek2"/>
        <w:tabs>
          <w:tab w:val="center" w:pos="3987"/>
        </w:tabs>
        <w:spacing w:line="360" w:lineRule="auto"/>
        <w:ind w:left="-15" w:firstLine="0"/>
        <w:rPr>
          <w:szCs w:val="18"/>
        </w:rPr>
      </w:pPr>
      <w:r w:rsidRPr="00F93158">
        <w:rPr>
          <w:szCs w:val="18"/>
        </w:rPr>
        <w:tab/>
        <w:t xml:space="preserve">Wymagania generalne dla dostaw i usług związanych z niniejszą częścią zamówienia </w:t>
      </w:r>
    </w:p>
    <w:p w:rsidR="00865DB9" w:rsidRPr="00F93158" w:rsidRDefault="00E82E08" w:rsidP="00F93158">
      <w:pPr>
        <w:spacing w:after="0" w:line="360" w:lineRule="auto"/>
        <w:ind w:left="355" w:right="39"/>
        <w:rPr>
          <w:szCs w:val="18"/>
        </w:rPr>
      </w:pPr>
      <w:r w:rsidRPr="00F93158">
        <w:rPr>
          <w:szCs w:val="18"/>
        </w:rPr>
        <w:t>Wszystkie dostarczo</w:t>
      </w:r>
      <w:r w:rsidR="0055722E" w:rsidRPr="00F93158">
        <w:rPr>
          <w:szCs w:val="18"/>
        </w:rPr>
        <w:t xml:space="preserve">ne zestawy komputerowe </w:t>
      </w:r>
      <w:r w:rsidRPr="00F93158">
        <w:rPr>
          <w:szCs w:val="18"/>
        </w:rPr>
        <w:t>muszą być wyposażone w klawiaturę USB w układzie polski pr</w:t>
      </w:r>
      <w:r w:rsidR="0055722E" w:rsidRPr="00F93158">
        <w:rPr>
          <w:szCs w:val="18"/>
        </w:rPr>
        <w:t>ogramista</w:t>
      </w:r>
      <w:r w:rsidRPr="00F93158">
        <w:rPr>
          <w:szCs w:val="18"/>
        </w:rPr>
        <w:t>, mysz laserową USB z minimum dwoma klawiszami oraz ro</w:t>
      </w:r>
      <w:r w:rsidR="0055722E" w:rsidRPr="00F93158">
        <w:rPr>
          <w:szCs w:val="18"/>
        </w:rPr>
        <w:t>lką (</w:t>
      </w:r>
      <w:proofErr w:type="spellStart"/>
      <w:r w:rsidR="0055722E" w:rsidRPr="00F93158">
        <w:rPr>
          <w:szCs w:val="18"/>
        </w:rPr>
        <w:t>scroll</w:t>
      </w:r>
      <w:proofErr w:type="spellEnd"/>
      <w:r w:rsidR="0055722E" w:rsidRPr="00F93158">
        <w:rPr>
          <w:szCs w:val="18"/>
        </w:rPr>
        <w:t>)</w:t>
      </w:r>
      <w:r w:rsidR="00244FB4" w:rsidRPr="00F93158">
        <w:rPr>
          <w:szCs w:val="18"/>
        </w:rPr>
        <w:t xml:space="preserve"> oraz </w:t>
      </w:r>
      <w:proofErr w:type="spellStart"/>
      <w:r w:rsidR="00244FB4" w:rsidRPr="00F93158">
        <w:rPr>
          <w:szCs w:val="18"/>
        </w:rPr>
        <w:t>patchcord</w:t>
      </w:r>
      <w:proofErr w:type="spellEnd"/>
      <w:r w:rsidR="00244FB4" w:rsidRPr="00F93158">
        <w:rPr>
          <w:szCs w:val="18"/>
        </w:rPr>
        <w:t xml:space="preserve"> 5</w:t>
      </w:r>
      <w:r w:rsidR="00EB7ADF" w:rsidRPr="00F93158">
        <w:rPr>
          <w:szCs w:val="18"/>
        </w:rPr>
        <w:t>m</w:t>
      </w:r>
      <w:r w:rsidRPr="00F93158">
        <w:rPr>
          <w:szCs w:val="18"/>
        </w:rPr>
        <w:t xml:space="preserve">. </w:t>
      </w:r>
    </w:p>
    <w:p w:rsidR="00E82E08" w:rsidRPr="00F93158" w:rsidRDefault="00E82E08" w:rsidP="00F93158">
      <w:pPr>
        <w:spacing w:after="0" w:line="360" w:lineRule="auto"/>
        <w:ind w:left="355" w:right="39"/>
        <w:rPr>
          <w:szCs w:val="18"/>
        </w:rPr>
      </w:pPr>
      <w:r w:rsidRPr="00F93158">
        <w:rPr>
          <w:szCs w:val="18"/>
        </w:rPr>
        <w:t>Wszystkie wskazania z nazwy urządzeń występujących w szczegółowym opisie przedmiotu zamówienia należy rozumieć, jako określenie wymaganych minimalnych parametrów technicznych lub standardów jakościowych. Oznacza to, że zgodnie z art.29 ust.3 ustawy Prawo zamówień publicznych wskazaniom tym towarzyszą wyrazy „lub równoważne”. Wykonawca, który w ofercie powoła się na zastosowanie urządzeń równoważnych opisanych w SIWZ, jest obowiązany wykazać, że oferowane urządzenia spełniają wymagania określone przez Zamawiającego.</w:t>
      </w:r>
      <w:r w:rsidRPr="00F93158">
        <w:rPr>
          <w:b/>
          <w:szCs w:val="18"/>
        </w:rPr>
        <w:t xml:space="preserve"> </w:t>
      </w:r>
    </w:p>
    <w:p w:rsidR="00BF00D9" w:rsidRPr="00F93158" w:rsidRDefault="00E82E08" w:rsidP="00F93158">
      <w:pPr>
        <w:spacing w:after="0" w:line="360" w:lineRule="auto"/>
        <w:ind w:left="77" w:firstLine="0"/>
        <w:jc w:val="left"/>
        <w:rPr>
          <w:szCs w:val="18"/>
        </w:rPr>
      </w:pPr>
      <w:r w:rsidRPr="00F93158">
        <w:rPr>
          <w:b/>
          <w:i/>
          <w:color w:val="365F91"/>
          <w:szCs w:val="18"/>
        </w:rPr>
        <w:t xml:space="preserve"> </w:t>
      </w:r>
      <w:r w:rsidRPr="00F93158">
        <w:rPr>
          <w:szCs w:val="18"/>
        </w:rPr>
        <w:t xml:space="preserve"> </w:t>
      </w:r>
      <w:r w:rsidR="00BF00D9" w:rsidRPr="00F93158">
        <w:rPr>
          <w:szCs w:val="18"/>
        </w:rPr>
        <w:t xml:space="preserve"> </w:t>
      </w:r>
    </w:p>
    <w:p w:rsidR="00BF00D9" w:rsidRPr="00F93158" w:rsidRDefault="00BF00D9" w:rsidP="00F93158">
      <w:pPr>
        <w:pStyle w:val="Akapitzlist"/>
        <w:numPr>
          <w:ilvl w:val="0"/>
          <w:numId w:val="20"/>
        </w:numPr>
        <w:spacing w:after="0" w:line="360" w:lineRule="auto"/>
        <w:jc w:val="left"/>
        <w:rPr>
          <w:szCs w:val="18"/>
          <w:u w:val="single"/>
        </w:rPr>
      </w:pPr>
      <w:r w:rsidRPr="00F93158">
        <w:rPr>
          <w:b/>
          <w:szCs w:val="18"/>
          <w:u w:val="single"/>
        </w:rPr>
        <w:t>Komputer st</w:t>
      </w:r>
      <w:r w:rsidR="00B102D0" w:rsidRPr="00F93158">
        <w:rPr>
          <w:b/>
          <w:szCs w:val="18"/>
          <w:u w:val="single"/>
        </w:rPr>
        <w:t>acjonarny</w:t>
      </w:r>
      <w:r w:rsidR="003E71C4" w:rsidRPr="00F93158">
        <w:rPr>
          <w:b/>
          <w:szCs w:val="18"/>
          <w:u w:val="single"/>
        </w:rPr>
        <w:t xml:space="preserve"> z monitorem</w:t>
      </w:r>
      <w:r w:rsidR="00B102D0" w:rsidRPr="00F93158">
        <w:rPr>
          <w:b/>
          <w:szCs w:val="18"/>
          <w:u w:val="single"/>
        </w:rPr>
        <w:t xml:space="preserve"> </w:t>
      </w:r>
      <w:r w:rsidR="00F93158" w:rsidRPr="00F93158">
        <w:rPr>
          <w:b/>
          <w:szCs w:val="18"/>
          <w:u w:val="single"/>
        </w:rPr>
        <w:t>–</w:t>
      </w:r>
      <w:r w:rsidR="00B102D0" w:rsidRPr="00F93158">
        <w:rPr>
          <w:b/>
          <w:szCs w:val="18"/>
          <w:u w:val="single"/>
        </w:rPr>
        <w:t xml:space="preserve"> 19</w:t>
      </w:r>
      <w:r w:rsidRPr="00F93158">
        <w:rPr>
          <w:b/>
          <w:szCs w:val="18"/>
          <w:u w:val="single"/>
        </w:rPr>
        <w:t xml:space="preserve"> szt.  </w:t>
      </w:r>
    </w:p>
    <w:tbl>
      <w:tblPr>
        <w:tblStyle w:val="TableGrid"/>
        <w:tblW w:w="9286" w:type="dxa"/>
        <w:tblInd w:w="-31" w:type="dxa"/>
        <w:tblCellMar>
          <w:top w:w="37" w:type="dxa"/>
          <w:left w:w="107" w:type="dxa"/>
          <w:right w:w="57" w:type="dxa"/>
        </w:tblCellMar>
        <w:tblLook w:val="04A0" w:firstRow="1" w:lastRow="0" w:firstColumn="1" w:lastColumn="0" w:noHBand="0" w:noVBand="1"/>
      </w:tblPr>
      <w:tblGrid>
        <w:gridCol w:w="1411"/>
        <w:gridCol w:w="146"/>
        <w:gridCol w:w="742"/>
        <w:gridCol w:w="6987"/>
      </w:tblGrid>
      <w:tr w:rsidR="00BF00D9" w:rsidRPr="00F93158" w:rsidTr="00A72565">
        <w:trPr>
          <w:trHeight w:val="629"/>
        </w:trPr>
        <w:tc>
          <w:tcPr>
            <w:tcW w:w="1556" w:type="dxa"/>
            <w:gridSpan w:val="2"/>
            <w:tcBorders>
              <w:top w:val="single" w:sz="4" w:space="0" w:color="000000"/>
              <w:left w:val="single" w:sz="4" w:space="0" w:color="000000"/>
              <w:bottom w:val="single" w:sz="4" w:space="0" w:color="000000"/>
              <w:right w:val="single" w:sz="4" w:space="0" w:color="000000"/>
            </w:tcBorders>
            <w:shd w:val="clear" w:color="auto" w:fill="E2EFD9"/>
          </w:tcPr>
          <w:p w:rsidR="00BF00D9" w:rsidRPr="00F93158" w:rsidRDefault="00BF00D9" w:rsidP="00F93158">
            <w:pPr>
              <w:spacing w:after="0" w:line="360" w:lineRule="auto"/>
              <w:ind w:left="0" w:firstLine="0"/>
              <w:jc w:val="center"/>
              <w:rPr>
                <w:szCs w:val="18"/>
              </w:rPr>
            </w:pPr>
            <w:r w:rsidRPr="00F93158">
              <w:rPr>
                <w:b/>
                <w:szCs w:val="18"/>
              </w:rPr>
              <w:t xml:space="preserve">Nazwa komponentu </w:t>
            </w:r>
          </w:p>
        </w:tc>
        <w:tc>
          <w:tcPr>
            <w:tcW w:w="7727" w:type="dxa"/>
            <w:gridSpan w:val="2"/>
            <w:tcBorders>
              <w:top w:val="single" w:sz="4" w:space="0" w:color="000000"/>
              <w:left w:val="single" w:sz="4" w:space="0" w:color="000000"/>
              <w:bottom w:val="single" w:sz="4" w:space="0" w:color="000000"/>
              <w:right w:val="single" w:sz="4" w:space="0" w:color="000000"/>
            </w:tcBorders>
            <w:shd w:val="clear" w:color="auto" w:fill="E2EFD9"/>
            <w:vAlign w:val="center"/>
          </w:tcPr>
          <w:p w:rsidR="00BF00D9" w:rsidRPr="00F93158" w:rsidRDefault="00BF00D9" w:rsidP="00F93158">
            <w:pPr>
              <w:spacing w:after="0" w:line="360" w:lineRule="auto"/>
              <w:ind w:left="0" w:right="120" w:firstLine="0"/>
              <w:jc w:val="center"/>
              <w:rPr>
                <w:szCs w:val="18"/>
              </w:rPr>
            </w:pPr>
            <w:r w:rsidRPr="00F93158">
              <w:rPr>
                <w:b/>
                <w:szCs w:val="18"/>
              </w:rPr>
              <w:t xml:space="preserve">Wymagane minimalne parametry techniczne komputerów </w:t>
            </w:r>
          </w:p>
        </w:tc>
      </w:tr>
      <w:tr w:rsidR="00BF00D9" w:rsidRPr="00F93158" w:rsidTr="00A72565">
        <w:trPr>
          <w:trHeight w:val="320"/>
        </w:trPr>
        <w:tc>
          <w:tcPr>
            <w:tcW w:w="1556" w:type="dxa"/>
            <w:gridSpan w:val="2"/>
            <w:tcBorders>
              <w:top w:val="single" w:sz="4" w:space="0" w:color="000000"/>
              <w:left w:val="single" w:sz="4" w:space="0" w:color="000000"/>
              <w:bottom w:val="single" w:sz="4" w:space="0" w:color="000000"/>
              <w:right w:val="single" w:sz="4" w:space="0" w:color="000000"/>
            </w:tcBorders>
          </w:tcPr>
          <w:p w:rsidR="00BF00D9" w:rsidRPr="00F93158" w:rsidRDefault="00BF00D9" w:rsidP="00F93158">
            <w:pPr>
              <w:spacing w:after="0" w:line="360" w:lineRule="auto"/>
              <w:ind w:left="0" w:firstLine="0"/>
              <w:jc w:val="left"/>
              <w:rPr>
                <w:szCs w:val="18"/>
              </w:rPr>
            </w:pPr>
            <w:r w:rsidRPr="00F93158">
              <w:rPr>
                <w:szCs w:val="18"/>
              </w:rPr>
              <w:t xml:space="preserve">Typ </w:t>
            </w:r>
          </w:p>
        </w:tc>
        <w:tc>
          <w:tcPr>
            <w:tcW w:w="7727" w:type="dxa"/>
            <w:gridSpan w:val="2"/>
            <w:tcBorders>
              <w:top w:val="single" w:sz="4" w:space="0" w:color="000000"/>
              <w:left w:val="single" w:sz="4" w:space="0" w:color="000000"/>
              <w:bottom w:val="single" w:sz="4" w:space="0" w:color="000000"/>
              <w:right w:val="single" w:sz="4" w:space="0" w:color="000000"/>
            </w:tcBorders>
          </w:tcPr>
          <w:p w:rsidR="00BF00D9" w:rsidRPr="00F93158" w:rsidRDefault="00BF00D9" w:rsidP="00F93158">
            <w:pPr>
              <w:spacing w:after="0" w:line="360" w:lineRule="auto"/>
              <w:ind w:left="1" w:firstLine="0"/>
              <w:jc w:val="left"/>
              <w:rPr>
                <w:szCs w:val="18"/>
              </w:rPr>
            </w:pPr>
            <w:r w:rsidRPr="00F93158">
              <w:rPr>
                <w:szCs w:val="18"/>
              </w:rPr>
              <w:t xml:space="preserve">Komputer stacjonarny. W ofercie wymagane jest podanie modelu, symbolu oraz producenta </w:t>
            </w:r>
          </w:p>
        </w:tc>
      </w:tr>
      <w:tr w:rsidR="00BF00D9" w:rsidRPr="00F93158" w:rsidTr="00A72565">
        <w:trPr>
          <w:trHeight w:val="542"/>
        </w:trPr>
        <w:tc>
          <w:tcPr>
            <w:tcW w:w="1556" w:type="dxa"/>
            <w:gridSpan w:val="2"/>
            <w:tcBorders>
              <w:top w:val="single" w:sz="4" w:space="0" w:color="000000"/>
              <w:left w:val="single" w:sz="4" w:space="0" w:color="000000"/>
              <w:bottom w:val="single" w:sz="4" w:space="0" w:color="000000"/>
              <w:right w:val="single" w:sz="4" w:space="0" w:color="000000"/>
            </w:tcBorders>
          </w:tcPr>
          <w:p w:rsidR="00BF00D9" w:rsidRPr="00F93158" w:rsidRDefault="00BF00D9" w:rsidP="00F93158">
            <w:pPr>
              <w:spacing w:after="0" w:line="360" w:lineRule="auto"/>
              <w:ind w:left="0" w:firstLine="0"/>
              <w:jc w:val="left"/>
              <w:rPr>
                <w:szCs w:val="18"/>
              </w:rPr>
            </w:pPr>
            <w:r w:rsidRPr="00F93158">
              <w:rPr>
                <w:szCs w:val="18"/>
              </w:rPr>
              <w:t xml:space="preserve">Zastosowanie </w:t>
            </w:r>
          </w:p>
        </w:tc>
        <w:tc>
          <w:tcPr>
            <w:tcW w:w="7727" w:type="dxa"/>
            <w:gridSpan w:val="2"/>
            <w:tcBorders>
              <w:top w:val="single" w:sz="4" w:space="0" w:color="000000"/>
              <w:left w:val="single" w:sz="4" w:space="0" w:color="000000"/>
              <w:bottom w:val="single" w:sz="4" w:space="0" w:color="000000"/>
              <w:right w:val="single" w:sz="4" w:space="0" w:color="000000"/>
            </w:tcBorders>
          </w:tcPr>
          <w:p w:rsidR="00BF00D9" w:rsidRPr="00F93158" w:rsidRDefault="00BF00D9" w:rsidP="00F93158">
            <w:pPr>
              <w:spacing w:after="0" w:line="360" w:lineRule="auto"/>
              <w:ind w:left="1" w:right="48" w:firstLine="0"/>
              <w:rPr>
                <w:szCs w:val="18"/>
              </w:rPr>
            </w:pPr>
            <w:r w:rsidRPr="00F93158">
              <w:rPr>
                <w:szCs w:val="18"/>
              </w:rPr>
              <w:t xml:space="preserve">Komputer będzie wykorzystywany dla potrzeb aplikacji biurowych, aplikacji edukacyjnych, aplikacji obliczeniowych, dostępu do Internetu oraz poczty elektronicznej, </w:t>
            </w:r>
          </w:p>
        </w:tc>
      </w:tr>
      <w:tr w:rsidR="00BF00D9" w:rsidRPr="00F93158" w:rsidTr="00A72565">
        <w:trPr>
          <w:trHeight w:val="2096"/>
        </w:trPr>
        <w:tc>
          <w:tcPr>
            <w:tcW w:w="1556" w:type="dxa"/>
            <w:gridSpan w:val="2"/>
            <w:tcBorders>
              <w:top w:val="single" w:sz="4" w:space="0" w:color="000000"/>
              <w:left w:val="single" w:sz="4" w:space="0" w:color="000000"/>
              <w:bottom w:val="single" w:sz="4" w:space="0" w:color="000000"/>
              <w:right w:val="single" w:sz="4" w:space="0" w:color="000000"/>
            </w:tcBorders>
          </w:tcPr>
          <w:p w:rsidR="00BF00D9" w:rsidRPr="00F93158" w:rsidRDefault="00BF00D9" w:rsidP="00F93158">
            <w:pPr>
              <w:spacing w:after="0" w:line="360" w:lineRule="auto"/>
              <w:ind w:left="0" w:firstLine="0"/>
              <w:jc w:val="left"/>
              <w:rPr>
                <w:szCs w:val="18"/>
              </w:rPr>
            </w:pPr>
            <w:r w:rsidRPr="00F93158">
              <w:rPr>
                <w:szCs w:val="18"/>
              </w:rPr>
              <w:t xml:space="preserve">Wydajność </w:t>
            </w:r>
          </w:p>
          <w:p w:rsidR="00BF00D9" w:rsidRPr="00F93158" w:rsidRDefault="00BF00D9" w:rsidP="00F93158">
            <w:pPr>
              <w:spacing w:after="0" w:line="360" w:lineRule="auto"/>
              <w:ind w:left="0" w:firstLine="0"/>
              <w:jc w:val="left"/>
              <w:rPr>
                <w:szCs w:val="18"/>
              </w:rPr>
            </w:pPr>
            <w:r w:rsidRPr="00F93158">
              <w:rPr>
                <w:szCs w:val="18"/>
              </w:rPr>
              <w:t xml:space="preserve">obliczeniowa </w:t>
            </w:r>
          </w:p>
        </w:tc>
        <w:tc>
          <w:tcPr>
            <w:tcW w:w="7727" w:type="dxa"/>
            <w:gridSpan w:val="2"/>
            <w:tcBorders>
              <w:top w:val="single" w:sz="4" w:space="0" w:color="000000"/>
              <w:left w:val="single" w:sz="4" w:space="0" w:color="000000"/>
              <w:bottom w:val="single" w:sz="4" w:space="0" w:color="000000"/>
              <w:right w:val="single" w:sz="4" w:space="0" w:color="000000"/>
            </w:tcBorders>
          </w:tcPr>
          <w:p w:rsidR="00BF00D9" w:rsidRPr="00F93158" w:rsidRDefault="00BF00D9" w:rsidP="00F93158">
            <w:pPr>
              <w:spacing w:after="0" w:line="360" w:lineRule="auto"/>
              <w:ind w:left="1" w:firstLine="0"/>
              <w:jc w:val="left"/>
              <w:rPr>
                <w:szCs w:val="18"/>
              </w:rPr>
            </w:pPr>
            <w:proofErr w:type="spellStart"/>
            <w:r w:rsidRPr="00F93158">
              <w:rPr>
                <w:b/>
                <w:szCs w:val="18"/>
              </w:rPr>
              <w:t>SYSmark</w:t>
            </w:r>
            <w:proofErr w:type="spellEnd"/>
            <w:r w:rsidRPr="00F93158">
              <w:rPr>
                <w:b/>
                <w:szCs w:val="18"/>
              </w:rPr>
              <w:t xml:space="preserve">® 2018 </w:t>
            </w:r>
            <w:proofErr w:type="spellStart"/>
            <w:r w:rsidRPr="00F93158">
              <w:rPr>
                <w:b/>
                <w:szCs w:val="18"/>
              </w:rPr>
              <w:t>PerformanceTest</w:t>
            </w:r>
            <w:proofErr w:type="spellEnd"/>
            <w:r w:rsidRPr="00F93158">
              <w:rPr>
                <w:b/>
                <w:szCs w:val="18"/>
              </w:rPr>
              <w:t xml:space="preserve"> : </w:t>
            </w:r>
          </w:p>
          <w:p w:rsidR="00BF00D9" w:rsidRPr="00F93158" w:rsidRDefault="00BF00D9" w:rsidP="00F93158">
            <w:pPr>
              <w:numPr>
                <w:ilvl w:val="0"/>
                <w:numId w:val="1"/>
              </w:numPr>
              <w:spacing w:after="0" w:line="360" w:lineRule="auto"/>
              <w:ind w:hanging="348"/>
              <w:jc w:val="left"/>
              <w:rPr>
                <w:szCs w:val="18"/>
              </w:rPr>
            </w:pPr>
            <w:r w:rsidRPr="00F93158">
              <w:rPr>
                <w:szCs w:val="18"/>
              </w:rPr>
              <w:t xml:space="preserve">SM 2014 </w:t>
            </w:r>
            <w:proofErr w:type="spellStart"/>
            <w:r w:rsidRPr="00F93158">
              <w:rPr>
                <w:szCs w:val="18"/>
              </w:rPr>
              <w:t>Overall</w:t>
            </w:r>
            <w:proofErr w:type="spellEnd"/>
            <w:r w:rsidRPr="00F93158">
              <w:rPr>
                <w:szCs w:val="18"/>
              </w:rPr>
              <w:t xml:space="preserve"> Rating – co najmniej wynik 1671 punktów, </w:t>
            </w:r>
          </w:p>
          <w:p w:rsidR="00BF00D9" w:rsidRPr="00F93158" w:rsidRDefault="00BF00D9" w:rsidP="00F93158">
            <w:pPr>
              <w:numPr>
                <w:ilvl w:val="0"/>
                <w:numId w:val="1"/>
              </w:numPr>
              <w:spacing w:after="0" w:line="360" w:lineRule="auto"/>
              <w:ind w:hanging="348"/>
              <w:jc w:val="left"/>
              <w:rPr>
                <w:szCs w:val="18"/>
              </w:rPr>
            </w:pPr>
            <w:r w:rsidRPr="00F93158">
              <w:rPr>
                <w:szCs w:val="18"/>
              </w:rPr>
              <w:t xml:space="preserve">Office Productivity – co najmniej wynik 1461 punktów, </w:t>
            </w:r>
          </w:p>
          <w:p w:rsidR="00BF00D9" w:rsidRPr="00F93158" w:rsidRDefault="00BF00D9" w:rsidP="00F93158">
            <w:pPr>
              <w:numPr>
                <w:ilvl w:val="0"/>
                <w:numId w:val="1"/>
              </w:numPr>
              <w:spacing w:after="0" w:line="360" w:lineRule="auto"/>
              <w:ind w:hanging="348"/>
              <w:jc w:val="left"/>
              <w:rPr>
                <w:szCs w:val="18"/>
              </w:rPr>
            </w:pPr>
            <w:proofErr w:type="spellStart"/>
            <w:r w:rsidRPr="00F93158">
              <w:rPr>
                <w:szCs w:val="18"/>
              </w:rPr>
              <w:t>Creativity</w:t>
            </w:r>
            <w:proofErr w:type="spellEnd"/>
            <w:r w:rsidRPr="00F93158">
              <w:rPr>
                <w:szCs w:val="18"/>
              </w:rPr>
              <w:t xml:space="preserve"> – co najmniej wynik 2038 punktów, </w:t>
            </w:r>
          </w:p>
          <w:p w:rsidR="00BF00D9" w:rsidRPr="00F93158" w:rsidRDefault="00BF00D9" w:rsidP="00F93158">
            <w:pPr>
              <w:numPr>
                <w:ilvl w:val="0"/>
                <w:numId w:val="1"/>
              </w:numPr>
              <w:spacing w:after="0" w:line="360" w:lineRule="auto"/>
              <w:ind w:hanging="348"/>
              <w:jc w:val="left"/>
              <w:rPr>
                <w:szCs w:val="18"/>
              </w:rPr>
            </w:pPr>
            <w:proofErr w:type="spellStart"/>
            <w:r w:rsidRPr="00F93158">
              <w:rPr>
                <w:szCs w:val="18"/>
              </w:rPr>
              <w:t>Responsiveness</w:t>
            </w:r>
            <w:proofErr w:type="spellEnd"/>
            <w:r w:rsidRPr="00F93158">
              <w:rPr>
                <w:szCs w:val="18"/>
              </w:rPr>
              <w:t xml:space="preserve"> – co najmniej wynik 1568 punktów, </w:t>
            </w:r>
          </w:p>
          <w:p w:rsidR="00BF00D9" w:rsidRPr="00F93158" w:rsidRDefault="00BF00D9" w:rsidP="00F93158">
            <w:pPr>
              <w:spacing w:after="0" w:line="360" w:lineRule="auto"/>
              <w:ind w:left="1" w:right="46" w:firstLine="0"/>
              <w:rPr>
                <w:szCs w:val="18"/>
              </w:rPr>
            </w:pPr>
            <w:r w:rsidRPr="00F93158">
              <w:rPr>
                <w:szCs w:val="18"/>
              </w:rPr>
              <w:t xml:space="preserve">Wykonawca przedstawi </w:t>
            </w:r>
            <w:proofErr w:type="spellStart"/>
            <w:r w:rsidRPr="00F93158">
              <w:rPr>
                <w:szCs w:val="18"/>
              </w:rPr>
              <w:t>Zamawiącemu</w:t>
            </w:r>
            <w:proofErr w:type="spellEnd"/>
            <w:r w:rsidRPr="00F93158">
              <w:rPr>
                <w:szCs w:val="18"/>
              </w:rPr>
              <w:t xml:space="preserve"> wydruk z oprogramowania BAPCO potwierdzający spełnienie powyższych wymagań</w:t>
            </w:r>
          </w:p>
        </w:tc>
      </w:tr>
      <w:tr w:rsidR="00A95D12" w:rsidRPr="00F93158" w:rsidTr="00A72565">
        <w:trPr>
          <w:trHeight w:val="754"/>
        </w:trPr>
        <w:tc>
          <w:tcPr>
            <w:tcW w:w="1556" w:type="dxa"/>
            <w:gridSpan w:val="2"/>
            <w:tcBorders>
              <w:top w:val="single" w:sz="4" w:space="0" w:color="000000"/>
              <w:left w:val="single" w:sz="4" w:space="0" w:color="000000"/>
              <w:bottom w:val="single" w:sz="4" w:space="0" w:color="000000"/>
              <w:right w:val="single" w:sz="4" w:space="0" w:color="000000"/>
            </w:tcBorders>
          </w:tcPr>
          <w:p w:rsidR="00A95D12" w:rsidRPr="00F93158" w:rsidRDefault="00A95D12" w:rsidP="00F93158">
            <w:pPr>
              <w:spacing w:after="0" w:line="360" w:lineRule="auto"/>
              <w:ind w:left="0" w:firstLine="0"/>
              <w:jc w:val="left"/>
              <w:rPr>
                <w:szCs w:val="18"/>
              </w:rPr>
            </w:pPr>
            <w:r w:rsidRPr="00F93158">
              <w:rPr>
                <w:szCs w:val="18"/>
              </w:rPr>
              <w:t xml:space="preserve">Procesor  </w:t>
            </w:r>
          </w:p>
          <w:p w:rsidR="00A95D12" w:rsidRPr="00F93158" w:rsidRDefault="00A95D12" w:rsidP="00F93158">
            <w:pPr>
              <w:spacing w:after="0" w:line="360" w:lineRule="auto"/>
              <w:ind w:left="0" w:firstLine="0"/>
              <w:jc w:val="left"/>
              <w:rPr>
                <w:szCs w:val="18"/>
              </w:rPr>
            </w:pPr>
            <w:r w:rsidRPr="00F93158">
              <w:rPr>
                <w:szCs w:val="18"/>
              </w:rPr>
              <w:t xml:space="preserve"> </w:t>
            </w:r>
          </w:p>
        </w:tc>
        <w:tc>
          <w:tcPr>
            <w:tcW w:w="7727" w:type="dxa"/>
            <w:gridSpan w:val="2"/>
            <w:tcBorders>
              <w:top w:val="single" w:sz="4" w:space="0" w:color="000000"/>
              <w:left w:val="single" w:sz="4" w:space="0" w:color="000000"/>
              <w:bottom w:val="single" w:sz="4" w:space="0" w:color="000000"/>
              <w:right w:val="single" w:sz="4" w:space="0" w:color="000000"/>
            </w:tcBorders>
          </w:tcPr>
          <w:p w:rsidR="00A95D12" w:rsidRPr="00F93158" w:rsidRDefault="00A95D12" w:rsidP="00F93158">
            <w:pPr>
              <w:spacing w:after="0" w:line="360" w:lineRule="auto"/>
              <w:ind w:left="1" w:firstLine="0"/>
              <w:jc w:val="left"/>
              <w:rPr>
                <w:b/>
                <w:szCs w:val="18"/>
              </w:rPr>
            </w:pPr>
            <w:r w:rsidRPr="00F93158">
              <w:rPr>
                <w:szCs w:val="18"/>
              </w:rPr>
              <w:t xml:space="preserve">Procesor wielordzeniowy ze zintegrowaną grafiką, osiągający w teście </w:t>
            </w:r>
            <w:proofErr w:type="spellStart"/>
            <w:r w:rsidRPr="00F93158">
              <w:rPr>
                <w:szCs w:val="18"/>
              </w:rPr>
              <w:t>PassMark</w:t>
            </w:r>
            <w:proofErr w:type="spellEnd"/>
            <w:r w:rsidRPr="00F93158">
              <w:rPr>
                <w:szCs w:val="18"/>
              </w:rPr>
              <w:t xml:space="preserve"> CPU Mark wynik min. 9220 punktów. Punktacja wg. danych najdalej na dzień składania oferty dołączona w formie wydruku ze strony </w:t>
            </w:r>
            <w:proofErr w:type="spellStart"/>
            <w:r w:rsidRPr="00F93158">
              <w:rPr>
                <w:szCs w:val="18"/>
              </w:rPr>
              <w:t>PassMark</w:t>
            </w:r>
            <w:proofErr w:type="spellEnd"/>
            <w:r w:rsidRPr="00F93158">
              <w:rPr>
                <w:szCs w:val="18"/>
              </w:rPr>
              <w:t>.</w:t>
            </w:r>
            <w:r w:rsidRPr="00F93158">
              <w:rPr>
                <w:i/>
                <w:color w:val="00B050"/>
                <w:szCs w:val="18"/>
              </w:rPr>
              <w:t xml:space="preserve"> </w:t>
            </w:r>
          </w:p>
        </w:tc>
      </w:tr>
      <w:tr w:rsidR="00A95D12" w:rsidRPr="00F93158" w:rsidTr="00F93158">
        <w:trPr>
          <w:trHeight w:val="713"/>
        </w:trPr>
        <w:tc>
          <w:tcPr>
            <w:tcW w:w="1556" w:type="dxa"/>
            <w:gridSpan w:val="2"/>
            <w:tcBorders>
              <w:top w:val="single" w:sz="4" w:space="0" w:color="000000"/>
              <w:left w:val="single" w:sz="4" w:space="0" w:color="000000"/>
              <w:bottom w:val="single" w:sz="4" w:space="0" w:color="000000"/>
              <w:right w:val="single" w:sz="4" w:space="0" w:color="000000"/>
            </w:tcBorders>
          </w:tcPr>
          <w:p w:rsidR="00A95D12" w:rsidRPr="00F93158" w:rsidRDefault="00A95D12" w:rsidP="00F93158">
            <w:pPr>
              <w:spacing w:after="0" w:line="360" w:lineRule="auto"/>
              <w:ind w:left="0" w:firstLine="0"/>
              <w:jc w:val="left"/>
              <w:rPr>
                <w:szCs w:val="18"/>
              </w:rPr>
            </w:pPr>
            <w:r w:rsidRPr="00F93158">
              <w:rPr>
                <w:szCs w:val="18"/>
              </w:rPr>
              <w:t xml:space="preserve">Pamięć </w:t>
            </w:r>
          </w:p>
          <w:p w:rsidR="00A95D12" w:rsidRPr="00F93158" w:rsidRDefault="00A95D12" w:rsidP="00F93158">
            <w:pPr>
              <w:spacing w:after="0" w:line="360" w:lineRule="auto"/>
              <w:ind w:left="0" w:firstLine="0"/>
              <w:jc w:val="left"/>
              <w:rPr>
                <w:szCs w:val="18"/>
              </w:rPr>
            </w:pPr>
            <w:r w:rsidRPr="00F93158">
              <w:rPr>
                <w:szCs w:val="18"/>
              </w:rPr>
              <w:t xml:space="preserve">operacyjna RAM </w:t>
            </w:r>
          </w:p>
        </w:tc>
        <w:tc>
          <w:tcPr>
            <w:tcW w:w="7727" w:type="dxa"/>
            <w:gridSpan w:val="2"/>
            <w:tcBorders>
              <w:top w:val="single" w:sz="4" w:space="0" w:color="000000"/>
              <w:left w:val="single" w:sz="4" w:space="0" w:color="000000"/>
              <w:bottom w:val="single" w:sz="4" w:space="0" w:color="000000"/>
              <w:right w:val="single" w:sz="4" w:space="0" w:color="000000"/>
            </w:tcBorders>
          </w:tcPr>
          <w:p w:rsidR="00A95D12" w:rsidRPr="00F93158" w:rsidRDefault="00A95D12" w:rsidP="00F93158">
            <w:pPr>
              <w:spacing w:after="0" w:line="360" w:lineRule="auto"/>
              <w:ind w:left="1" w:firstLine="0"/>
              <w:jc w:val="left"/>
              <w:rPr>
                <w:szCs w:val="18"/>
              </w:rPr>
            </w:pPr>
            <w:r w:rsidRPr="00F93158">
              <w:rPr>
                <w:szCs w:val="18"/>
              </w:rPr>
              <w:t xml:space="preserve">8GB (1x8GB) DDR4 możliwość rozbudowy do min 32GB, min. 1 slot wolny </w:t>
            </w:r>
          </w:p>
        </w:tc>
      </w:tr>
      <w:tr w:rsidR="00A95D12" w:rsidRPr="00F93158" w:rsidTr="00A72565">
        <w:trPr>
          <w:trHeight w:val="799"/>
        </w:trPr>
        <w:tc>
          <w:tcPr>
            <w:tcW w:w="1556" w:type="dxa"/>
            <w:gridSpan w:val="2"/>
            <w:tcBorders>
              <w:top w:val="single" w:sz="4" w:space="0" w:color="000000"/>
              <w:left w:val="single" w:sz="4" w:space="0" w:color="000000"/>
              <w:bottom w:val="single" w:sz="4" w:space="0" w:color="000000"/>
              <w:right w:val="single" w:sz="4" w:space="0" w:color="000000"/>
            </w:tcBorders>
          </w:tcPr>
          <w:p w:rsidR="00A95D12" w:rsidRPr="00F93158" w:rsidRDefault="00A95D12" w:rsidP="00F93158">
            <w:pPr>
              <w:spacing w:after="0" w:line="360" w:lineRule="auto"/>
              <w:ind w:left="0" w:firstLine="0"/>
              <w:jc w:val="left"/>
              <w:rPr>
                <w:szCs w:val="18"/>
              </w:rPr>
            </w:pPr>
            <w:r w:rsidRPr="00F93158">
              <w:rPr>
                <w:szCs w:val="18"/>
              </w:rPr>
              <w:t xml:space="preserve">Parametry pamięci masowej </w:t>
            </w:r>
          </w:p>
        </w:tc>
        <w:tc>
          <w:tcPr>
            <w:tcW w:w="7727" w:type="dxa"/>
            <w:gridSpan w:val="2"/>
            <w:tcBorders>
              <w:top w:val="single" w:sz="4" w:space="0" w:color="000000"/>
              <w:left w:val="single" w:sz="4" w:space="0" w:color="000000"/>
              <w:bottom w:val="single" w:sz="4" w:space="0" w:color="000000"/>
              <w:right w:val="single" w:sz="4" w:space="0" w:color="000000"/>
            </w:tcBorders>
          </w:tcPr>
          <w:p w:rsidR="00A95D12" w:rsidRPr="00F93158" w:rsidRDefault="00A95D12" w:rsidP="00F93158">
            <w:pPr>
              <w:spacing w:after="0" w:line="360" w:lineRule="auto"/>
              <w:ind w:left="1" w:firstLine="0"/>
              <w:jc w:val="left"/>
              <w:rPr>
                <w:szCs w:val="18"/>
              </w:rPr>
            </w:pPr>
            <w:r w:rsidRPr="00F93158">
              <w:rPr>
                <w:szCs w:val="18"/>
              </w:rPr>
              <w:t xml:space="preserve">Min. 256GB SSD  </w:t>
            </w:r>
            <w:r w:rsidRPr="00F93158">
              <w:rPr>
                <w:color w:val="00B050"/>
                <w:szCs w:val="18"/>
              </w:rPr>
              <w:t xml:space="preserve"> </w:t>
            </w:r>
          </w:p>
        </w:tc>
      </w:tr>
      <w:tr w:rsidR="00A95D12" w:rsidRPr="00F93158" w:rsidTr="00A72565">
        <w:trPr>
          <w:trHeight w:val="1366"/>
        </w:trPr>
        <w:tc>
          <w:tcPr>
            <w:tcW w:w="1556" w:type="dxa"/>
            <w:gridSpan w:val="2"/>
            <w:tcBorders>
              <w:top w:val="single" w:sz="4" w:space="0" w:color="000000"/>
              <w:left w:val="single" w:sz="4" w:space="0" w:color="000000"/>
              <w:bottom w:val="single" w:sz="4" w:space="0" w:color="000000"/>
              <w:right w:val="single" w:sz="4" w:space="0" w:color="000000"/>
            </w:tcBorders>
          </w:tcPr>
          <w:p w:rsidR="00A95D12" w:rsidRPr="00F93158" w:rsidRDefault="00A95D12" w:rsidP="00F93158">
            <w:pPr>
              <w:spacing w:after="0" w:line="360" w:lineRule="auto"/>
              <w:ind w:left="0" w:firstLine="0"/>
              <w:jc w:val="left"/>
              <w:rPr>
                <w:szCs w:val="18"/>
              </w:rPr>
            </w:pPr>
            <w:r w:rsidRPr="00F93158">
              <w:rPr>
                <w:szCs w:val="18"/>
              </w:rPr>
              <w:t xml:space="preserve">Wydajność </w:t>
            </w:r>
          </w:p>
          <w:p w:rsidR="00A95D12" w:rsidRPr="00F93158" w:rsidRDefault="00A95D12" w:rsidP="00F93158">
            <w:pPr>
              <w:spacing w:after="0" w:line="360" w:lineRule="auto"/>
              <w:ind w:left="0" w:firstLine="0"/>
              <w:jc w:val="left"/>
              <w:rPr>
                <w:szCs w:val="18"/>
              </w:rPr>
            </w:pPr>
            <w:r w:rsidRPr="00F93158">
              <w:rPr>
                <w:szCs w:val="18"/>
              </w:rPr>
              <w:t xml:space="preserve">grafiki </w:t>
            </w:r>
          </w:p>
        </w:tc>
        <w:tc>
          <w:tcPr>
            <w:tcW w:w="7727" w:type="dxa"/>
            <w:gridSpan w:val="2"/>
            <w:tcBorders>
              <w:top w:val="single" w:sz="4" w:space="0" w:color="000000"/>
              <w:left w:val="single" w:sz="4" w:space="0" w:color="000000"/>
              <w:bottom w:val="single" w:sz="4" w:space="0" w:color="000000"/>
              <w:right w:val="single" w:sz="4" w:space="0" w:color="000000"/>
            </w:tcBorders>
          </w:tcPr>
          <w:p w:rsidR="00A95D12" w:rsidRPr="00F93158" w:rsidRDefault="00A95D12" w:rsidP="00F93158">
            <w:pPr>
              <w:spacing w:after="0" w:line="360" w:lineRule="auto"/>
              <w:ind w:left="1" w:firstLine="0"/>
              <w:jc w:val="left"/>
              <w:rPr>
                <w:szCs w:val="18"/>
              </w:rPr>
            </w:pPr>
            <w:r w:rsidRPr="00F93158">
              <w:rPr>
                <w:szCs w:val="18"/>
              </w:rPr>
              <w:t xml:space="preserve">Grafika zintegrowana z procesorem powinna umożliwiać pracę dwumonitorową  Oferowana karta graficzna musi osiągać w teście </w:t>
            </w:r>
            <w:proofErr w:type="spellStart"/>
            <w:r w:rsidRPr="00F93158">
              <w:rPr>
                <w:szCs w:val="18"/>
              </w:rPr>
              <w:t>PassMark</w:t>
            </w:r>
            <w:proofErr w:type="spellEnd"/>
            <w:r w:rsidRPr="00F93158">
              <w:rPr>
                <w:szCs w:val="18"/>
              </w:rPr>
              <w:t xml:space="preserve"> Performance Test co najmniej wynik 1540 punktów w G3D Rating, wynik dostępny na stronie : </w:t>
            </w:r>
            <w:r w:rsidRPr="00F93158">
              <w:rPr>
                <w:color w:val="0000FF"/>
                <w:szCs w:val="18"/>
                <w:u w:val="single" w:color="0000FF"/>
              </w:rPr>
              <w:t xml:space="preserve">http://www.videocardbenchmark.net/gpu_list.php. </w:t>
            </w:r>
            <w:r w:rsidRPr="00F93158">
              <w:rPr>
                <w:szCs w:val="18"/>
              </w:rPr>
              <w:t xml:space="preserve">Punktacja wg. danych najdalej na dzień składania oferty dołączona w formie wydruku ze strony </w:t>
            </w:r>
            <w:proofErr w:type="spellStart"/>
            <w:r w:rsidRPr="00F93158">
              <w:rPr>
                <w:szCs w:val="18"/>
              </w:rPr>
              <w:t>Videocard</w:t>
            </w:r>
            <w:proofErr w:type="spellEnd"/>
            <w:r w:rsidRPr="00F93158">
              <w:rPr>
                <w:szCs w:val="18"/>
              </w:rPr>
              <w:t>.</w:t>
            </w:r>
            <w:r w:rsidRPr="00F93158">
              <w:rPr>
                <w:color w:val="0000FF"/>
                <w:szCs w:val="18"/>
              </w:rPr>
              <w:t xml:space="preserve"> </w:t>
            </w:r>
          </w:p>
        </w:tc>
      </w:tr>
      <w:tr w:rsidR="00A95D12" w:rsidRPr="00F93158" w:rsidTr="00A72565">
        <w:trPr>
          <w:trHeight w:val="663"/>
        </w:trPr>
        <w:tc>
          <w:tcPr>
            <w:tcW w:w="1556" w:type="dxa"/>
            <w:gridSpan w:val="2"/>
            <w:tcBorders>
              <w:top w:val="single" w:sz="4" w:space="0" w:color="000000"/>
              <w:left w:val="single" w:sz="4" w:space="0" w:color="000000"/>
              <w:bottom w:val="single" w:sz="4" w:space="0" w:color="000000"/>
              <w:right w:val="single" w:sz="4" w:space="0" w:color="000000"/>
            </w:tcBorders>
          </w:tcPr>
          <w:p w:rsidR="00A95D12" w:rsidRPr="00F93158" w:rsidRDefault="00A95D12" w:rsidP="00F93158">
            <w:pPr>
              <w:spacing w:after="0" w:line="360" w:lineRule="auto"/>
              <w:ind w:left="0" w:firstLine="0"/>
              <w:jc w:val="left"/>
              <w:rPr>
                <w:szCs w:val="18"/>
              </w:rPr>
            </w:pPr>
            <w:r w:rsidRPr="00F93158">
              <w:rPr>
                <w:szCs w:val="18"/>
              </w:rPr>
              <w:t xml:space="preserve">Wyposażenie multimedialne </w:t>
            </w:r>
          </w:p>
        </w:tc>
        <w:tc>
          <w:tcPr>
            <w:tcW w:w="7727" w:type="dxa"/>
            <w:gridSpan w:val="2"/>
            <w:tcBorders>
              <w:top w:val="single" w:sz="4" w:space="0" w:color="000000"/>
              <w:left w:val="single" w:sz="4" w:space="0" w:color="000000"/>
              <w:bottom w:val="single" w:sz="4" w:space="0" w:color="000000"/>
              <w:right w:val="single" w:sz="4" w:space="0" w:color="000000"/>
            </w:tcBorders>
          </w:tcPr>
          <w:p w:rsidR="00A95D12" w:rsidRPr="00F93158" w:rsidRDefault="00A95D12" w:rsidP="00F93158">
            <w:pPr>
              <w:spacing w:after="0" w:line="360" w:lineRule="auto"/>
              <w:ind w:left="1" w:firstLine="0"/>
              <w:jc w:val="left"/>
              <w:rPr>
                <w:szCs w:val="18"/>
              </w:rPr>
            </w:pPr>
            <w:r w:rsidRPr="00F93158">
              <w:rPr>
                <w:szCs w:val="18"/>
              </w:rPr>
              <w:t xml:space="preserve">Min 24-bitowa Karta dźwiękowa zintegrowana z płytą główną, zgodna z High Definition,  </w:t>
            </w:r>
            <w:r w:rsidRPr="00F93158">
              <w:rPr>
                <w:b/>
                <w:color w:val="00B050"/>
                <w:szCs w:val="18"/>
              </w:rPr>
              <w:t xml:space="preserve"> </w:t>
            </w:r>
          </w:p>
        </w:tc>
      </w:tr>
      <w:tr w:rsidR="00A95D12" w:rsidRPr="00F93158" w:rsidTr="00A72565">
        <w:trPr>
          <w:trHeight w:val="2096"/>
        </w:trPr>
        <w:tc>
          <w:tcPr>
            <w:tcW w:w="1556" w:type="dxa"/>
            <w:gridSpan w:val="2"/>
            <w:tcBorders>
              <w:top w:val="single" w:sz="4" w:space="0" w:color="000000"/>
              <w:left w:val="single" w:sz="4" w:space="0" w:color="000000"/>
              <w:bottom w:val="single" w:sz="4" w:space="0" w:color="000000"/>
              <w:right w:val="single" w:sz="4" w:space="0" w:color="000000"/>
            </w:tcBorders>
          </w:tcPr>
          <w:p w:rsidR="00A95D12" w:rsidRPr="00F93158" w:rsidRDefault="00A95D12" w:rsidP="00F93158">
            <w:pPr>
              <w:spacing w:after="0" w:line="360" w:lineRule="auto"/>
              <w:ind w:left="0" w:firstLine="0"/>
              <w:jc w:val="left"/>
              <w:rPr>
                <w:szCs w:val="18"/>
              </w:rPr>
            </w:pPr>
            <w:r w:rsidRPr="00F93158">
              <w:rPr>
                <w:szCs w:val="18"/>
              </w:rPr>
              <w:t xml:space="preserve">Obudowa </w:t>
            </w:r>
          </w:p>
        </w:tc>
        <w:tc>
          <w:tcPr>
            <w:tcW w:w="7727" w:type="dxa"/>
            <w:gridSpan w:val="2"/>
            <w:tcBorders>
              <w:top w:val="single" w:sz="4" w:space="0" w:color="000000"/>
              <w:left w:val="single" w:sz="4" w:space="0" w:color="000000"/>
              <w:bottom w:val="single" w:sz="4" w:space="0" w:color="000000"/>
              <w:right w:val="single" w:sz="4" w:space="0" w:color="000000"/>
            </w:tcBorders>
          </w:tcPr>
          <w:p w:rsidR="00A95D12" w:rsidRPr="00F93158" w:rsidRDefault="00A95D12" w:rsidP="00F93158">
            <w:pPr>
              <w:spacing w:after="0" w:line="360" w:lineRule="auto"/>
              <w:ind w:left="0" w:right="48" w:firstLine="0"/>
              <w:rPr>
                <w:szCs w:val="18"/>
              </w:rPr>
            </w:pPr>
            <w:r w:rsidRPr="00F93158">
              <w:rPr>
                <w:szCs w:val="18"/>
              </w:rPr>
              <w:t xml:space="preserve">Typu Tower z obsługą kart PCI Express, Napęd optyczny w dedykowanej wnęce typu </w:t>
            </w:r>
            <w:proofErr w:type="spellStart"/>
            <w:r w:rsidRPr="00F93158">
              <w:rPr>
                <w:szCs w:val="18"/>
              </w:rPr>
              <w:t>slim</w:t>
            </w:r>
            <w:proofErr w:type="spellEnd"/>
            <w:r w:rsidRPr="00F93158">
              <w:rPr>
                <w:szCs w:val="18"/>
              </w:rPr>
              <w:t xml:space="preserve">. </w:t>
            </w:r>
          </w:p>
          <w:p w:rsidR="00A95D12" w:rsidRPr="00F93158" w:rsidRDefault="00A95D12" w:rsidP="00F93158">
            <w:pPr>
              <w:spacing w:after="0" w:line="360" w:lineRule="auto"/>
              <w:ind w:left="0" w:right="47" w:firstLine="0"/>
              <w:rPr>
                <w:szCs w:val="18"/>
              </w:rPr>
            </w:pPr>
            <w:r w:rsidRPr="00F93158">
              <w:rPr>
                <w:szCs w:val="18"/>
              </w:rPr>
              <w:t xml:space="preserve">Obudowa fabrycznie przystosowana do pracy w orientacji pionowej. Wyposażona w dystanse gumowe zapobiegające poślizgom obudowy i zarysowaniu lakieru. Nie dopuszcza się aby w bocznych  ściankach obudowy były usytuowane otwory wentylacyjne, cyrkulacja powietrza tylko przez przedni i tylny panel z zachowaniem ruchu powietrza przód -&gt; tył.  </w:t>
            </w:r>
          </w:p>
          <w:p w:rsidR="00A95D12" w:rsidRPr="00F93158" w:rsidRDefault="00A95D12" w:rsidP="00F93158">
            <w:pPr>
              <w:spacing w:after="0" w:line="360" w:lineRule="auto"/>
              <w:ind w:left="0" w:firstLine="0"/>
              <w:jc w:val="left"/>
              <w:rPr>
                <w:szCs w:val="18"/>
              </w:rPr>
            </w:pPr>
            <w:r w:rsidRPr="00F93158">
              <w:rPr>
                <w:szCs w:val="18"/>
              </w:rPr>
              <w:t xml:space="preserve">Suma wymiarów obudowy nie może przekraczać 80cm, waga max 10 kg, </w:t>
            </w:r>
          </w:p>
          <w:p w:rsidR="00A95D12" w:rsidRPr="00F93158" w:rsidRDefault="00A95D12" w:rsidP="00F93158">
            <w:pPr>
              <w:spacing w:after="0" w:line="360" w:lineRule="auto"/>
              <w:ind w:left="0" w:right="46" w:firstLine="0"/>
              <w:rPr>
                <w:szCs w:val="18"/>
              </w:rPr>
            </w:pPr>
            <w:r w:rsidRPr="00F93158">
              <w:rPr>
                <w:szCs w:val="18"/>
              </w:rPr>
              <w:t xml:space="preserve">Zasilacz o mocy max. 350W pracujący w sieci 230V 50/60Hz prądu zmiennego i efektywności min. 80% przy obciążeniu zasilacza na poziomie 50% </w:t>
            </w:r>
          </w:p>
          <w:p w:rsidR="00A95D12" w:rsidRPr="00F93158" w:rsidRDefault="00A95D12" w:rsidP="00F93158">
            <w:pPr>
              <w:spacing w:after="0" w:line="360" w:lineRule="auto"/>
              <w:ind w:left="132" w:firstLine="0"/>
              <w:rPr>
                <w:szCs w:val="18"/>
              </w:rPr>
            </w:pPr>
            <w:r w:rsidRPr="00F93158">
              <w:rPr>
                <w:szCs w:val="18"/>
              </w:rPr>
              <w:t xml:space="preserve">Obudowa musi umożliwiać zastosowanie zabezpieczenia fizycznego w postaci linki metalowej (złącze blokady </w:t>
            </w:r>
            <w:proofErr w:type="spellStart"/>
            <w:r w:rsidRPr="00F93158">
              <w:rPr>
                <w:szCs w:val="18"/>
              </w:rPr>
              <w:t>Kensingtona</w:t>
            </w:r>
            <w:proofErr w:type="spellEnd"/>
            <w:r w:rsidRPr="00F93158">
              <w:rPr>
                <w:szCs w:val="18"/>
              </w:rPr>
              <w:t>) oraz kłódki (oczko w obudowie do założenia kłódki).</w:t>
            </w:r>
          </w:p>
          <w:p w:rsidR="00A95D12" w:rsidRPr="00F93158" w:rsidRDefault="00A95D12" w:rsidP="00F93158">
            <w:pPr>
              <w:spacing w:after="0" w:line="360" w:lineRule="auto"/>
              <w:ind w:left="0" w:right="46" w:firstLine="0"/>
              <w:rPr>
                <w:szCs w:val="18"/>
              </w:rPr>
            </w:pPr>
            <w:r w:rsidRPr="00F93158">
              <w:rPr>
                <w:szCs w:val="18"/>
              </w:rPr>
              <w:t>Każdy komputer powinien być oznaczony niepowtarzalnym numerem seryjnym umieszonym na obudowie, oraz musi być wpisany na stałe w BIOS.</w:t>
            </w:r>
          </w:p>
          <w:p w:rsidR="00A95D12" w:rsidRPr="00F93158" w:rsidRDefault="00A95D12" w:rsidP="00F93158">
            <w:pPr>
              <w:spacing w:after="0" w:line="360" w:lineRule="auto"/>
              <w:ind w:left="1" w:firstLine="0"/>
              <w:jc w:val="left"/>
              <w:rPr>
                <w:szCs w:val="18"/>
              </w:rPr>
            </w:pPr>
          </w:p>
        </w:tc>
      </w:tr>
      <w:tr w:rsidR="00A95D12" w:rsidRPr="00F93158" w:rsidTr="00A72565">
        <w:trPr>
          <w:trHeight w:val="992"/>
        </w:trPr>
        <w:tc>
          <w:tcPr>
            <w:tcW w:w="1556" w:type="dxa"/>
            <w:gridSpan w:val="2"/>
            <w:tcBorders>
              <w:top w:val="single" w:sz="4" w:space="0" w:color="000000"/>
              <w:left w:val="single" w:sz="4" w:space="0" w:color="000000"/>
              <w:bottom w:val="single" w:sz="4" w:space="0" w:color="000000"/>
              <w:right w:val="single" w:sz="4" w:space="0" w:color="000000"/>
            </w:tcBorders>
          </w:tcPr>
          <w:p w:rsidR="00A95D12" w:rsidRPr="00F93158" w:rsidRDefault="00A95D12" w:rsidP="00F93158">
            <w:pPr>
              <w:spacing w:after="0" w:line="360" w:lineRule="auto"/>
              <w:ind w:left="0" w:firstLine="0"/>
              <w:jc w:val="left"/>
              <w:rPr>
                <w:szCs w:val="18"/>
              </w:rPr>
            </w:pPr>
            <w:r w:rsidRPr="00F93158">
              <w:rPr>
                <w:szCs w:val="18"/>
              </w:rPr>
              <w:t xml:space="preserve">Zgodność z systemami operacyjnymi i standardami </w:t>
            </w:r>
          </w:p>
        </w:tc>
        <w:tc>
          <w:tcPr>
            <w:tcW w:w="7727" w:type="dxa"/>
            <w:gridSpan w:val="2"/>
            <w:tcBorders>
              <w:top w:val="single" w:sz="4" w:space="0" w:color="000000"/>
              <w:left w:val="single" w:sz="4" w:space="0" w:color="000000"/>
              <w:bottom w:val="single" w:sz="4" w:space="0" w:color="000000"/>
              <w:right w:val="single" w:sz="4" w:space="0" w:color="000000"/>
            </w:tcBorders>
          </w:tcPr>
          <w:p w:rsidR="00A95D12" w:rsidRPr="00F93158" w:rsidRDefault="00A95D12" w:rsidP="00F93158">
            <w:pPr>
              <w:spacing w:after="0" w:line="360" w:lineRule="auto"/>
              <w:ind w:left="77" w:firstLine="0"/>
              <w:jc w:val="left"/>
              <w:rPr>
                <w:szCs w:val="18"/>
              </w:rPr>
            </w:pPr>
            <w:r w:rsidRPr="00F93158">
              <w:rPr>
                <w:szCs w:val="18"/>
              </w:rPr>
              <w:t xml:space="preserve">Potwierdzenie kompatybilności komputera na daną platformę systemową (wydruk ze strony). </w:t>
            </w:r>
          </w:p>
          <w:p w:rsidR="00A95D12" w:rsidRPr="00F93158" w:rsidRDefault="00A95D12" w:rsidP="00F93158">
            <w:pPr>
              <w:spacing w:after="0" w:line="360" w:lineRule="auto"/>
              <w:ind w:left="77" w:firstLine="0"/>
              <w:rPr>
                <w:szCs w:val="18"/>
              </w:rPr>
            </w:pPr>
            <w:r w:rsidRPr="00F93158">
              <w:rPr>
                <w:b/>
                <w:color w:val="00B050"/>
                <w:szCs w:val="18"/>
              </w:rPr>
              <w:t xml:space="preserve"> </w:t>
            </w:r>
          </w:p>
        </w:tc>
      </w:tr>
      <w:tr w:rsidR="00A95D12" w:rsidRPr="00F93158" w:rsidTr="00F93158">
        <w:trPr>
          <w:trHeight w:val="1766"/>
        </w:trPr>
        <w:tc>
          <w:tcPr>
            <w:tcW w:w="1556" w:type="dxa"/>
            <w:gridSpan w:val="2"/>
            <w:tcBorders>
              <w:top w:val="single" w:sz="4" w:space="0" w:color="000000"/>
              <w:left w:val="single" w:sz="4" w:space="0" w:color="000000"/>
              <w:bottom w:val="single" w:sz="4" w:space="0" w:color="000000"/>
              <w:right w:val="single" w:sz="4" w:space="0" w:color="000000"/>
            </w:tcBorders>
          </w:tcPr>
          <w:p w:rsidR="00A95D12" w:rsidRPr="00F93158" w:rsidRDefault="00A95D12" w:rsidP="00F93158">
            <w:pPr>
              <w:spacing w:after="0" w:line="360" w:lineRule="auto"/>
              <w:ind w:left="0" w:firstLine="0"/>
              <w:jc w:val="left"/>
              <w:rPr>
                <w:szCs w:val="18"/>
              </w:rPr>
            </w:pPr>
            <w:r w:rsidRPr="00F93158">
              <w:rPr>
                <w:szCs w:val="18"/>
              </w:rPr>
              <w:t xml:space="preserve">Bezpieczeństwo </w:t>
            </w:r>
          </w:p>
        </w:tc>
        <w:tc>
          <w:tcPr>
            <w:tcW w:w="7727" w:type="dxa"/>
            <w:gridSpan w:val="2"/>
            <w:tcBorders>
              <w:top w:val="single" w:sz="4" w:space="0" w:color="000000"/>
              <w:left w:val="single" w:sz="4" w:space="0" w:color="000000"/>
              <w:bottom w:val="single" w:sz="4" w:space="0" w:color="000000"/>
              <w:right w:val="single" w:sz="4" w:space="0" w:color="000000"/>
            </w:tcBorders>
          </w:tcPr>
          <w:p w:rsidR="00A95D12" w:rsidRPr="00F93158" w:rsidRDefault="00A95D12" w:rsidP="00F93158">
            <w:pPr>
              <w:spacing w:after="0" w:line="360" w:lineRule="auto"/>
              <w:ind w:left="77" w:right="46" w:firstLine="0"/>
              <w:rPr>
                <w:szCs w:val="18"/>
              </w:rPr>
            </w:pPr>
            <w:r w:rsidRPr="00F93158">
              <w:rPr>
                <w:szCs w:val="18"/>
              </w:rPr>
              <w:t xml:space="preserve">Wlutowany (nie dopuszcza się zintegrowanych z płytą główną tzn. układ wykorzystujący jakiekolwiek złącza wyprowadzone na płycie) w płycie głównej dedykowany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  </w:t>
            </w:r>
          </w:p>
        </w:tc>
      </w:tr>
      <w:tr w:rsidR="00A95D12" w:rsidRPr="00F93158" w:rsidTr="00A72565">
        <w:trPr>
          <w:trHeight w:val="2096"/>
        </w:trPr>
        <w:tc>
          <w:tcPr>
            <w:tcW w:w="1556" w:type="dxa"/>
            <w:gridSpan w:val="2"/>
            <w:tcBorders>
              <w:top w:val="single" w:sz="4" w:space="0" w:color="000000"/>
              <w:left w:val="single" w:sz="4" w:space="0" w:color="000000"/>
              <w:bottom w:val="single" w:sz="4" w:space="0" w:color="000000"/>
              <w:right w:val="single" w:sz="4" w:space="0" w:color="000000"/>
            </w:tcBorders>
          </w:tcPr>
          <w:p w:rsidR="00A95D12" w:rsidRPr="00F93158" w:rsidRDefault="00A95D12" w:rsidP="00F93158">
            <w:pPr>
              <w:spacing w:after="0" w:line="360" w:lineRule="auto"/>
              <w:ind w:left="0" w:firstLine="0"/>
              <w:jc w:val="left"/>
              <w:rPr>
                <w:szCs w:val="18"/>
              </w:rPr>
            </w:pPr>
            <w:r w:rsidRPr="00F93158">
              <w:rPr>
                <w:szCs w:val="18"/>
              </w:rPr>
              <w:t xml:space="preserve">BIOS </w:t>
            </w:r>
            <w:r w:rsidRPr="00F93158">
              <w:rPr>
                <w:color w:val="FF0000"/>
                <w:szCs w:val="18"/>
              </w:rPr>
              <w:t xml:space="preserve"> </w:t>
            </w:r>
          </w:p>
        </w:tc>
        <w:tc>
          <w:tcPr>
            <w:tcW w:w="7727" w:type="dxa"/>
            <w:gridSpan w:val="2"/>
            <w:tcBorders>
              <w:top w:val="single" w:sz="4" w:space="0" w:color="000000"/>
              <w:left w:val="single" w:sz="4" w:space="0" w:color="000000"/>
              <w:bottom w:val="single" w:sz="4" w:space="0" w:color="000000"/>
              <w:right w:val="single" w:sz="4" w:space="0" w:color="000000"/>
            </w:tcBorders>
          </w:tcPr>
          <w:p w:rsidR="00A95D12" w:rsidRPr="00F93158" w:rsidRDefault="00A95D12" w:rsidP="00F93158">
            <w:pPr>
              <w:spacing w:after="0" w:line="360" w:lineRule="auto"/>
              <w:ind w:left="77" w:firstLine="0"/>
              <w:jc w:val="left"/>
              <w:rPr>
                <w:szCs w:val="18"/>
              </w:rPr>
            </w:pPr>
            <w:r w:rsidRPr="00F93158">
              <w:rPr>
                <w:szCs w:val="18"/>
              </w:rPr>
              <w:t xml:space="preserve">BIOS zgodny ze specyfikacją UEFI, ,  </w:t>
            </w:r>
          </w:p>
          <w:p w:rsidR="00A95D12" w:rsidRPr="00F93158" w:rsidRDefault="00A95D12" w:rsidP="00F93158">
            <w:pPr>
              <w:spacing w:after="0" w:line="360" w:lineRule="auto"/>
              <w:ind w:left="77" w:right="46" w:firstLine="0"/>
              <w:rPr>
                <w:szCs w:val="18"/>
              </w:rPr>
            </w:pPr>
            <w:r w:rsidRPr="00F93158">
              <w:rPr>
                <w:rFonts w:eastAsia="Segoe UI Symbol"/>
                <w:szCs w:val="18"/>
              </w:rPr>
              <w:t>•</w:t>
            </w:r>
            <w:r w:rsidRPr="00F93158">
              <w:rPr>
                <w:szCs w:val="18"/>
              </w:rPr>
              <w:t xml:space="preserve"> </w:t>
            </w:r>
            <w:r w:rsidR="00AF0720" w:rsidRPr="00F93158">
              <w:rPr>
                <w:szCs w:val="18"/>
              </w:rPr>
              <w:t xml:space="preserve"> </w:t>
            </w:r>
            <w:r w:rsidRPr="00F93158">
              <w:rPr>
                <w:szCs w:val="18"/>
              </w:rPr>
              <w:t xml:space="preserve">Możliwość ustawienia hasła użytkownika umożliwiającego uruchomienie komputera (zabezpieczenie przed nieautoryzowanym uruchomieniem) oraz uprawniającego do samodzielnej zmiany tego hasła przez użytkownika (bez możliwości zmiany innych parametrów konfiguracji BIOS) przy jednoczesnym zdefiniowanym haśle administratora i/lub zdefiniowanym haśle dla dysku Twardego. Użytkownik po wpisaniu swojego hasła jest wstanie jedynie zmienić hasło dla dysku twardego, natomiast nie posiada uprawnień do dokonywania zmian w BIOS ( wszystkie opcje niedostępne, łącznie z datą i godziną ) </w:t>
            </w:r>
          </w:p>
          <w:p w:rsidR="00AF0720" w:rsidRPr="00F93158" w:rsidRDefault="00AF0720" w:rsidP="00F93158">
            <w:pPr>
              <w:spacing w:after="0" w:line="360" w:lineRule="auto"/>
              <w:ind w:left="77" w:right="46" w:firstLine="0"/>
              <w:rPr>
                <w:szCs w:val="18"/>
              </w:rPr>
            </w:pPr>
            <w:r w:rsidRPr="00F93158">
              <w:rPr>
                <w:szCs w:val="18"/>
              </w:rPr>
              <w:t xml:space="preserve">• </w:t>
            </w:r>
            <w:r w:rsidRPr="00F93158">
              <w:rPr>
                <w:szCs w:val="18"/>
              </w:rPr>
              <w:tab/>
              <w:t xml:space="preserve">Możliwość wyłączenia/włączenia karty sieciowej,  z funkcją PXE,  </w:t>
            </w:r>
          </w:p>
          <w:p w:rsidR="00AF0720" w:rsidRPr="00F93158" w:rsidRDefault="00AF0720" w:rsidP="00F93158">
            <w:pPr>
              <w:spacing w:after="0" w:line="360" w:lineRule="auto"/>
              <w:ind w:left="77" w:right="46" w:firstLine="0"/>
              <w:rPr>
                <w:szCs w:val="18"/>
              </w:rPr>
            </w:pPr>
            <w:r w:rsidRPr="00F93158">
              <w:rPr>
                <w:szCs w:val="18"/>
              </w:rPr>
              <w:t xml:space="preserve">• </w:t>
            </w:r>
            <w:r w:rsidRPr="00F93158">
              <w:rPr>
                <w:szCs w:val="18"/>
              </w:rPr>
              <w:tab/>
              <w:t xml:space="preserve">Możliwość włączenia/wyłączenia kontrolera audio, </w:t>
            </w:r>
          </w:p>
          <w:p w:rsidR="00AF0720" w:rsidRPr="00F93158" w:rsidRDefault="00AF0720" w:rsidP="00F93158">
            <w:pPr>
              <w:spacing w:after="0" w:line="360" w:lineRule="auto"/>
              <w:ind w:left="77" w:right="46" w:firstLine="0"/>
              <w:rPr>
                <w:szCs w:val="18"/>
              </w:rPr>
            </w:pPr>
            <w:r w:rsidRPr="00F93158">
              <w:rPr>
                <w:szCs w:val="18"/>
              </w:rPr>
              <w:t xml:space="preserve">• </w:t>
            </w:r>
            <w:r w:rsidRPr="00F93158">
              <w:rPr>
                <w:szCs w:val="18"/>
              </w:rPr>
              <w:tab/>
              <w:t xml:space="preserve">Możliwość włączenia/wyłączenia układu TPM. </w:t>
            </w:r>
          </w:p>
          <w:p w:rsidR="00AF0720" w:rsidRPr="00F93158" w:rsidRDefault="00AF0720" w:rsidP="00F93158">
            <w:pPr>
              <w:spacing w:after="0" w:line="360" w:lineRule="auto"/>
              <w:ind w:left="77" w:right="46" w:firstLine="0"/>
              <w:rPr>
                <w:szCs w:val="18"/>
              </w:rPr>
            </w:pPr>
            <w:r w:rsidRPr="00F93158">
              <w:rPr>
                <w:szCs w:val="18"/>
              </w:rPr>
              <w:t xml:space="preserve">• </w:t>
            </w:r>
            <w:r w:rsidRPr="00F93158">
              <w:rPr>
                <w:szCs w:val="18"/>
              </w:rPr>
              <w:tab/>
              <w:t xml:space="preserve">Możliwość przypisania w BIOS numeru nadawanego przez </w:t>
            </w:r>
          </w:p>
          <w:p w:rsidR="00AF0720" w:rsidRPr="00F93158" w:rsidRDefault="00AF0720" w:rsidP="00F93158">
            <w:pPr>
              <w:spacing w:after="0" w:line="360" w:lineRule="auto"/>
              <w:ind w:left="77" w:right="46" w:firstLine="0"/>
              <w:rPr>
                <w:szCs w:val="18"/>
              </w:rPr>
            </w:pPr>
            <w:r w:rsidRPr="00F93158">
              <w:rPr>
                <w:szCs w:val="18"/>
              </w:rPr>
              <w:t xml:space="preserve">Administratora/Użytkownika oraz możliwość weryfikacji tego numeru w oprogramowaniu diagnostyczno-zarządzającym. </w:t>
            </w:r>
          </w:p>
          <w:p w:rsidR="00AF0720" w:rsidRPr="00F93158" w:rsidRDefault="00AF0720" w:rsidP="00F93158">
            <w:pPr>
              <w:spacing w:after="0" w:line="360" w:lineRule="auto"/>
              <w:ind w:left="77" w:right="46" w:firstLine="0"/>
              <w:rPr>
                <w:szCs w:val="18"/>
              </w:rPr>
            </w:pPr>
            <w:r w:rsidRPr="00F93158">
              <w:rPr>
                <w:szCs w:val="18"/>
              </w:rPr>
              <w:t xml:space="preserve">• </w:t>
            </w:r>
            <w:r w:rsidRPr="00F93158">
              <w:rPr>
                <w:szCs w:val="18"/>
              </w:rPr>
              <w:tab/>
              <w:t xml:space="preserve">Możliwość włączenia/wyłączenia wzbudzania komputera za pośrednictwem portów </w:t>
            </w:r>
          </w:p>
          <w:p w:rsidR="00AF0720" w:rsidRPr="00F93158" w:rsidRDefault="00AF0720" w:rsidP="00F93158">
            <w:pPr>
              <w:spacing w:after="0" w:line="360" w:lineRule="auto"/>
              <w:ind w:left="77" w:right="46" w:firstLine="0"/>
              <w:rPr>
                <w:szCs w:val="18"/>
              </w:rPr>
            </w:pPr>
            <w:r w:rsidRPr="00F93158">
              <w:rPr>
                <w:szCs w:val="18"/>
              </w:rPr>
              <w:t xml:space="preserve">USB, </w:t>
            </w:r>
          </w:p>
          <w:p w:rsidR="00AF0720" w:rsidRPr="00F93158" w:rsidRDefault="00AF0720" w:rsidP="00F93158">
            <w:pPr>
              <w:spacing w:after="0" w:line="360" w:lineRule="auto"/>
              <w:ind w:left="77" w:right="46" w:firstLine="0"/>
              <w:rPr>
                <w:szCs w:val="18"/>
              </w:rPr>
            </w:pPr>
            <w:r w:rsidRPr="00F93158">
              <w:rPr>
                <w:szCs w:val="18"/>
              </w:rPr>
              <w:t xml:space="preserve">• </w:t>
            </w:r>
            <w:r w:rsidRPr="00F93158">
              <w:rPr>
                <w:szCs w:val="18"/>
              </w:rPr>
              <w:tab/>
              <w:t xml:space="preserve">Możliwość ustawienia funkcji Wake on Lane w trybach : </w:t>
            </w:r>
          </w:p>
          <w:p w:rsidR="00AF0720" w:rsidRPr="00F93158" w:rsidRDefault="00AF0720" w:rsidP="00F93158">
            <w:pPr>
              <w:spacing w:after="0" w:line="360" w:lineRule="auto"/>
              <w:ind w:left="77" w:right="46" w:firstLine="0"/>
              <w:rPr>
                <w:szCs w:val="18"/>
              </w:rPr>
            </w:pPr>
            <w:r w:rsidRPr="00F93158">
              <w:rPr>
                <w:szCs w:val="18"/>
              </w:rPr>
              <w:t>-</w:t>
            </w:r>
            <w:r w:rsidRPr="00F93158">
              <w:rPr>
                <w:szCs w:val="18"/>
              </w:rPr>
              <w:tab/>
              <w:t xml:space="preserve">wzbudzanie tylko po sieci LAN </w:t>
            </w:r>
          </w:p>
          <w:p w:rsidR="00AF0720" w:rsidRPr="00F93158" w:rsidRDefault="00AF0720" w:rsidP="00F93158">
            <w:pPr>
              <w:spacing w:after="0" w:line="360" w:lineRule="auto"/>
              <w:ind w:left="77" w:right="46" w:firstLine="0"/>
              <w:rPr>
                <w:szCs w:val="18"/>
              </w:rPr>
            </w:pPr>
            <w:r w:rsidRPr="00F93158">
              <w:rPr>
                <w:szCs w:val="18"/>
              </w:rPr>
              <w:t>-</w:t>
            </w:r>
            <w:r w:rsidRPr="00F93158">
              <w:rPr>
                <w:szCs w:val="18"/>
              </w:rPr>
              <w:tab/>
              <w:t xml:space="preserve">wzbudzanie tylko po sieci LAN z funkcją PXE </w:t>
            </w:r>
            <w:proofErr w:type="spellStart"/>
            <w:r w:rsidRPr="00F93158">
              <w:rPr>
                <w:szCs w:val="18"/>
              </w:rPr>
              <w:t>boot</w:t>
            </w:r>
            <w:proofErr w:type="spellEnd"/>
            <w:r w:rsidRPr="00F93158">
              <w:rPr>
                <w:szCs w:val="18"/>
              </w:rPr>
              <w:t xml:space="preserve"> </w:t>
            </w:r>
          </w:p>
          <w:p w:rsidR="00AF0720" w:rsidRPr="00F93158" w:rsidRDefault="00AF0720" w:rsidP="00F93158">
            <w:pPr>
              <w:spacing w:after="0" w:line="360" w:lineRule="auto"/>
              <w:ind w:left="77" w:right="46" w:firstLine="0"/>
              <w:rPr>
                <w:szCs w:val="18"/>
              </w:rPr>
            </w:pPr>
            <w:r w:rsidRPr="00F93158">
              <w:rPr>
                <w:szCs w:val="18"/>
              </w:rPr>
              <w:t xml:space="preserve">• </w:t>
            </w:r>
            <w:r w:rsidRPr="00F93158">
              <w:rPr>
                <w:szCs w:val="18"/>
              </w:rPr>
              <w:tab/>
              <w:t xml:space="preserve">Możliwość ustawienia portów USB w trybie „no BOOT”, czyli podczas startu komputer nie wykrywa urządzeń </w:t>
            </w:r>
            <w:proofErr w:type="spellStart"/>
            <w:r w:rsidRPr="00F93158">
              <w:rPr>
                <w:szCs w:val="18"/>
              </w:rPr>
              <w:t>bootujących</w:t>
            </w:r>
            <w:proofErr w:type="spellEnd"/>
            <w:r w:rsidRPr="00F93158">
              <w:rPr>
                <w:szCs w:val="18"/>
              </w:rPr>
              <w:t xml:space="preserve"> typu USB, natomiast po uruchomieniu systemu operacyjnego porty USB są aktywne. </w:t>
            </w:r>
          </w:p>
          <w:p w:rsidR="00AF0720" w:rsidRPr="00F93158" w:rsidRDefault="00AF0720" w:rsidP="00F93158">
            <w:pPr>
              <w:spacing w:after="0" w:line="360" w:lineRule="auto"/>
              <w:ind w:left="77" w:right="46" w:firstLine="0"/>
              <w:rPr>
                <w:szCs w:val="18"/>
              </w:rPr>
            </w:pPr>
            <w:r w:rsidRPr="00F93158">
              <w:rPr>
                <w:szCs w:val="18"/>
              </w:rPr>
              <w:t xml:space="preserve">• </w:t>
            </w:r>
            <w:r w:rsidRPr="00F93158">
              <w:rPr>
                <w:szCs w:val="18"/>
              </w:rPr>
              <w:tab/>
              <w:t>-</w:t>
            </w:r>
            <w:r w:rsidRPr="00F93158">
              <w:rPr>
                <w:szCs w:val="18"/>
              </w:rPr>
              <w:tab/>
              <w:t xml:space="preserve">Możliwość wyłączania portów USB , </w:t>
            </w:r>
          </w:p>
          <w:p w:rsidR="00A95D12" w:rsidRPr="00F93158" w:rsidRDefault="00AF0720" w:rsidP="00F93158">
            <w:pPr>
              <w:spacing w:after="0" w:line="360" w:lineRule="auto"/>
              <w:ind w:left="77" w:right="46" w:firstLine="0"/>
              <w:rPr>
                <w:szCs w:val="18"/>
              </w:rPr>
            </w:pPr>
            <w:r w:rsidRPr="00F93158">
              <w:rPr>
                <w:szCs w:val="18"/>
              </w:rPr>
              <w:t xml:space="preserve">pojedynczo  </w:t>
            </w:r>
          </w:p>
        </w:tc>
      </w:tr>
      <w:tr w:rsidR="00BF00D9" w:rsidRPr="00F93158" w:rsidTr="00A72565">
        <w:tblPrEx>
          <w:tblCellMar>
            <w:top w:w="43" w:type="dxa"/>
            <w:left w:w="0" w:type="dxa"/>
            <w:right w:w="58" w:type="dxa"/>
          </w:tblCellMar>
        </w:tblPrEx>
        <w:trPr>
          <w:trHeight w:val="288"/>
        </w:trPr>
        <w:tc>
          <w:tcPr>
            <w:tcW w:w="1411" w:type="dxa"/>
            <w:tcBorders>
              <w:top w:val="single" w:sz="4" w:space="0" w:color="000000"/>
              <w:left w:val="single" w:sz="4" w:space="0" w:color="000000"/>
              <w:bottom w:val="nil"/>
              <w:right w:val="nil"/>
            </w:tcBorders>
          </w:tcPr>
          <w:p w:rsidR="00BF00D9" w:rsidRPr="00F93158" w:rsidRDefault="00BF00D9" w:rsidP="00F93158">
            <w:pPr>
              <w:spacing w:after="0" w:line="360" w:lineRule="auto"/>
              <w:ind w:left="0" w:firstLine="0"/>
              <w:jc w:val="left"/>
              <w:rPr>
                <w:szCs w:val="18"/>
              </w:rPr>
            </w:pPr>
          </w:p>
        </w:tc>
        <w:tc>
          <w:tcPr>
            <w:tcW w:w="146" w:type="dxa"/>
            <w:tcBorders>
              <w:top w:val="single" w:sz="4" w:space="0" w:color="000000"/>
              <w:left w:val="nil"/>
              <w:bottom w:val="nil"/>
              <w:right w:val="single" w:sz="4" w:space="0" w:color="000000"/>
            </w:tcBorders>
          </w:tcPr>
          <w:p w:rsidR="00BF00D9" w:rsidRPr="00F93158" w:rsidRDefault="00BF00D9" w:rsidP="00F93158">
            <w:pPr>
              <w:spacing w:after="0" w:line="360" w:lineRule="auto"/>
              <w:ind w:left="0" w:firstLine="0"/>
              <w:jc w:val="left"/>
              <w:rPr>
                <w:szCs w:val="18"/>
              </w:rPr>
            </w:pPr>
          </w:p>
        </w:tc>
        <w:tc>
          <w:tcPr>
            <w:tcW w:w="742" w:type="dxa"/>
            <w:tcBorders>
              <w:top w:val="single" w:sz="4" w:space="0" w:color="000000"/>
              <w:left w:val="single" w:sz="4" w:space="0" w:color="000000"/>
              <w:bottom w:val="nil"/>
              <w:right w:val="nil"/>
            </w:tcBorders>
          </w:tcPr>
          <w:p w:rsidR="00BF00D9" w:rsidRPr="00F93158" w:rsidRDefault="00BF00D9" w:rsidP="00F93158">
            <w:pPr>
              <w:spacing w:after="0" w:line="360" w:lineRule="auto"/>
              <w:ind w:left="468" w:firstLine="0"/>
              <w:jc w:val="left"/>
              <w:rPr>
                <w:szCs w:val="18"/>
              </w:rPr>
            </w:pPr>
            <w:r w:rsidRPr="00F93158">
              <w:rPr>
                <w:rFonts w:eastAsia="Segoe UI Symbol"/>
                <w:szCs w:val="18"/>
              </w:rPr>
              <w:t>•</w:t>
            </w:r>
            <w:r w:rsidRPr="00F93158">
              <w:rPr>
                <w:szCs w:val="18"/>
              </w:rPr>
              <w:t xml:space="preserve"> </w:t>
            </w:r>
          </w:p>
        </w:tc>
        <w:tc>
          <w:tcPr>
            <w:tcW w:w="6987" w:type="dxa"/>
            <w:tcBorders>
              <w:top w:val="single" w:sz="4" w:space="0" w:color="000000"/>
              <w:left w:val="nil"/>
              <w:bottom w:val="nil"/>
              <w:right w:val="single" w:sz="4" w:space="0" w:color="000000"/>
            </w:tcBorders>
          </w:tcPr>
          <w:p w:rsidR="00BF00D9" w:rsidRPr="00F93158" w:rsidRDefault="00BF00D9" w:rsidP="00F93158">
            <w:pPr>
              <w:spacing w:after="0" w:line="360" w:lineRule="auto"/>
              <w:ind w:left="74" w:firstLine="0"/>
              <w:jc w:val="left"/>
              <w:rPr>
                <w:szCs w:val="18"/>
              </w:rPr>
            </w:pPr>
            <w:r w:rsidRPr="00F93158">
              <w:rPr>
                <w:szCs w:val="18"/>
              </w:rPr>
              <w:t xml:space="preserve">Możliwość wyłączenia/włączenia karty sieciowej,  z funkcją PXE,  </w:t>
            </w:r>
          </w:p>
        </w:tc>
      </w:tr>
      <w:tr w:rsidR="00BF00D9" w:rsidRPr="00F93158" w:rsidTr="00A72565">
        <w:tblPrEx>
          <w:tblCellMar>
            <w:top w:w="43" w:type="dxa"/>
            <w:left w:w="0" w:type="dxa"/>
            <w:right w:w="58" w:type="dxa"/>
          </w:tblCellMar>
        </w:tblPrEx>
        <w:trPr>
          <w:trHeight w:val="322"/>
        </w:trPr>
        <w:tc>
          <w:tcPr>
            <w:tcW w:w="1411" w:type="dxa"/>
            <w:tcBorders>
              <w:top w:val="nil"/>
              <w:left w:val="single" w:sz="4" w:space="0" w:color="000000"/>
              <w:bottom w:val="nil"/>
              <w:right w:val="nil"/>
            </w:tcBorders>
          </w:tcPr>
          <w:p w:rsidR="00BF00D9" w:rsidRPr="00F93158" w:rsidRDefault="00BF00D9" w:rsidP="00F93158">
            <w:pPr>
              <w:spacing w:after="0" w:line="360" w:lineRule="auto"/>
              <w:ind w:left="0" w:firstLine="0"/>
              <w:jc w:val="left"/>
              <w:rPr>
                <w:szCs w:val="18"/>
              </w:rPr>
            </w:pPr>
          </w:p>
        </w:tc>
        <w:tc>
          <w:tcPr>
            <w:tcW w:w="146" w:type="dxa"/>
            <w:tcBorders>
              <w:top w:val="nil"/>
              <w:left w:val="nil"/>
              <w:bottom w:val="nil"/>
              <w:right w:val="single" w:sz="4" w:space="0" w:color="000000"/>
            </w:tcBorders>
          </w:tcPr>
          <w:p w:rsidR="00BF00D9" w:rsidRPr="00F93158" w:rsidRDefault="00BF00D9" w:rsidP="00F93158">
            <w:pPr>
              <w:spacing w:after="0" w:line="360" w:lineRule="auto"/>
              <w:ind w:left="0" w:firstLine="0"/>
              <w:jc w:val="left"/>
              <w:rPr>
                <w:szCs w:val="18"/>
              </w:rPr>
            </w:pPr>
          </w:p>
        </w:tc>
        <w:tc>
          <w:tcPr>
            <w:tcW w:w="742" w:type="dxa"/>
            <w:tcBorders>
              <w:top w:val="nil"/>
              <w:left w:val="single" w:sz="4" w:space="0" w:color="000000"/>
              <w:bottom w:val="nil"/>
              <w:right w:val="nil"/>
            </w:tcBorders>
          </w:tcPr>
          <w:p w:rsidR="00BF00D9" w:rsidRPr="00F93158" w:rsidRDefault="00BF00D9" w:rsidP="00F93158">
            <w:pPr>
              <w:spacing w:after="0" w:line="360" w:lineRule="auto"/>
              <w:ind w:left="468" w:firstLine="0"/>
              <w:jc w:val="left"/>
              <w:rPr>
                <w:szCs w:val="18"/>
              </w:rPr>
            </w:pPr>
            <w:r w:rsidRPr="00F93158">
              <w:rPr>
                <w:rFonts w:eastAsia="Segoe UI Symbol"/>
                <w:szCs w:val="18"/>
              </w:rPr>
              <w:t>•</w:t>
            </w:r>
            <w:r w:rsidRPr="00F93158">
              <w:rPr>
                <w:szCs w:val="18"/>
              </w:rPr>
              <w:t xml:space="preserve"> </w:t>
            </w:r>
          </w:p>
        </w:tc>
        <w:tc>
          <w:tcPr>
            <w:tcW w:w="6987" w:type="dxa"/>
            <w:tcBorders>
              <w:top w:val="nil"/>
              <w:left w:val="nil"/>
              <w:bottom w:val="nil"/>
              <w:right w:val="single" w:sz="4" w:space="0" w:color="000000"/>
            </w:tcBorders>
          </w:tcPr>
          <w:p w:rsidR="00BF00D9" w:rsidRPr="00F93158" w:rsidRDefault="00BF00D9" w:rsidP="00F93158">
            <w:pPr>
              <w:spacing w:after="0" w:line="360" w:lineRule="auto"/>
              <w:ind w:left="74" w:firstLine="0"/>
              <w:jc w:val="left"/>
              <w:rPr>
                <w:szCs w:val="18"/>
              </w:rPr>
            </w:pPr>
            <w:r w:rsidRPr="00F93158">
              <w:rPr>
                <w:szCs w:val="18"/>
              </w:rPr>
              <w:t xml:space="preserve">Możliwość włączenia/wyłączenia kontrolera audio, </w:t>
            </w:r>
          </w:p>
        </w:tc>
      </w:tr>
      <w:tr w:rsidR="00BF00D9" w:rsidRPr="00F93158" w:rsidTr="00A72565">
        <w:tblPrEx>
          <w:tblCellMar>
            <w:top w:w="43" w:type="dxa"/>
            <w:left w:w="0" w:type="dxa"/>
            <w:right w:w="58" w:type="dxa"/>
          </w:tblCellMar>
        </w:tblPrEx>
        <w:trPr>
          <w:trHeight w:val="323"/>
        </w:trPr>
        <w:tc>
          <w:tcPr>
            <w:tcW w:w="1411" w:type="dxa"/>
            <w:tcBorders>
              <w:top w:val="nil"/>
              <w:left w:val="single" w:sz="4" w:space="0" w:color="000000"/>
              <w:bottom w:val="nil"/>
              <w:right w:val="nil"/>
            </w:tcBorders>
          </w:tcPr>
          <w:p w:rsidR="00BF00D9" w:rsidRPr="00F93158" w:rsidRDefault="00BF00D9" w:rsidP="00F93158">
            <w:pPr>
              <w:spacing w:after="0" w:line="360" w:lineRule="auto"/>
              <w:ind w:left="0" w:firstLine="0"/>
              <w:jc w:val="left"/>
              <w:rPr>
                <w:szCs w:val="18"/>
              </w:rPr>
            </w:pPr>
          </w:p>
        </w:tc>
        <w:tc>
          <w:tcPr>
            <w:tcW w:w="146" w:type="dxa"/>
            <w:tcBorders>
              <w:top w:val="nil"/>
              <w:left w:val="nil"/>
              <w:bottom w:val="nil"/>
              <w:right w:val="single" w:sz="4" w:space="0" w:color="000000"/>
            </w:tcBorders>
          </w:tcPr>
          <w:p w:rsidR="00BF00D9" w:rsidRPr="00F93158" w:rsidRDefault="00BF00D9" w:rsidP="00F93158">
            <w:pPr>
              <w:spacing w:after="0" w:line="360" w:lineRule="auto"/>
              <w:ind w:left="0" w:firstLine="0"/>
              <w:jc w:val="left"/>
              <w:rPr>
                <w:szCs w:val="18"/>
              </w:rPr>
            </w:pPr>
          </w:p>
        </w:tc>
        <w:tc>
          <w:tcPr>
            <w:tcW w:w="742" w:type="dxa"/>
            <w:tcBorders>
              <w:top w:val="nil"/>
              <w:left w:val="single" w:sz="4" w:space="0" w:color="000000"/>
              <w:bottom w:val="nil"/>
              <w:right w:val="nil"/>
            </w:tcBorders>
          </w:tcPr>
          <w:p w:rsidR="00BF00D9" w:rsidRPr="00F93158" w:rsidRDefault="00BF00D9" w:rsidP="00F93158">
            <w:pPr>
              <w:spacing w:after="0" w:line="360" w:lineRule="auto"/>
              <w:ind w:left="468" w:firstLine="0"/>
              <w:jc w:val="left"/>
              <w:rPr>
                <w:szCs w:val="18"/>
              </w:rPr>
            </w:pPr>
            <w:r w:rsidRPr="00F93158">
              <w:rPr>
                <w:rFonts w:eastAsia="Segoe UI Symbol"/>
                <w:szCs w:val="18"/>
              </w:rPr>
              <w:t>•</w:t>
            </w:r>
            <w:r w:rsidRPr="00F93158">
              <w:rPr>
                <w:szCs w:val="18"/>
              </w:rPr>
              <w:t xml:space="preserve"> </w:t>
            </w:r>
          </w:p>
        </w:tc>
        <w:tc>
          <w:tcPr>
            <w:tcW w:w="6987" w:type="dxa"/>
            <w:tcBorders>
              <w:top w:val="nil"/>
              <w:left w:val="nil"/>
              <w:bottom w:val="nil"/>
              <w:right w:val="single" w:sz="4" w:space="0" w:color="000000"/>
            </w:tcBorders>
          </w:tcPr>
          <w:p w:rsidR="00BF00D9" w:rsidRPr="00F93158" w:rsidRDefault="00BF00D9" w:rsidP="00F93158">
            <w:pPr>
              <w:spacing w:after="0" w:line="360" w:lineRule="auto"/>
              <w:ind w:left="74" w:firstLine="0"/>
              <w:jc w:val="left"/>
              <w:rPr>
                <w:szCs w:val="18"/>
              </w:rPr>
            </w:pPr>
            <w:r w:rsidRPr="00F93158">
              <w:rPr>
                <w:szCs w:val="18"/>
              </w:rPr>
              <w:t xml:space="preserve">Możliwość włączenia/wyłączenia układu TPM. </w:t>
            </w:r>
          </w:p>
        </w:tc>
      </w:tr>
      <w:tr w:rsidR="00BF00D9" w:rsidRPr="00F93158" w:rsidTr="00A72565">
        <w:tblPrEx>
          <w:tblCellMar>
            <w:top w:w="43" w:type="dxa"/>
            <w:left w:w="0" w:type="dxa"/>
            <w:right w:w="58" w:type="dxa"/>
          </w:tblCellMar>
        </w:tblPrEx>
        <w:trPr>
          <w:trHeight w:val="941"/>
        </w:trPr>
        <w:tc>
          <w:tcPr>
            <w:tcW w:w="1411" w:type="dxa"/>
            <w:tcBorders>
              <w:top w:val="nil"/>
              <w:left w:val="single" w:sz="4" w:space="0" w:color="000000"/>
              <w:bottom w:val="nil"/>
              <w:right w:val="nil"/>
            </w:tcBorders>
          </w:tcPr>
          <w:p w:rsidR="00BF00D9" w:rsidRPr="00F93158" w:rsidRDefault="00BF00D9" w:rsidP="00F93158">
            <w:pPr>
              <w:spacing w:after="0" w:line="360" w:lineRule="auto"/>
              <w:ind w:left="0" w:firstLine="0"/>
              <w:jc w:val="left"/>
              <w:rPr>
                <w:szCs w:val="18"/>
              </w:rPr>
            </w:pPr>
          </w:p>
        </w:tc>
        <w:tc>
          <w:tcPr>
            <w:tcW w:w="146" w:type="dxa"/>
            <w:tcBorders>
              <w:top w:val="nil"/>
              <w:left w:val="nil"/>
              <w:bottom w:val="nil"/>
              <w:right w:val="single" w:sz="4" w:space="0" w:color="000000"/>
            </w:tcBorders>
          </w:tcPr>
          <w:p w:rsidR="00BF00D9" w:rsidRPr="00F93158" w:rsidRDefault="00BF00D9" w:rsidP="00F93158">
            <w:pPr>
              <w:spacing w:after="0" w:line="360" w:lineRule="auto"/>
              <w:ind w:left="0" w:firstLine="0"/>
              <w:jc w:val="left"/>
              <w:rPr>
                <w:szCs w:val="18"/>
              </w:rPr>
            </w:pPr>
          </w:p>
        </w:tc>
        <w:tc>
          <w:tcPr>
            <w:tcW w:w="742" w:type="dxa"/>
            <w:tcBorders>
              <w:top w:val="nil"/>
              <w:left w:val="single" w:sz="4" w:space="0" w:color="000000"/>
              <w:bottom w:val="nil"/>
              <w:right w:val="nil"/>
            </w:tcBorders>
          </w:tcPr>
          <w:p w:rsidR="00BF00D9" w:rsidRPr="00F93158" w:rsidRDefault="00BF00D9" w:rsidP="00F93158">
            <w:pPr>
              <w:spacing w:after="0" w:line="360" w:lineRule="auto"/>
              <w:ind w:left="468" w:firstLine="0"/>
              <w:jc w:val="left"/>
              <w:rPr>
                <w:szCs w:val="18"/>
              </w:rPr>
            </w:pPr>
            <w:r w:rsidRPr="00F93158">
              <w:rPr>
                <w:rFonts w:eastAsia="Segoe UI Symbol"/>
                <w:szCs w:val="18"/>
              </w:rPr>
              <w:t>•</w:t>
            </w:r>
            <w:r w:rsidRPr="00F93158">
              <w:rPr>
                <w:szCs w:val="18"/>
              </w:rPr>
              <w:t xml:space="preserve"> </w:t>
            </w:r>
          </w:p>
        </w:tc>
        <w:tc>
          <w:tcPr>
            <w:tcW w:w="6987" w:type="dxa"/>
            <w:tcBorders>
              <w:top w:val="nil"/>
              <w:left w:val="nil"/>
              <w:bottom w:val="nil"/>
              <w:right w:val="single" w:sz="4" w:space="0" w:color="000000"/>
            </w:tcBorders>
          </w:tcPr>
          <w:p w:rsidR="00BF00D9" w:rsidRPr="00F93158" w:rsidRDefault="00BF00D9" w:rsidP="00F93158">
            <w:pPr>
              <w:spacing w:after="0" w:line="360" w:lineRule="auto"/>
              <w:ind w:left="74" w:firstLine="0"/>
              <w:jc w:val="left"/>
              <w:rPr>
                <w:szCs w:val="18"/>
              </w:rPr>
            </w:pPr>
            <w:r w:rsidRPr="00F93158">
              <w:rPr>
                <w:szCs w:val="18"/>
              </w:rPr>
              <w:t xml:space="preserve">Możliwość przypisania w BIOS numeru nadawanego przez </w:t>
            </w:r>
          </w:p>
          <w:p w:rsidR="00BF00D9" w:rsidRPr="00F93158" w:rsidRDefault="00BF00D9" w:rsidP="00F93158">
            <w:pPr>
              <w:spacing w:after="0" w:line="360" w:lineRule="auto"/>
              <w:ind w:left="86" w:firstLine="0"/>
              <w:rPr>
                <w:szCs w:val="18"/>
              </w:rPr>
            </w:pPr>
            <w:r w:rsidRPr="00F93158">
              <w:rPr>
                <w:szCs w:val="18"/>
              </w:rPr>
              <w:t xml:space="preserve">Administratora/Użytkownika oraz możliwość weryfikacji tego numeru w oprogramowaniu diagnostyczno-zarządzającym. </w:t>
            </w:r>
          </w:p>
        </w:tc>
      </w:tr>
      <w:tr w:rsidR="00BF00D9" w:rsidRPr="00F93158" w:rsidTr="00A72565">
        <w:tblPrEx>
          <w:tblCellMar>
            <w:top w:w="43" w:type="dxa"/>
            <w:left w:w="0" w:type="dxa"/>
            <w:right w:w="58" w:type="dxa"/>
          </w:tblCellMar>
        </w:tblPrEx>
        <w:trPr>
          <w:trHeight w:val="633"/>
        </w:trPr>
        <w:tc>
          <w:tcPr>
            <w:tcW w:w="1411" w:type="dxa"/>
            <w:tcBorders>
              <w:top w:val="nil"/>
              <w:left w:val="single" w:sz="4" w:space="0" w:color="000000"/>
              <w:bottom w:val="nil"/>
              <w:right w:val="nil"/>
            </w:tcBorders>
          </w:tcPr>
          <w:p w:rsidR="00BF00D9" w:rsidRPr="00F93158" w:rsidRDefault="00BF00D9" w:rsidP="00F93158">
            <w:pPr>
              <w:spacing w:after="0" w:line="360" w:lineRule="auto"/>
              <w:ind w:left="0" w:firstLine="0"/>
              <w:jc w:val="left"/>
              <w:rPr>
                <w:szCs w:val="18"/>
              </w:rPr>
            </w:pPr>
          </w:p>
        </w:tc>
        <w:tc>
          <w:tcPr>
            <w:tcW w:w="146" w:type="dxa"/>
            <w:tcBorders>
              <w:top w:val="nil"/>
              <w:left w:val="nil"/>
              <w:bottom w:val="nil"/>
              <w:right w:val="single" w:sz="4" w:space="0" w:color="000000"/>
            </w:tcBorders>
          </w:tcPr>
          <w:p w:rsidR="00BF00D9" w:rsidRPr="00F93158" w:rsidRDefault="00BF00D9" w:rsidP="00F93158">
            <w:pPr>
              <w:spacing w:after="0" w:line="360" w:lineRule="auto"/>
              <w:ind w:left="0" w:firstLine="0"/>
              <w:jc w:val="left"/>
              <w:rPr>
                <w:szCs w:val="18"/>
              </w:rPr>
            </w:pPr>
          </w:p>
        </w:tc>
        <w:tc>
          <w:tcPr>
            <w:tcW w:w="742" w:type="dxa"/>
            <w:tcBorders>
              <w:top w:val="nil"/>
              <w:left w:val="single" w:sz="4" w:space="0" w:color="000000"/>
              <w:bottom w:val="nil"/>
              <w:right w:val="nil"/>
            </w:tcBorders>
          </w:tcPr>
          <w:p w:rsidR="00BF00D9" w:rsidRPr="00F93158" w:rsidRDefault="00BF00D9" w:rsidP="00F93158">
            <w:pPr>
              <w:spacing w:after="0" w:line="360" w:lineRule="auto"/>
              <w:ind w:left="468" w:firstLine="0"/>
              <w:jc w:val="left"/>
              <w:rPr>
                <w:szCs w:val="18"/>
              </w:rPr>
            </w:pPr>
            <w:r w:rsidRPr="00F93158">
              <w:rPr>
                <w:rFonts w:eastAsia="Segoe UI Symbol"/>
                <w:szCs w:val="18"/>
              </w:rPr>
              <w:t>•</w:t>
            </w:r>
            <w:r w:rsidRPr="00F93158">
              <w:rPr>
                <w:szCs w:val="18"/>
              </w:rPr>
              <w:t xml:space="preserve"> </w:t>
            </w:r>
          </w:p>
        </w:tc>
        <w:tc>
          <w:tcPr>
            <w:tcW w:w="6987" w:type="dxa"/>
            <w:tcBorders>
              <w:top w:val="nil"/>
              <w:left w:val="nil"/>
              <w:bottom w:val="nil"/>
              <w:right w:val="single" w:sz="4" w:space="0" w:color="000000"/>
            </w:tcBorders>
          </w:tcPr>
          <w:p w:rsidR="00BF00D9" w:rsidRPr="00F93158" w:rsidRDefault="00BF00D9" w:rsidP="00F93158">
            <w:pPr>
              <w:spacing w:after="0" w:line="360" w:lineRule="auto"/>
              <w:ind w:left="74" w:firstLine="0"/>
              <w:jc w:val="left"/>
              <w:rPr>
                <w:szCs w:val="18"/>
              </w:rPr>
            </w:pPr>
            <w:r w:rsidRPr="00F93158">
              <w:rPr>
                <w:szCs w:val="18"/>
              </w:rPr>
              <w:t xml:space="preserve">Możliwość włączenia/wyłączenia wzbudzania komputera za pośrednictwem portów </w:t>
            </w:r>
          </w:p>
          <w:p w:rsidR="00BF00D9" w:rsidRPr="00F93158" w:rsidRDefault="00BF00D9" w:rsidP="00F93158">
            <w:pPr>
              <w:spacing w:after="0" w:line="360" w:lineRule="auto"/>
              <w:ind w:left="86" w:firstLine="0"/>
              <w:jc w:val="left"/>
              <w:rPr>
                <w:szCs w:val="18"/>
              </w:rPr>
            </w:pPr>
            <w:r w:rsidRPr="00F93158">
              <w:rPr>
                <w:szCs w:val="18"/>
              </w:rPr>
              <w:t xml:space="preserve">USB, </w:t>
            </w:r>
          </w:p>
        </w:tc>
      </w:tr>
      <w:tr w:rsidR="00BF00D9" w:rsidRPr="00F93158" w:rsidTr="00A72565">
        <w:tblPrEx>
          <w:tblCellMar>
            <w:top w:w="43" w:type="dxa"/>
            <w:left w:w="0" w:type="dxa"/>
            <w:right w:w="58" w:type="dxa"/>
          </w:tblCellMar>
        </w:tblPrEx>
        <w:trPr>
          <w:trHeight w:val="944"/>
        </w:trPr>
        <w:tc>
          <w:tcPr>
            <w:tcW w:w="1411" w:type="dxa"/>
            <w:tcBorders>
              <w:top w:val="nil"/>
              <w:left w:val="single" w:sz="4" w:space="0" w:color="000000"/>
              <w:bottom w:val="nil"/>
              <w:right w:val="nil"/>
            </w:tcBorders>
          </w:tcPr>
          <w:p w:rsidR="00BF00D9" w:rsidRPr="00F93158" w:rsidRDefault="00BF00D9" w:rsidP="00F93158">
            <w:pPr>
              <w:spacing w:after="0" w:line="360" w:lineRule="auto"/>
              <w:ind w:left="0" w:firstLine="0"/>
              <w:jc w:val="left"/>
              <w:rPr>
                <w:szCs w:val="18"/>
              </w:rPr>
            </w:pPr>
          </w:p>
        </w:tc>
        <w:tc>
          <w:tcPr>
            <w:tcW w:w="146" w:type="dxa"/>
            <w:tcBorders>
              <w:top w:val="nil"/>
              <w:left w:val="nil"/>
              <w:bottom w:val="nil"/>
              <w:right w:val="single" w:sz="4" w:space="0" w:color="000000"/>
            </w:tcBorders>
          </w:tcPr>
          <w:p w:rsidR="00BF00D9" w:rsidRPr="00F93158" w:rsidRDefault="00BF00D9" w:rsidP="00F93158">
            <w:pPr>
              <w:spacing w:after="0" w:line="360" w:lineRule="auto"/>
              <w:ind w:left="0" w:firstLine="0"/>
              <w:jc w:val="left"/>
              <w:rPr>
                <w:szCs w:val="18"/>
              </w:rPr>
            </w:pPr>
          </w:p>
        </w:tc>
        <w:tc>
          <w:tcPr>
            <w:tcW w:w="742" w:type="dxa"/>
            <w:tcBorders>
              <w:top w:val="nil"/>
              <w:left w:val="single" w:sz="4" w:space="0" w:color="000000"/>
              <w:bottom w:val="nil"/>
              <w:right w:val="nil"/>
            </w:tcBorders>
          </w:tcPr>
          <w:p w:rsidR="00BF00D9" w:rsidRPr="00F93158" w:rsidRDefault="00BF00D9" w:rsidP="00F93158">
            <w:pPr>
              <w:spacing w:after="0" w:line="360" w:lineRule="auto"/>
              <w:ind w:left="468" w:firstLine="0"/>
              <w:jc w:val="left"/>
              <w:rPr>
                <w:szCs w:val="18"/>
              </w:rPr>
            </w:pPr>
            <w:r w:rsidRPr="00F93158">
              <w:rPr>
                <w:rFonts w:eastAsia="Segoe UI Symbol"/>
                <w:szCs w:val="18"/>
              </w:rPr>
              <w:t>•</w:t>
            </w:r>
            <w:r w:rsidRPr="00F93158">
              <w:rPr>
                <w:szCs w:val="18"/>
              </w:rPr>
              <w:t xml:space="preserve"> </w:t>
            </w:r>
          </w:p>
        </w:tc>
        <w:tc>
          <w:tcPr>
            <w:tcW w:w="6987" w:type="dxa"/>
            <w:tcBorders>
              <w:top w:val="nil"/>
              <w:left w:val="nil"/>
              <w:bottom w:val="nil"/>
              <w:right w:val="single" w:sz="4" w:space="0" w:color="000000"/>
            </w:tcBorders>
          </w:tcPr>
          <w:p w:rsidR="00BF00D9" w:rsidRPr="00F93158" w:rsidRDefault="00BF00D9" w:rsidP="00F93158">
            <w:pPr>
              <w:spacing w:after="0" w:line="360" w:lineRule="auto"/>
              <w:ind w:left="74" w:firstLine="0"/>
              <w:jc w:val="left"/>
              <w:rPr>
                <w:szCs w:val="18"/>
              </w:rPr>
            </w:pPr>
            <w:r w:rsidRPr="00F93158">
              <w:rPr>
                <w:szCs w:val="18"/>
              </w:rPr>
              <w:t xml:space="preserve">Możliwość ustawienia funkcji Wake on Lane w trybach : </w:t>
            </w:r>
          </w:p>
          <w:p w:rsidR="00BF00D9" w:rsidRPr="00F93158" w:rsidRDefault="00BF00D9" w:rsidP="00F93158">
            <w:pPr>
              <w:numPr>
                <w:ilvl w:val="0"/>
                <w:numId w:val="3"/>
              </w:numPr>
              <w:spacing w:after="0" w:line="360" w:lineRule="auto"/>
              <w:ind w:left="196" w:hanging="110"/>
              <w:jc w:val="left"/>
              <w:rPr>
                <w:szCs w:val="18"/>
              </w:rPr>
            </w:pPr>
            <w:r w:rsidRPr="00F93158">
              <w:rPr>
                <w:szCs w:val="18"/>
              </w:rPr>
              <w:t xml:space="preserve">wzbudzanie tylko po sieci LAN </w:t>
            </w:r>
          </w:p>
          <w:p w:rsidR="00BF00D9" w:rsidRPr="00F93158" w:rsidRDefault="00BF00D9" w:rsidP="00F93158">
            <w:pPr>
              <w:numPr>
                <w:ilvl w:val="0"/>
                <w:numId w:val="3"/>
              </w:numPr>
              <w:spacing w:after="0" w:line="360" w:lineRule="auto"/>
              <w:ind w:left="196" w:hanging="110"/>
              <w:jc w:val="left"/>
              <w:rPr>
                <w:szCs w:val="18"/>
              </w:rPr>
            </w:pPr>
            <w:r w:rsidRPr="00F93158">
              <w:rPr>
                <w:szCs w:val="18"/>
              </w:rPr>
              <w:t xml:space="preserve">wzbudzanie tylko po sieci LAN z funkcją PXE </w:t>
            </w:r>
            <w:proofErr w:type="spellStart"/>
            <w:r w:rsidRPr="00F93158">
              <w:rPr>
                <w:szCs w:val="18"/>
              </w:rPr>
              <w:t>boot</w:t>
            </w:r>
            <w:proofErr w:type="spellEnd"/>
            <w:r w:rsidRPr="00F93158">
              <w:rPr>
                <w:szCs w:val="18"/>
              </w:rPr>
              <w:t xml:space="preserve"> </w:t>
            </w:r>
          </w:p>
        </w:tc>
      </w:tr>
      <w:tr w:rsidR="00BF00D9" w:rsidRPr="00F93158" w:rsidTr="00A72565">
        <w:tblPrEx>
          <w:tblCellMar>
            <w:top w:w="43" w:type="dxa"/>
            <w:left w:w="0" w:type="dxa"/>
            <w:right w:w="58" w:type="dxa"/>
          </w:tblCellMar>
        </w:tblPrEx>
        <w:trPr>
          <w:trHeight w:val="943"/>
        </w:trPr>
        <w:tc>
          <w:tcPr>
            <w:tcW w:w="1411" w:type="dxa"/>
            <w:tcBorders>
              <w:top w:val="nil"/>
              <w:left w:val="single" w:sz="4" w:space="0" w:color="000000"/>
              <w:bottom w:val="nil"/>
              <w:right w:val="nil"/>
            </w:tcBorders>
          </w:tcPr>
          <w:p w:rsidR="00BF00D9" w:rsidRPr="00F93158" w:rsidRDefault="00BF00D9" w:rsidP="00F93158">
            <w:pPr>
              <w:spacing w:after="0" w:line="360" w:lineRule="auto"/>
              <w:ind w:left="0" w:firstLine="0"/>
              <w:jc w:val="left"/>
              <w:rPr>
                <w:szCs w:val="18"/>
              </w:rPr>
            </w:pPr>
          </w:p>
        </w:tc>
        <w:tc>
          <w:tcPr>
            <w:tcW w:w="146" w:type="dxa"/>
            <w:tcBorders>
              <w:top w:val="nil"/>
              <w:left w:val="nil"/>
              <w:bottom w:val="nil"/>
              <w:right w:val="single" w:sz="4" w:space="0" w:color="000000"/>
            </w:tcBorders>
          </w:tcPr>
          <w:p w:rsidR="00BF00D9" w:rsidRPr="00F93158" w:rsidRDefault="00BF00D9" w:rsidP="00F93158">
            <w:pPr>
              <w:spacing w:after="0" w:line="360" w:lineRule="auto"/>
              <w:ind w:left="0" w:firstLine="0"/>
              <w:jc w:val="left"/>
              <w:rPr>
                <w:szCs w:val="18"/>
              </w:rPr>
            </w:pPr>
          </w:p>
        </w:tc>
        <w:tc>
          <w:tcPr>
            <w:tcW w:w="742" w:type="dxa"/>
            <w:tcBorders>
              <w:top w:val="nil"/>
              <w:left w:val="single" w:sz="4" w:space="0" w:color="000000"/>
              <w:bottom w:val="nil"/>
              <w:right w:val="nil"/>
            </w:tcBorders>
          </w:tcPr>
          <w:p w:rsidR="00BF00D9" w:rsidRPr="00F93158" w:rsidRDefault="00BF00D9" w:rsidP="00F93158">
            <w:pPr>
              <w:spacing w:after="0" w:line="360" w:lineRule="auto"/>
              <w:ind w:left="468" w:firstLine="0"/>
              <w:jc w:val="left"/>
              <w:rPr>
                <w:szCs w:val="18"/>
              </w:rPr>
            </w:pPr>
            <w:r w:rsidRPr="00F93158">
              <w:rPr>
                <w:rFonts w:eastAsia="Segoe UI Symbol"/>
                <w:szCs w:val="18"/>
              </w:rPr>
              <w:t>•</w:t>
            </w:r>
            <w:r w:rsidRPr="00F93158">
              <w:rPr>
                <w:szCs w:val="18"/>
              </w:rPr>
              <w:t xml:space="preserve"> </w:t>
            </w:r>
          </w:p>
        </w:tc>
        <w:tc>
          <w:tcPr>
            <w:tcW w:w="6987" w:type="dxa"/>
            <w:tcBorders>
              <w:top w:val="nil"/>
              <w:left w:val="nil"/>
              <w:bottom w:val="nil"/>
              <w:right w:val="single" w:sz="4" w:space="0" w:color="000000"/>
            </w:tcBorders>
          </w:tcPr>
          <w:p w:rsidR="00BF00D9" w:rsidRPr="00F93158" w:rsidRDefault="00BF00D9" w:rsidP="00F93158">
            <w:pPr>
              <w:spacing w:after="0" w:line="360" w:lineRule="auto"/>
              <w:ind w:left="86" w:right="36" w:hanging="12"/>
              <w:jc w:val="left"/>
              <w:rPr>
                <w:szCs w:val="18"/>
              </w:rPr>
            </w:pPr>
            <w:r w:rsidRPr="00F93158">
              <w:rPr>
                <w:szCs w:val="18"/>
              </w:rPr>
              <w:t xml:space="preserve">Możliwość ustawienia portów USB w trybie „no BOOT”, czyli podczas startu komputer nie wykrywa urządzeń </w:t>
            </w:r>
            <w:proofErr w:type="spellStart"/>
            <w:r w:rsidRPr="00F93158">
              <w:rPr>
                <w:szCs w:val="18"/>
              </w:rPr>
              <w:t>bootujących</w:t>
            </w:r>
            <w:proofErr w:type="spellEnd"/>
            <w:r w:rsidRPr="00F93158">
              <w:rPr>
                <w:szCs w:val="18"/>
              </w:rPr>
              <w:t xml:space="preserve"> typu USB, natomiast po uruchomieniu systemu operacyjnego porty USB są aktywne. </w:t>
            </w:r>
          </w:p>
        </w:tc>
      </w:tr>
      <w:tr w:rsidR="00BF00D9" w:rsidRPr="00F93158" w:rsidTr="00F93158">
        <w:tblPrEx>
          <w:tblCellMar>
            <w:top w:w="43" w:type="dxa"/>
            <w:left w:w="0" w:type="dxa"/>
            <w:right w:w="58" w:type="dxa"/>
          </w:tblCellMar>
        </w:tblPrEx>
        <w:trPr>
          <w:trHeight w:val="667"/>
        </w:trPr>
        <w:tc>
          <w:tcPr>
            <w:tcW w:w="1411" w:type="dxa"/>
            <w:tcBorders>
              <w:top w:val="nil"/>
              <w:left w:val="single" w:sz="4" w:space="0" w:color="000000"/>
              <w:bottom w:val="single" w:sz="4" w:space="0" w:color="000000"/>
              <w:right w:val="nil"/>
            </w:tcBorders>
          </w:tcPr>
          <w:p w:rsidR="00BF00D9" w:rsidRPr="00F93158" w:rsidRDefault="00BF00D9" w:rsidP="00F93158">
            <w:pPr>
              <w:spacing w:after="0" w:line="360" w:lineRule="auto"/>
              <w:ind w:left="0" w:firstLine="0"/>
              <w:jc w:val="left"/>
              <w:rPr>
                <w:szCs w:val="18"/>
              </w:rPr>
            </w:pPr>
          </w:p>
        </w:tc>
        <w:tc>
          <w:tcPr>
            <w:tcW w:w="146" w:type="dxa"/>
            <w:tcBorders>
              <w:top w:val="nil"/>
              <w:left w:val="nil"/>
              <w:bottom w:val="single" w:sz="4" w:space="0" w:color="000000"/>
              <w:right w:val="single" w:sz="4" w:space="0" w:color="000000"/>
            </w:tcBorders>
          </w:tcPr>
          <w:p w:rsidR="00BF00D9" w:rsidRPr="00F93158" w:rsidRDefault="00BF00D9" w:rsidP="00F93158">
            <w:pPr>
              <w:spacing w:after="0" w:line="360" w:lineRule="auto"/>
              <w:ind w:left="0" w:firstLine="0"/>
              <w:jc w:val="left"/>
              <w:rPr>
                <w:szCs w:val="18"/>
              </w:rPr>
            </w:pPr>
          </w:p>
        </w:tc>
        <w:tc>
          <w:tcPr>
            <w:tcW w:w="742" w:type="dxa"/>
            <w:tcBorders>
              <w:top w:val="nil"/>
              <w:left w:val="single" w:sz="4" w:space="0" w:color="000000"/>
              <w:bottom w:val="single" w:sz="4" w:space="0" w:color="000000"/>
              <w:right w:val="nil"/>
            </w:tcBorders>
          </w:tcPr>
          <w:p w:rsidR="00BF00D9" w:rsidRPr="00F93158" w:rsidRDefault="00BF00D9" w:rsidP="00F93158">
            <w:pPr>
              <w:spacing w:after="0" w:line="360" w:lineRule="auto"/>
              <w:ind w:left="468" w:firstLine="0"/>
              <w:jc w:val="left"/>
              <w:rPr>
                <w:szCs w:val="18"/>
              </w:rPr>
            </w:pPr>
            <w:r w:rsidRPr="00F93158">
              <w:rPr>
                <w:rFonts w:eastAsia="Segoe UI Symbol"/>
                <w:szCs w:val="18"/>
              </w:rPr>
              <w:t>•</w:t>
            </w:r>
            <w:r w:rsidRPr="00F93158">
              <w:rPr>
                <w:szCs w:val="18"/>
              </w:rPr>
              <w:t xml:space="preserve"> </w:t>
            </w:r>
          </w:p>
        </w:tc>
        <w:tc>
          <w:tcPr>
            <w:tcW w:w="6987" w:type="dxa"/>
            <w:tcBorders>
              <w:top w:val="nil"/>
              <w:left w:val="nil"/>
              <w:bottom w:val="single" w:sz="4" w:space="0" w:color="000000"/>
              <w:right w:val="single" w:sz="4" w:space="0" w:color="000000"/>
            </w:tcBorders>
          </w:tcPr>
          <w:p w:rsidR="00BF00D9" w:rsidRPr="00F93158" w:rsidRDefault="00BF00D9" w:rsidP="00F93158">
            <w:pPr>
              <w:numPr>
                <w:ilvl w:val="0"/>
                <w:numId w:val="4"/>
              </w:numPr>
              <w:spacing w:after="0" w:line="360" w:lineRule="auto"/>
              <w:ind w:firstLine="0"/>
              <w:jc w:val="left"/>
              <w:rPr>
                <w:szCs w:val="18"/>
              </w:rPr>
            </w:pPr>
            <w:r w:rsidRPr="00F93158">
              <w:rPr>
                <w:szCs w:val="18"/>
              </w:rPr>
              <w:t xml:space="preserve">Możliwość wyłączania portów USB , </w:t>
            </w:r>
          </w:p>
          <w:p w:rsidR="00BF00D9" w:rsidRPr="00F93158" w:rsidRDefault="00BF00D9" w:rsidP="00F93158">
            <w:pPr>
              <w:spacing w:after="0" w:line="360" w:lineRule="auto"/>
              <w:ind w:left="86" w:firstLine="0"/>
              <w:jc w:val="left"/>
              <w:rPr>
                <w:szCs w:val="18"/>
              </w:rPr>
            </w:pPr>
            <w:r w:rsidRPr="00F93158">
              <w:rPr>
                <w:szCs w:val="18"/>
              </w:rPr>
              <w:t xml:space="preserve">pojedynczo </w:t>
            </w:r>
            <w:r w:rsidRPr="00F93158">
              <w:rPr>
                <w:color w:val="FF0000"/>
                <w:szCs w:val="18"/>
              </w:rPr>
              <w:t xml:space="preserve"> </w:t>
            </w:r>
          </w:p>
        </w:tc>
      </w:tr>
      <w:tr w:rsidR="00BF00D9" w:rsidRPr="00F93158" w:rsidTr="00A72565">
        <w:tblPrEx>
          <w:tblCellMar>
            <w:top w:w="43" w:type="dxa"/>
            <w:left w:w="0" w:type="dxa"/>
            <w:right w:w="58" w:type="dxa"/>
          </w:tblCellMar>
        </w:tblPrEx>
        <w:trPr>
          <w:trHeight w:val="594"/>
        </w:trPr>
        <w:tc>
          <w:tcPr>
            <w:tcW w:w="1411" w:type="dxa"/>
            <w:tcBorders>
              <w:top w:val="single" w:sz="4" w:space="0" w:color="000000"/>
              <w:left w:val="single" w:sz="4" w:space="0" w:color="000000"/>
              <w:bottom w:val="single" w:sz="4" w:space="0" w:color="000000"/>
              <w:right w:val="nil"/>
            </w:tcBorders>
          </w:tcPr>
          <w:p w:rsidR="00BF00D9" w:rsidRPr="00F93158" w:rsidRDefault="00BF00D9" w:rsidP="00F93158">
            <w:pPr>
              <w:spacing w:after="0" w:line="360" w:lineRule="auto"/>
              <w:ind w:left="108" w:firstLine="0"/>
              <w:jc w:val="left"/>
              <w:rPr>
                <w:szCs w:val="18"/>
              </w:rPr>
            </w:pPr>
            <w:r w:rsidRPr="00F93158">
              <w:rPr>
                <w:szCs w:val="18"/>
              </w:rPr>
              <w:t xml:space="preserve">Certyfikaty standardy </w:t>
            </w:r>
          </w:p>
        </w:tc>
        <w:tc>
          <w:tcPr>
            <w:tcW w:w="146" w:type="dxa"/>
            <w:tcBorders>
              <w:top w:val="single" w:sz="4" w:space="0" w:color="000000"/>
              <w:left w:val="nil"/>
              <w:bottom w:val="single" w:sz="4" w:space="0" w:color="000000"/>
              <w:right w:val="single" w:sz="4" w:space="0" w:color="000000"/>
            </w:tcBorders>
          </w:tcPr>
          <w:p w:rsidR="00BF00D9" w:rsidRPr="00F93158" w:rsidRDefault="00BF00D9" w:rsidP="00F93158">
            <w:pPr>
              <w:spacing w:after="0" w:line="360" w:lineRule="auto"/>
              <w:ind w:left="0" w:firstLine="0"/>
              <w:jc w:val="left"/>
              <w:rPr>
                <w:szCs w:val="18"/>
              </w:rPr>
            </w:pPr>
            <w:r w:rsidRPr="00F93158">
              <w:rPr>
                <w:szCs w:val="18"/>
              </w:rPr>
              <w:t xml:space="preserve">i </w:t>
            </w:r>
          </w:p>
        </w:tc>
        <w:tc>
          <w:tcPr>
            <w:tcW w:w="742" w:type="dxa"/>
            <w:tcBorders>
              <w:top w:val="single" w:sz="4" w:space="0" w:color="000000"/>
              <w:left w:val="single" w:sz="4" w:space="0" w:color="000000"/>
              <w:bottom w:val="single" w:sz="4" w:space="0" w:color="000000"/>
              <w:right w:val="nil"/>
            </w:tcBorders>
          </w:tcPr>
          <w:p w:rsidR="00BF00D9" w:rsidRPr="00F93158" w:rsidRDefault="00BF00D9" w:rsidP="00F93158">
            <w:pPr>
              <w:spacing w:after="0" w:line="360" w:lineRule="auto"/>
              <w:ind w:left="468" w:firstLine="0"/>
              <w:jc w:val="left"/>
              <w:rPr>
                <w:szCs w:val="18"/>
              </w:rPr>
            </w:pPr>
            <w:r w:rsidRPr="00F93158">
              <w:rPr>
                <w:rFonts w:eastAsia="Segoe UI Symbol"/>
                <w:szCs w:val="18"/>
              </w:rPr>
              <w:t>•</w:t>
            </w:r>
            <w:r w:rsidRPr="00F93158">
              <w:rPr>
                <w:szCs w:val="18"/>
              </w:rPr>
              <w:t xml:space="preserve"> </w:t>
            </w:r>
          </w:p>
        </w:tc>
        <w:tc>
          <w:tcPr>
            <w:tcW w:w="6987" w:type="dxa"/>
            <w:tcBorders>
              <w:top w:val="single" w:sz="4" w:space="0" w:color="000000"/>
              <w:left w:val="nil"/>
              <w:bottom w:val="single" w:sz="4" w:space="0" w:color="000000"/>
              <w:right w:val="single" w:sz="4" w:space="0" w:color="000000"/>
            </w:tcBorders>
          </w:tcPr>
          <w:p w:rsidR="00BF00D9" w:rsidRPr="00F93158" w:rsidRDefault="008E3FD1" w:rsidP="00F93158">
            <w:pPr>
              <w:spacing w:after="0" w:line="360" w:lineRule="auto"/>
              <w:ind w:left="86" w:hanging="12"/>
              <w:rPr>
                <w:szCs w:val="18"/>
              </w:rPr>
            </w:pPr>
            <w:r w:rsidRPr="00F93158">
              <w:rPr>
                <w:szCs w:val="18"/>
              </w:rPr>
              <w:t>Deklaracja zgodności CE (załączyć do oferty)</w:t>
            </w:r>
          </w:p>
        </w:tc>
      </w:tr>
      <w:tr w:rsidR="003E71C4" w:rsidRPr="00F93158" w:rsidTr="00A72565">
        <w:tblPrEx>
          <w:tblCellMar>
            <w:top w:w="35" w:type="dxa"/>
            <w:left w:w="106" w:type="dxa"/>
            <w:right w:w="115" w:type="dxa"/>
          </w:tblCellMar>
        </w:tblPrEx>
        <w:trPr>
          <w:trHeight w:val="320"/>
        </w:trPr>
        <w:tc>
          <w:tcPr>
            <w:tcW w:w="1557"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0" w:firstLine="0"/>
              <w:jc w:val="left"/>
              <w:rPr>
                <w:szCs w:val="18"/>
              </w:rPr>
            </w:pPr>
            <w:r w:rsidRPr="00F93158">
              <w:rPr>
                <w:szCs w:val="18"/>
              </w:rPr>
              <w:t>Typ</w:t>
            </w:r>
          </w:p>
        </w:tc>
        <w:tc>
          <w:tcPr>
            <w:tcW w:w="7729"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1" w:firstLine="0"/>
              <w:jc w:val="left"/>
              <w:rPr>
                <w:szCs w:val="18"/>
              </w:rPr>
            </w:pPr>
            <w:r w:rsidRPr="00F93158">
              <w:rPr>
                <w:szCs w:val="18"/>
              </w:rPr>
              <w:t>Monitor. W ofercie wymagane jest podanie modelu, symbolu oraz producenta</w:t>
            </w:r>
          </w:p>
        </w:tc>
      </w:tr>
      <w:tr w:rsidR="003E71C4" w:rsidRPr="00F93158" w:rsidTr="00A72565">
        <w:tblPrEx>
          <w:tblCellMar>
            <w:top w:w="35" w:type="dxa"/>
            <w:left w:w="106" w:type="dxa"/>
            <w:right w:w="115" w:type="dxa"/>
          </w:tblCellMar>
        </w:tblPrEx>
        <w:trPr>
          <w:trHeight w:val="320"/>
        </w:trPr>
        <w:tc>
          <w:tcPr>
            <w:tcW w:w="1557"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0" w:firstLine="0"/>
              <w:jc w:val="left"/>
              <w:rPr>
                <w:szCs w:val="18"/>
              </w:rPr>
            </w:pPr>
            <w:r w:rsidRPr="00F93158">
              <w:rPr>
                <w:szCs w:val="18"/>
              </w:rPr>
              <w:t xml:space="preserve">Ekran </w:t>
            </w:r>
          </w:p>
        </w:tc>
        <w:tc>
          <w:tcPr>
            <w:tcW w:w="7729"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1" w:firstLine="0"/>
              <w:jc w:val="left"/>
              <w:rPr>
                <w:szCs w:val="18"/>
              </w:rPr>
            </w:pPr>
            <w:r w:rsidRPr="00F93158">
              <w:rPr>
                <w:szCs w:val="18"/>
              </w:rPr>
              <w:t xml:space="preserve">Ekran ciekłokrystaliczny z aktywną matrycą min. 23,8” IPS  </w:t>
            </w:r>
          </w:p>
        </w:tc>
      </w:tr>
      <w:tr w:rsidR="003E71C4" w:rsidRPr="00F93158" w:rsidTr="00A72565">
        <w:tblPrEx>
          <w:tblCellMar>
            <w:top w:w="35" w:type="dxa"/>
            <w:left w:w="106" w:type="dxa"/>
            <w:right w:w="115" w:type="dxa"/>
          </w:tblCellMar>
        </w:tblPrEx>
        <w:trPr>
          <w:trHeight w:val="322"/>
        </w:trPr>
        <w:tc>
          <w:tcPr>
            <w:tcW w:w="1557"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0" w:firstLine="0"/>
              <w:jc w:val="left"/>
              <w:rPr>
                <w:szCs w:val="18"/>
              </w:rPr>
            </w:pPr>
            <w:r w:rsidRPr="00F93158">
              <w:rPr>
                <w:szCs w:val="18"/>
              </w:rPr>
              <w:t xml:space="preserve">Rodzaj podświetlenia matrycy </w:t>
            </w:r>
          </w:p>
        </w:tc>
        <w:tc>
          <w:tcPr>
            <w:tcW w:w="7729"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1" w:firstLine="0"/>
              <w:jc w:val="left"/>
              <w:rPr>
                <w:szCs w:val="18"/>
              </w:rPr>
            </w:pPr>
            <w:r w:rsidRPr="00F93158">
              <w:rPr>
                <w:szCs w:val="18"/>
              </w:rPr>
              <w:t xml:space="preserve">LED </w:t>
            </w:r>
          </w:p>
        </w:tc>
      </w:tr>
      <w:tr w:rsidR="003E71C4" w:rsidRPr="00F93158" w:rsidTr="00A72565">
        <w:tblPrEx>
          <w:tblCellMar>
            <w:top w:w="35" w:type="dxa"/>
            <w:left w:w="106" w:type="dxa"/>
            <w:right w:w="115" w:type="dxa"/>
          </w:tblCellMar>
        </w:tblPrEx>
        <w:trPr>
          <w:trHeight w:val="322"/>
        </w:trPr>
        <w:tc>
          <w:tcPr>
            <w:tcW w:w="1557"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2" w:firstLine="0"/>
              <w:jc w:val="left"/>
              <w:rPr>
                <w:szCs w:val="18"/>
              </w:rPr>
            </w:pPr>
            <w:r w:rsidRPr="00F93158">
              <w:rPr>
                <w:szCs w:val="18"/>
              </w:rPr>
              <w:t xml:space="preserve">Rozmiar plamki </w:t>
            </w:r>
          </w:p>
        </w:tc>
        <w:tc>
          <w:tcPr>
            <w:tcW w:w="7729"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0" w:firstLine="0"/>
              <w:jc w:val="left"/>
              <w:rPr>
                <w:szCs w:val="18"/>
              </w:rPr>
            </w:pPr>
            <w:r w:rsidRPr="00F93158">
              <w:rPr>
                <w:szCs w:val="18"/>
              </w:rPr>
              <w:t xml:space="preserve">Max. 0,275 mm </w:t>
            </w:r>
          </w:p>
        </w:tc>
      </w:tr>
      <w:tr w:rsidR="003E71C4" w:rsidRPr="00F93158" w:rsidTr="00A72565">
        <w:tblPrEx>
          <w:tblCellMar>
            <w:top w:w="35" w:type="dxa"/>
            <w:left w:w="106" w:type="dxa"/>
            <w:right w:w="115" w:type="dxa"/>
          </w:tblCellMar>
        </w:tblPrEx>
        <w:trPr>
          <w:trHeight w:val="319"/>
        </w:trPr>
        <w:tc>
          <w:tcPr>
            <w:tcW w:w="1557"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2" w:firstLine="0"/>
              <w:jc w:val="left"/>
              <w:rPr>
                <w:szCs w:val="18"/>
              </w:rPr>
            </w:pPr>
            <w:r w:rsidRPr="00F93158">
              <w:rPr>
                <w:szCs w:val="18"/>
              </w:rPr>
              <w:t xml:space="preserve">Jasność </w:t>
            </w:r>
          </w:p>
        </w:tc>
        <w:tc>
          <w:tcPr>
            <w:tcW w:w="7729"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0" w:firstLine="0"/>
              <w:jc w:val="left"/>
              <w:rPr>
                <w:szCs w:val="18"/>
              </w:rPr>
            </w:pPr>
            <w:r w:rsidRPr="00F93158">
              <w:rPr>
                <w:szCs w:val="18"/>
              </w:rPr>
              <w:t xml:space="preserve">250 cd/m2 </w:t>
            </w:r>
          </w:p>
        </w:tc>
      </w:tr>
      <w:tr w:rsidR="003E71C4" w:rsidRPr="00F93158" w:rsidTr="00A72565">
        <w:tblPrEx>
          <w:tblCellMar>
            <w:top w:w="35" w:type="dxa"/>
            <w:left w:w="106" w:type="dxa"/>
            <w:right w:w="115" w:type="dxa"/>
          </w:tblCellMar>
        </w:tblPrEx>
        <w:trPr>
          <w:trHeight w:val="322"/>
        </w:trPr>
        <w:tc>
          <w:tcPr>
            <w:tcW w:w="1557"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2" w:firstLine="0"/>
              <w:jc w:val="left"/>
              <w:rPr>
                <w:szCs w:val="18"/>
              </w:rPr>
            </w:pPr>
            <w:r w:rsidRPr="00F93158">
              <w:rPr>
                <w:szCs w:val="18"/>
              </w:rPr>
              <w:t xml:space="preserve">Kontrast </w:t>
            </w:r>
          </w:p>
        </w:tc>
        <w:tc>
          <w:tcPr>
            <w:tcW w:w="7729"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0" w:firstLine="0"/>
              <w:jc w:val="left"/>
              <w:rPr>
                <w:szCs w:val="18"/>
              </w:rPr>
            </w:pPr>
            <w:r w:rsidRPr="00F93158">
              <w:rPr>
                <w:szCs w:val="18"/>
              </w:rPr>
              <w:t xml:space="preserve">1000:1, </w:t>
            </w:r>
          </w:p>
        </w:tc>
      </w:tr>
      <w:tr w:rsidR="003E71C4" w:rsidRPr="00F93158" w:rsidTr="00A72565">
        <w:tblPrEx>
          <w:tblCellMar>
            <w:top w:w="35" w:type="dxa"/>
            <w:left w:w="106" w:type="dxa"/>
            <w:right w:w="115" w:type="dxa"/>
          </w:tblCellMar>
        </w:tblPrEx>
        <w:trPr>
          <w:trHeight w:val="319"/>
        </w:trPr>
        <w:tc>
          <w:tcPr>
            <w:tcW w:w="1557"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2" w:firstLine="0"/>
              <w:jc w:val="left"/>
              <w:rPr>
                <w:szCs w:val="18"/>
              </w:rPr>
            </w:pPr>
            <w:r w:rsidRPr="00F93158">
              <w:rPr>
                <w:szCs w:val="18"/>
              </w:rPr>
              <w:t xml:space="preserve">Kąty widzenia (pion/poziom) </w:t>
            </w:r>
          </w:p>
        </w:tc>
        <w:tc>
          <w:tcPr>
            <w:tcW w:w="7729"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0" w:firstLine="0"/>
              <w:jc w:val="left"/>
              <w:rPr>
                <w:szCs w:val="18"/>
              </w:rPr>
            </w:pPr>
            <w:r w:rsidRPr="00F93158">
              <w:rPr>
                <w:szCs w:val="18"/>
              </w:rPr>
              <w:t xml:space="preserve">178/178 stopni </w:t>
            </w:r>
          </w:p>
        </w:tc>
      </w:tr>
      <w:tr w:rsidR="003E71C4" w:rsidRPr="00F93158" w:rsidTr="00A72565">
        <w:tblPrEx>
          <w:tblCellMar>
            <w:top w:w="35" w:type="dxa"/>
            <w:left w:w="106" w:type="dxa"/>
            <w:right w:w="115" w:type="dxa"/>
          </w:tblCellMar>
        </w:tblPrEx>
        <w:trPr>
          <w:trHeight w:val="631"/>
        </w:trPr>
        <w:tc>
          <w:tcPr>
            <w:tcW w:w="1557"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2" w:firstLine="0"/>
              <w:jc w:val="left"/>
              <w:rPr>
                <w:szCs w:val="18"/>
              </w:rPr>
            </w:pPr>
            <w:r w:rsidRPr="00F93158">
              <w:rPr>
                <w:szCs w:val="18"/>
              </w:rPr>
              <w:t xml:space="preserve">Czas reakcji matrycy </w:t>
            </w:r>
          </w:p>
        </w:tc>
        <w:tc>
          <w:tcPr>
            <w:tcW w:w="7729"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0" w:right="1429" w:firstLine="0"/>
              <w:jc w:val="left"/>
              <w:rPr>
                <w:szCs w:val="18"/>
              </w:rPr>
            </w:pPr>
            <w:r w:rsidRPr="00F93158">
              <w:rPr>
                <w:szCs w:val="18"/>
              </w:rPr>
              <w:t>maksymalnie 6 ms (</w:t>
            </w:r>
            <w:proofErr w:type="spellStart"/>
            <w:r w:rsidRPr="00F93158">
              <w:rPr>
                <w:szCs w:val="18"/>
              </w:rPr>
              <w:t>gray</w:t>
            </w:r>
            <w:proofErr w:type="spellEnd"/>
            <w:r w:rsidRPr="00F93158">
              <w:rPr>
                <w:szCs w:val="18"/>
              </w:rPr>
              <w:t xml:space="preserve"> to </w:t>
            </w:r>
            <w:proofErr w:type="spellStart"/>
            <w:r w:rsidRPr="00F93158">
              <w:rPr>
                <w:szCs w:val="18"/>
              </w:rPr>
              <w:t>gray</w:t>
            </w:r>
            <w:proofErr w:type="spellEnd"/>
            <w:r w:rsidRPr="00F93158">
              <w:rPr>
                <w:szCs w:val="18"/>
              </w:rPr>
              <w:t xml:space="preserve"> - FAST </w:t>
            </w:r>
            <w:proofErr w:type="spellStart"/>
            <w:r w:rsidRPr="00F93158">
              <w:rPr>
                <w:szCs w:val="18"/>
              </w:rPr>
              <w:t>mode</w:t>
            </w:r>
            <w:proofErr w:type="spellEnd"/>
            <w:r w:rsidRPr="00F93158">
              <w:rPr>
                <w:szCs w:val="18"/>
              </w:rPr>
              <w:t>),  maksymalnie 8 ms (</w:t>
            </w:r>
            <w:proofErr w:type="spellStart"/>
            <w:r w:rsidRPr="00F93158">
              <w:rPr>
                <w:szCs w:val="18"/>
              </w:rPr>
              <w:t>gray</w:t>
            </w:r>
            <w:proofErr w:type="spellEnd"/>
            <w:r w:rsidRPr="00F93158">
              <w:rPr>
                <w:szCs w:val="18"/>
              </w:rPr>
              <w:t xml:space="preserve"> to </w:t>
            </w:r>
            <w:proofErr w:type="spellStart"/>
            <w:r w:rsidRPr="00F93158">
              <w:rPr>
                <w:szCs w:val="18"/>
              </w:rPr>
              <w:t>gray</w:t>
            </w:r>
            <w:proofErr w:type="spellEnd"/>
            <w:r w:rsidRPr="00F93158">
              <w:rPr>
                <w:szCs w:val="18"/>
              </w:rPr>
              <w:t xml:space="preserve"> - NORMAL </w:t>
            </w:r>
            <w:proofErr w:type="spellStart"/>
            <w:r w:rsidRPr="00F93158">
              <w:rPr>
                <w:szCs w:val="18"/>
              </w:rPr>
              <w:t>mode</w:t>
            </w:r>
            <w:proofErr w:type="spellEnd"/>
            <w:r w:rsidRPr="00F93158">
              <w:rPr>
                <w:szCs w:val="18"/>
              </w:rPr>
              <w:t xml:space="preserve">) </w:t>
            </w:r>
          </w:p>
        </w:tc>
      </w:tr>
      <w:tr w:rsidR="003E71C4" w:rsidRPr="00F93158" w:rsidTr="00A72565">
        <w:tblPrEx>
          <w:tblCellMar>
            <w:top w:w="35" w:type="dxa"/>
            <w:left w:w="106" w:type="dxa"/>
            <w:right w:w="115" w:type="dxa"/>
          </w:tblCellMar>
        </w:tblPrEx>
        <w:trPr>
          <w:trHeight w:val="322"/>
        </w:trPr>
        <w:tc>
          <w:tcPr>
            <w:tcW w:w="1557"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2" w:firstLine="0"/>
              <w:jc w:val="left"/>
              <w:rPr>
                <w:szCs w:val="18"/>
              </w:rPr>
            </w:pPr>
            <w:r w:rsidRPr="00F93158">
              <w:rPr>
                <w:szCs w:val="18"/>
              </w:rPr>
              <w:t xml:space="preserve">Rozdzielczość  </w:t>
            </w:r>
          </w:p>
        </w:tc>
        <w:tc>
          <w:tcPr>
            <w:tcW w:w="7729"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0" w:firstLine="0"/>
              <w:jc w:val="left"/>
              <w:rPr>
                <w:szCs w:val="18"/>
              </w:rPr>
            </w:pPr>
            <w:r w:rsidRPr="00F93158">
              <w:rPr>
                <w:szCs w:val="18"/>
              </w:rPr>
              <w:t xml:space="preserve">1920 x 1080 przy 60Hz </w:t>
            </w:r>
          </w:p>
        </w:tc>
      </w:tr>
      <w:tr w:rsidR="003E71C4" w:rsidRPr="00F93158" w:rsidTr="00A72565">
        <w:tblPrEx>
          <w:tblCellMar>
            <w:top w:w="35" w:type="dxa"/>
            <w:left w:w="106" w:type="dxa"/>
            <w:right w:w="115" w:type="dxa"/>
          </w:tblCellMar>
        </w:tblPrEx>
        <w:trPr>
          <w:trHeight w:val="319"/>
        </w:trPr>
        <w:tc>
          <w:tcPr>
            <w:tcW w:w="1557"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2" w:firstLine="0"/>
              <w:jc w:val="left"/>
              <w:rPr>
                <w:szCs w:val="18"/>
              </w:rPr>
            </w:pPr>
            <w:r w:rsidRPr="00F93158">
              <w:rPr>
                <w:szCs w:val="18"/>
              </w:rPr>
              <w:t xml:space="preserve">Gama koloru </w:t>
            </w:r>
          </w:p>
        </w:tc>
        <w:tc>
          <w:tcPr>
            <w:tcW w:w="7729"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0" w:firstLine="0"/>
              <w:jc w:val="left"/>
              <w:rPr>
                <w:szCs w:val="18"/>
              </w:rPr>
            </w:pPr>
            <w:r w:rsidRPr="00F93158">
              <w:rPr>
                <w:szCs w:val="18"/>
              </w:rPr>
              <w:t xml:space="preserve">98% </w:t>
            </w:r>
            <w:proofErr w:type="spellStart"/>
            <w:r w:rsidRPr="00F93158">
              <w:rPr>
                <w:szCs w:val="18"/>
              </w:rPr>
              <w:t>sRGB</w:t>
            </w:r>
            <w:proofErr w:type="spellEnd"/>
            <w:r w:rsidRPr="00F93158">
              <w:rPr>
                <w:szCs w:val="18"/>
              </w:rPr>
              <w:t xml:space="preserve"> </w:t>
            </w:r>
          </w:p>
        </w:tc>
      </w:tr>
      <w:tr w:rsidR="003E71C4" w:rsidRPr="00F93158" w:rsidTr="00A72565">
        <w:tblPrEx>
          <w:tblCellMar>
            <w:top w:w="35" w:type="dxa"/>
            <w:left w:w="106" w:type="dxa"/>
            <w:right w:w="115" w:type="dxa"/>
          </w:tblCellMar>
        </w:tblPrEx>
        <w:trPr>
          <w:trHeight w:val="322"/>
        </w:trPr>
        <w:tc>
          <w:tcPr>
            <w:tcW w:w="1557"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2" w:firstLine="0"/>
              <w:jc w:val="left"/>
              <w:rPr>
                <w:szCs w:val="18"/>
              </w:rPr>
            </w:pPr>
            <w:r w:rsidRPr="00F93158">
              <w:rPr>
                <w:szCs w:val="18"/>
              </w:rPr>
              <w:t xml:space="preserve">Pochylenie monitora </w:t>
            </w:r>
          </w:p>
        </w:tc>
        <w:tc>
          <w:tcPr>
            <w:tcW w:w="7729"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0" w:firstLine="0"/>
              <w:jc w:val="left"/>
              <w:rPr>
                <w:szCs w:val="18"/>
              </w:rPr>
            </w:pPr>
            <w:r w:rsidRPr="00F93158">
              <w:rPr>
                <w:szCs w:val="18"/>
              </w:rPr>
              <w:t xml:space="preserve">W zakresie od -5 do +21 stopni </w:t>
            </w:r>
          </w:p>
        </w:tc>
      </w:tr>
      <w:tr w:rsidR="003E71C4" w:rsidRPr="00F93158" w:rsidTr="00A72565">
        <w:tblPrEx>
          <w:tblCellMar>
            <w:top w:w="35" w:type="dxa"/>
            <w:left w:w="106" w:type="dxa"/>
            <w:right w:w="115" w:type="dxa"/>
          </w:tblCellMar>
        </w:tblPrEx>
        <w:trPr>
          <w:trHeight w:val="319"/>
        </w:trPr>
        <w:tc>
          <w:tcPr>
            <w:tcW w:w="1557"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2" w:firstLine="0"/>
              <w:jc w:val="left"/>
              <w:rPr>
                <w:szCs w:val="18"/>
              </w:rPr>
            </w:pPr>
            <w:r w:rsidRPr="00F93158">
              <w:rPr>
                <w:szCs w:val="18"/>
              </w:rPr>
              <w:t xml:space="preserve">Wydłużenie w pionie </w:t>
            </w:r>
          </w:p>
        </w:tc>
        <w:tc>
          <w:tcPr>
            <w:tcW w:w="7729"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0" w:firstLine="0"/>
              <w:jc w:val="left"/>
              <w:rPr>
                <w:szCs w:val="18"/>
              </w:rPr>
            </w:pPr>
            <w:r w:rsidRPr="00F93158">
              <w:rPr>
                <w:szCs w:val="18"/>
              </w:rPr>
              <w:t xml:space="preserve">Tak, min. 130 mm </w:t>
            </w:r>
          </w:p>
        </w:tc>
      </w:tr>
      <w:tr w:rsidR="003E71C4" w:rsidRPr="00F93158" w:rsidTr="00A72565">
        <w:tblPrEx>
          <w:tblCellMar>
            <w:top w:w="35" w:type="dxa"/>
            <w:left w:w="106" w:type="dxa"/>
            <w:right w:w="115" w:type="dxa"/>
          </w:tblCellMar>
        </w:tblPrEx>
        <w:trPr>
          <w:trHeight w:val="322"/>
        </w:trPr>
        <w:tc>
          <w:tcPr>
            <w:tcW w:w="1557"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2" w:firstLine="0"/>
              <w:jc w:val="left"/>
              <w:rPr>
                <w:szCs w:val="18"/>
              </w:rPr>
            </w:pPr>
            <w:r w:rsidRPr="00F93158">
              <w:rPr>
                <w:szCs w:val="18"/>
              </w:rPr>
              <w:t xml:space="preserve">Obrót w poziomie </w:t>
            </w:r>
          </w:p>
        </w:tc>
        <w:tc>
          <w:tcPr>
            <w:tcW w:w="7729"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0" w:firstLine="0"/>
              <w:jc w:val="left"/>
              <w:rPr>
                <w:szCs w:val="18"/>
              </w:rPr>
            </w:pPr>
            <w:r w:rsidRPr="00F93158">
              <w:rPr>
                <w:szCs w:val="18"/>
              </w:rPr>
              <w:t xml:space="preserve">Tak, +/-45 stopni </w:t>
            </w:r>
          </w:p>
        </w:tc>
      </w:tr>
      <w:tr w:rsidR="003E71C4" w:rsidRPr="00F93158" w:rsidTr="00A72565">
        <w:tblPrEx>
          <w:tblCellMar>
            <w:top w:w="35" w:type="dxa"/>
            <w:left w:w="106" w:type="dxa"/>
            <w:right w:w="115" w:type="dxa"/>
          </w:tblCellMar>
        </w:tblPrEx>
        <w:trPr>
          <w:trHeight w:val="319"/>
        </w:trPr>
        <w:tc>
          <w:tcPr>
            <w:tcW w:w="1557"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2" w:firstLine="0"/>
              <w:jc w:val="left"/>
              <w:rPr>
                <w:szCs w:val="18"/>
              </w:rPr>
            </w:pPr>
            <w:r w:rsidRPr="00F93158">
              <w:rPr>
                <w:szCs w:val="18"/>
              </w:rPr>
              <w:t xml:space="preserve">Obrót prawo/lewo </w:t>
            </w:r>
          </w:p>
        </w:tc>
        <w:tc>
          <w:tcPr>
            <w:tcW w:w="7729"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0" w:firstLine="0"/>
              <w:jc w:val="left"/>
              <w:rPr>
                <w:szCs w:val="18"/>
              </w:rPr>
            </w:pPr>
            <w:r w:rsidRPr="00F93158">
              <w:rPr>
                <w:szCs w:val="18"/>
              </w:rPr>
              <w:t xml:space="preserve">Min. 90 </w:t>
            </w:r>
            <w:proofErr w:type="spellStart"/>
            <w:r w:rsidRPr="00F93158">
              <w:rPr>
                <w:szCs w:val="18"/>
              </w:rPr>
              <w:t>stopnii</w:t>
            </w:r>
            <w:proofErr w:type="spellEnd"/>
            <w:r w:rsidRPr="00F93158">
              <w:rPr>
                <w:szCs w:val="18"/>
              </w:rPr>
              <w:t xml:space="preserve"> </w:t>
            </w:r>
          </w:p>
        </w:tc>
      </w:tr>
      <w:tr w:rsidR="003E71C4" w:rsidRPr="00F93158" w:rsidTr="00A72565">
        <w:tblPrEx>
          <w:tblCellMar>
            <w:top w:w="35" w:type="dxa"/>
            <w:left w:w="106" w:type="dxa"/>
            <w:right w:w="115" w:type="dxa"/>
          </w:tblCellMar>
        </w:tblPrEx>
        <w:trPr>
          <w:trHeight w:val="322"/>
        </w:trPr>
        <w:tc>
          <w:tcPr>
            <w:tcW w:w="1557"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2" w:firstLine="0"/>
              <w:jc w:val="left"/>
              <w:rPr>
                <w:szCs w:val="18"/>
              </w:rPr>
            </w:pPr>
            <w:r w:rsidRPr="00F93158">
              <w:rPr>
                <w:szCs w:val="18"/>
              </w:rPr>
              <w:t xml:space="preserve">PIVOT </w:t>
            </w:r>
          </w:p>
        </w:tc>
        <w:tc>
          <w:tcPr>
            <w:tcW w:w="7729"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0" w:firstLine="0"/>
              <w:jc w:val="left"/>
              <w:rPr>
                <w:szCs w:val="18"/>
              </w:rPr>
            </w:pPr>
            <w:r w:rsidRPr="00F93158">
              <w:rPr>
                <w:szCs w:val="18"/>
              </w:rPr>
              <w:t xml:space="preserve">Tak </w:t>
            </w:r>
          </w:p>
        </w:tc>
      </w:tr>
      <w:tr w:rsidR="003E71C4" w:rsidRPr="00F93158" w:rsidTr="00A72565">
        <w:tblPrEx>
          <w:tblCellMar>
            <w:top w:w="35" w:type="dxa"/>
            <w:left w:w="106" w:type="dxa"/>
            <w:right w:w="115" w:type="dxa"/>
          </w:tblCellMar>
        </w:tblPrEx>
        <w:trPr>
          <w:trHeight w:val="631"/>
        </w:trPr>
        <w:tc>
          <w:tcPr>
            <w:tcW w:w="1557"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2" w:firstLine="0"/>
              <w:jc w:val="left"/>
              <w:rPr>
                <w:szCs w:val="18"/>
              </w:rPr>
            </w:pPr>
            <w:r w:rsidRPr="00F93158">
              <w:rPr>
                <w:szCs w:val="18"/>
              </w:rPr>
              <w:t xml:space="preserve">głośniki </w:t>
            </w:r>
          </w:p>
        </w:tc>
        <w:tc>
          <w:tcPr>
            <w:tcW w:w="7729"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0" w:firstLine="0"/>
              <w:jc w:val="left"/>
              <w:rPr>
                <w:szCs w:val="18"/>
              </w:rPr>
            </w:pPr>
            <w:r w:rsidRPr="00F93158">
              <w:rPr>
                <w:szCs w:val="18"/>
              </w:rPr>
              <w:t xml:space="preserve">Głośniki stereo wbudowane w obudowę monitora lub listwę głośnikową montowaną na stałe do monitora lub listę głośnikową mocowaną na ramię podstawy pochodzącą od producenta monitora. </w:t>
            </w:r>
          </w:p>
        </w:tc>
      </w:tr>
      <w:tr w:rsidR="003E71C4" w:rsidRPr="00F93158" w:rsidTr="00A72565">
        <w:tblPrEx>
          <w:tblCellMar>
            <w:top w:w="35" w:type="dxa"/>
            <w:left w:w="106" w:type="dxa"/>
            <w:right w:w="115" w:type="dxa"/>
          </w:tblCellMar>
        </w:tblPrEx>
        <w:trPr>
          <w:trHeight w:val="319"/>
        </w:trPr>
        <w:tc>
          <w:tcPr>
            <w:tcW w:w="1557"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2" w:firstLine="0"/>
              <w:jc w:val="left"/>
              <w:rPr>
                <w:szCs w:val="18"/>
              </w:rPr>
            </w:pPr>
            <w:r w:rsidRPr="00F93158">
              <w:rPr>
                <w:szCs w:val="18"/>
              </w:rPr>
              <w:t xml:space="preserve">Powłoka powierzchni ekranu </w:t>
            </w:r>
          </w:p>
        </w:tc>
        <w:tc>
          <w:tcPr>
            <w:tcW w:w="7729"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0" w:firstLine="0"/>
              <w:jc w:val="left"/>
              <w:rPr>
                <w:szCs w:val="18"/>
              </w:rPr>
            </w:pPr>
            <w:r w:rsidRPr="00F93158">
              <w:rPr>
                <w:szCs w:val="18"/>
              </w:rPr>
              <w:t xml:space="preserve">Antyodblaskowa </w:t>
            </w:r>
          </w:p>
        </w:tc>
      </w:tr>
      <w:tr w:rsidR="003E71C4" w:rsidRPr="00F93158" w:rsidTr="00A72565">
        <w:tblPrEx>
          <w:tblCellMar>
            <w:top w:w="35" w:type="dxa"/>
            <w:left w:w="106" w:type="dxa"/>
            <w:right w:w="115" w:type="dxa"/>
          </w:tblCellMar>
        </w:tblPrEx>
        <w:trPr>
          <w:trHeight w:val="319"/>
        </w:trPr>
        <w:tc>
          <w:tcPr>
            <w:tcW w:w="1557"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2" w:firstLine="0"/>
              <w:jc w:val="left"/>
              <w:rPr>
                <w:szCs w:val="18"/>
              </w:rPr>
            </w:pPr>
            <w:r w:rsidRPr="00F93158">
              <w:rPr>
                <w:szCs w:val="18"/>
              </w:rPr>
              <w:t xml:space="preserve">Waga z podstawą </w:t>
            </w:r>
          </w:p>
        </w:tc>
        <w:tc>
          <w:tcPr>
            <w:tcW w:w="7729"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0" w:firstLine="0"/>
              <w:jc w:val="left"/>
              <w:rPr>
                <w:szCs w:val="18"/>
              </w:rPr>
            </w:pPr>
            <w:r w:rsidRPr="00F93158">
              <w:rPr>
                <w:szCs w:val="18"/>
              </w:rPr>
              <w:t xml:space="preserve">Maksymalnie 7 kg </w:t>
            </w:r>
          </w:p>
        </w:tc>
      </w:tr>
      <w:tr w:rsidR="003E71C4" w:rsidRPr="00F93158" w:rsidTr="00A72565">
        <w:tblPrEx>
          <w:tblCellMar>
            <w:top w:w="35" w:type="dxa"/>
            <w:left w:w="106" w:type="dxa"/>
            <w:right w:w="115" w:type="dxa"/>
          </w:tblCellMar>
        </w:tblPrEx>
        <w:trPr>
          <w:trHeight w:val="631"/>
        </w:trPr>
        <w:tc>
          <w:tcPr>
            <w:tcW w:w="1557"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2" w:firstLine="0"/>
              <w:jc w:val="left"/>
              <w:rPr>
                <w:szCs w:val="18"/>
              </w:rPr>
            </w:pPr>
            <w:r w:rsidRPr="00F93158">
              <w:rPr>
                <w:szCs w:val="18"/>
              </w:rPr>
              <w:t xml:space="preserve">Wsparcie dla HDCP  </w:t>
            </w:r>
          </w:p>
        </w:tc>
        <w:tc>
          <w:tcPr>
            <w:tcW w:w="7729"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0" w:firstLine="0"/>
              <w:jc w:val="left"/>
              <w:rPr>
                <w:szCs w:val="18"/>
              </w:rPr>
            </w:pPr>
            <w:r w:rsidRPr="00F93158">
              <w:rPr>
                <w:szCs w:val="18"/>
              </w:rPr>
              <w:t xml:space="preserve">HDMI: HDCP  </w:t>
            </w:r>
          </w:p>
          <w:p w:rsidR="003E71C4" w:rsidRPr="00F93158" w:rsidRDefault="003E71C4" w:rsidP="00F93158">
            <w:pPr>
              <w:spacing w:after="0" w:line="360" w:lineRule="auto"/>
              <w:ind w:left="0" w:firstLine="0"/>
              <w:jc w:val="left"/>
              <w:rPr>
                <w:szCs w:val="18"/>
              </w:rPr>
            </w:pPr>
            <w:proofErr w:type="spellStart"/>
            <w:r w:rsidRPr="00F93158">
              <w:rPr>
                <w:szCs w:val="18"/>
              </w:rPr>
              <w:t>DisplayPort</w:t>
            </w:r>
            <w:proofErr w:type="spellEnd"/>
            <w:r w:rsidRPr="00F93158">
              <w:rPr>
                <w:szCs w:val="18"/>
              </w:rPr>
              <w:t xml:space="preserve">: HDCP </w:t>
            </w:r>
            <w:r w:rsidRPr="00F93158">
              <w:rPr>
                <w:b/>
                <w:szCs w:val="18"/>
              </w:rPr>
              <w:t xml:space="preserve"> </w:t>
            </w:r>
          </w:p>
        </w:tc>
      </w:tr>
      <w:tr w:rsidR="003E71C4" w:rsidRPr="00F93158" w:rsidTr="00A72565">
        <w:tblPrEx>
          <w:tblCellMar>
            <w:top w:w="35" w:type="dxa"/>
            <w:left w:w="106" w:type="dxa"/>
            <w:right w:w="115" w:type="dxa"/>
          </w:tblCellMar>
        </w:tblPrEx>
        <w:trPr>
          <w:trHeight w:val="1253"/>
        </w:trPr>
        <w:tc>
          <w:tcPr>
            <w:tcW w:w="1557"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2" w:firstLine="0"/>
              <w:jc w:val="left"/>
              <w:rPr>
                <w:szCs w:val="18"/>
              </w:rPr>
            </w:pPr>
            <w:r w:rsidRPr="00F93158">
              <w:rPr>
                <w:szCs w:val="18"/>
              </w:rPr>
              <w:t xml:space="preserve">Złącze  </w:t>
            </w:r>
          </w:p>
        </w:tc>
        <w:tc>
          <w:tcPr>
            <w:tcW w:w="7729"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0" w:firstLine="0"/>
              <w:jc w:val="left"/>
              <w:rPr>
                <w:szCs w:val="18"/>
              </w:rPr>
            </w:pPr>
            <w:r w:rsidRPr="00F93158">
              <w:rPr>
                <w:szCs w:val="18"/>
              </w:rPr>
              <w:t xml:space="preserve">1x HDMI 1.4 , </w:t>
            </w:r>
          </w:p>
          <w:p w:rsidR="003E71C4" w:rsidRPr="00F93158" w:rsidRDefault="003E71C4" w:rsidP="00F93158">
            <w:pPr>
              <w:spacing w:after="0" w:line="360" w:lineRule="auto"/>
              <w:ind w:left="0" w:firstLine="0"/>
              <w:jc w:val="left"/>
              <w:rPr>
                <w:szCs w:val="18"/>
              </w:rPr>
            </w:pPr>
            <w:r w:rsidRPr="00F93158">
              <w:rPr>
                <w:szCs w:val="18"/>
              </w:rPr>
              <w:t>1x DP (</w:t>
            </w:r>
            <w:proofErr w:type="spellStart"/>
            <w:r w:rsidRPr="00F93158">
              <w:rPr>
                <w:szCs w:val="18"/>
              </w:rPr>
              <w:t>ver</w:t>
            </w:r>
            <w:proofErr w:type="spellEnd"/>
            <w:r w:rsidRPr="00F93158">
              <w:rPr>
                <w:szCs w:val="18"/>
              </w:rPr>
              <w:t xml:space="preserve"> 1.2), </w:t>
            </w:r>
          </w:p>
          <w:p w:rsidR="003E71C4" w:rsidRPr="00F93158" w:rsidRDefault="001B3F67" w:rsidP="00F93158">
            <w:pPr>
              <w:spacing w:after="0" w:line="360" w:lineRule="auto"/>
              <w:ind w:left="0" w:firstLine="0"/>
              <w:jc w:val="left"/>
              <w:rPr>
                <w:szCs w:val="18"/>
              </w:rPr>
            </w:pPr>
            <w:r w:rsidRPr="00F93158">
              <w:rPr>
                <w:szCs w:val="18"/>
              </w:rPr>
              <w:t xml:space="preserve">Min. 2x USB 3.0 </w:t>
            </w:r>
            <w:r w:rsidRPr="00F93158">
              <w:rPr>
                <w:szCs w:val="18"/>
              </w:rPr>
              <w:br/>
              <w:t xml:space="preserve">Min. 2x USB 2.0 </w:t>
            </w:r>
          </w:p>
        </w:tc>
      </w:tr>
      <w:tr w:rsidR="003E71C4" w:rsidRPr="00F93158" w:rsidTr="00A72565">
        <w:tblPrEx>
          <w:tblCellMar>
            <w:top w:w="35" w:type="dxa"/>
            <w:left w:w="106" w:type="dxa"/>
            <w:right w:w="115" w:type="dxa"/>
          </w:tblCellMar>
        </w:tblPrEx>
        <w:trPr>
          <w:trHeight w:val="507"/>
        </w:trPr>
        <w:tc>
          <w:tcPr>
            <w:tcW w:w="1557"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2" w:firstLine="0"/>
              <w:jc w:val="left"/>
              <w:rPr>
                <w:szCs w:val="18"/>
              </w:rPr>
            </w:pPr>
            <w:r w:rsidRPr="00F93158">
              <w:rPr>
                <w:szCs w:val="18"/>
              </w:rPr>
              <w:t xml:space="preserve">Gwarancja </w:t>
            </w:r>
          </w:p>
        </w:tc>
        <w:tc>
          <w:tcPr>
            <w:tcW w:w="7729"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0" w:firstLine="0"/>
              <w:jc w:val="left"/>
              <w:rPr>
                <w:szCs w:val="18"/>
              </w:rPr>
            </w:pPr>
            <w:r w:rsidRPr="00F93158">
              <w:rPr>
                <w:szCs w:val="18"/>
              </w:rPr>
              <w:t xml:space="preserve">3 lata </w:t>
            </w:r>
            <w:r w:rsidR="001B3F67" w:rsidRPr="00F93158">
              <w:rPr>
                <w:szCs w:val="18"/>
              </w:rPr>
              <w:t xml:space="preserve">(na cały zestaw komputerowy) </w:t>
            </w:r>
            <w:r w:rsidRPr="00F93158">
              <w:rPr>
                <w:szCs w:val="18"/>
              </w:rPr>
              <w:t xml:space="preserve">na miejscu u klienta świadczona przez producenta </w:t>
            </w:r>
          </w:p>
          <w:p w:rsidR="003E71C4" w:rsidRPr="00F93158" w:rsidRDefault="003E71C4" w:rsidP="00F93158">
            <w:pPr>
              <w:spacing w:after="0" w:line="360" w:lineRule="auto"/>
              <w:ind w:left="0" w:firstLine="0"/>
              <w:jc w:val="left"/>
              <w:rPr>
                <w:szCs w:val="18"/>
              </w:rPr>
            </w:pPr>
            <w:r w:rsidRPr="00F93158">
              <w:rPr>
                <w:szCs w:val="18"/>
              </w:rPr>
              <w:t xml:space="preserve">Czas reakcji serwisu - do </w:t>
            </w:r>
            <w:r w:rsidR="00F93158">
              <w:rPr>
                <w:szCs w:val="18"/>
              </w:rPr>
              <w:t>końca następnego dnia roboczego</w:t>
            </w:r>
          </w:p>
        </w:tc>
      </w:tr>
      <w:tr w:rsidR="003E71C4" w:rsidRPr="00F93158" w:rsidTr="00A72565">
        <w:tblPrEx>
          <w:tblCellMar>
            <w:top w:w="35" w:type="dxa"/>
            <w:left w:w="106" w:type="dxa"/>
            <w:right w:w="115" w:type="dxa"/>
          </w:tblCellMar>
        </w:tblPrEx>
        <w:trPr>
          <w:trHeight w:val="629"/>
        </w:trPr>
        <w:tc>
          <w:tcPr>
            <w:tcW w:w="1557"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2" w:firstLine="0"/>
              <w:jc w:val="left"/>
              <w:rPr>
                <w:szCs w:val="18"/>
              </w:rPr>
            </w:pPr>
            <w:r w:rsidRPr="00F93158">
              <w:rPr>
                <w:szCs w:val="18"/>
              </w:rPr>
              <w:t xml:space="preserve">Certyfikaty </w:t>
            </w:r>
          </w:p>
        </w:tc>
        <w:tc>
          <w:tcPr>
            <w:tcW w:w="7729"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0" w:firstLine="0"/>
              <w:jc w:val="left"/>
              <w:rPr>
                <w:szCs w:val="18"/>
              </w:rPr>
            </w:pPr>
            <w:r w:rsidRPr="00F93158">
              <w:rPr>
                <w:szCs w:val="18"/>
              </w:rPr>
              <w:t xml:space="preserve">Monitor musi znajdować się na stronie TCO : </w:t>
            </w:r>
          </w:p>
          <w:p w:rsidR="003E71C4" w:rsidRPr="00F93158" w:rsidRDefault="00F93158" w:rsidP="00F93158">
            <w:pPr>
              <w:spacing w:after="0" w:line="360" w:lineRule="auto"/>
              <w:ind w:left="0" w:firstLine="0"/>
              <w:jc w:val="left"/>
              <w:rPr>
                <w:szCs w:val="18"/>
              </w:rPr>
            </w:pPr>
            <w:hyperlink r:id="rId6" w:history="1">
              <w:r w:rsidR="003E71C4" w:rsidRPr="00F93158">
                <w:rPr>
                  <w:rStyle w:val="Hipercze"/>
                  <w:szCs w:val="18"/>
                </w:rPr>
                <w:t>https://tcocertified.com/product-finder/</w:t>
              </w:r>
            </w:hyperlink>
          </w:p>
        </w:tc>
      </w:tr>
      <w:tr w:rsidR="003E71C4" w:rsidRPr="00F93158" w:rsidTr="00A72565">
        <w:tblPrEx>
          <w:tblCellMar>
            <w:top w:w="35" w:type="dxa"/>
            <w:left w:w="106" w:type="dxa"/>
            <w:right w:w="115" w:type="dxa"/>
          </w:tblCellMar>
        </w:tblPrEx>
        <w:trPr>
          <w:trHeight w:val="1937"/>
        </w:trPr>
        <w:tc>
          <w:tcPr>
            <w:tcW w:w="1557"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2" w:firstLine="0"/>
              <w:jc w:val="left"/>
              <w:rPr>
                <w:szCs w:val="18"/>
              </w:rPr>
            </w:pPr>
            <w:r w:rsidRPr="00F93158">
              <w:rPr>
                <w:szCs w:val="18"/>
              </w:rPr>
              <w:t xml:space="preserve">Inne </w:t>
            </w:r>
          </w:p>
        </w:tc>
        <w:tc>
          <w:tcPr>
            <w:tcW w:w="7729" w:type="dxa"/>
            <w:gridSpan w:val="2"/>
            <w:tcBorders>
              <w:top w:val="single" w:sz="4" w:space="0" w:color="000000"/>
              <w:left w:val="single" w:sz="4" w:space="0" w:color="000000"/>
              <w:bottom w:val="single" w:sz="4" w:space="0" w:color="000000"/>
              <w:right w:val="single" w:sz="4" w:space="0" w:color="000000"/>
            </w:tcBorders>
          </w:tcPr>
          <w:p w:rsidR="003E71C4" w:rsidRPr="00F93158" w:rsidRDefault="003E71C4" w:rsidP="00F93158">
            <w:pPr>
              <w:spacing w:after="0" w:line="360" w:lineRule="auto"/>
              <w:ind w:left="0" w:firstLine="0"/>
              <w:jc w:val="left"/>
              <w:rPr>
                <w:szCs w:val="18"/>
              </w:rPr>
            </w:pPr>
            <w:r w:rsidRPr="00F93158">
              <w:rPr>
                <w:szCs w:val="18"/>
              </w:rPr>
              <w:t xml:space="preserve">Odłączana stopa   </w:t>
            </w:r>
          </w:p>
          <w:p w:rsidR="003E71C4" w:rsidRPr="00F93158" w:rsidRDefault="003E71C4" w:rsidP="00F93158">
            <w:pPr>
              <w:spacing w:after="0" w:line="360" w:lineRule="auto"/>
              <w:ind w:left="0" w:firstLine="0"/>
              <w:jc w:val="left"/>
              <w:rPr>
                <w:szCs w:val="18"/>
              </w:rPr>
            </w:pPr>
            <w:r w:rsidRPr="00F93158">
              <w:rPr>
                <w:szCs w:val="18"/>
              </w:rPr>
              <w:t xml:space="preserve"> Mocowanie VESA 100mm </w:t>
            </w:r>
          </w:p>
          <w:p w:rsidR="003E71C4" w:rsidRPr="00F93158" w:rsidRDefault="003E71C4" w:rsidP="00F93158">
            <w:pPr>
              <w:spacing w:after="0" w:line="360" w:lineRule="auto"/>
              <w:ind w:left="0" w:firstLine="0"/>
              <w:jc w:val="left"/>
              <w:rPr>
                <w:szCs w:val="18"/>
              </w:rPr>
            </w:pPr>
            <w:r w:rsidRPr="00F93158">
              <w:rPr>
                <w:szCs w:val="18"/>
              </w:rPr>
              <w:t xml:space="preserve">Dołączone kable z monitorem  : </w:t>
            </w:r>
          </w:p>
          <w:p w:rsidR="003E71C4" w:rsidRPr="00F93158" w:rsidRDefault="003E71C4" w:rsidP="00F93158">
            <w:pPr>
              <w:numPr>
                <w:ilvl w:val="0"/>
                <w:numId w:val="10"/>
              </w:numPr>
              <w:spacing w:after="0" w:line="360" w:lineRule="auto"/>
              <w:ind w:hanging="110"/>
              <w:jc w:val="left"/>
              <w:rPr>
                <w:szCs w:val="18"/>
              </w:rPr>
            </w:pPr>
            <w:r w:rsidRPr="00F93158">
              <w:rPr>
                <w:szCs w:val="18"/>
              </w:rPr>
              <w:t xml:space="preserve">1,8m kabel zasilający </w:t>
            </w:r>
          </w:p>
          <w:p w:rsidR="003E71C4" w:rsidRPr="00F93158" w:rsidRDefault="003E71C4" w:rsidP="00F93158">
            <w:pPr>
              <w:numPr>
                <w:ilvl w:val="0"/>
                <w:numId w:val="10"/>
              </w:numPr>
              <w:spacing w:after="0" w:line="360" w:lineRule="auto"/>
              <w:ind w:hanging="110"/>
              <w:jc w:val="left"/>
              <w:rPr>
                <w:szCs w:val="18"/>
              </w:rPr>
            </w:pPr>
            <w:r w:rsidRPr="00F93158">
              <w:rPr>
                <w:szCs w:val="18"/>
              </w:rPr>
              <w:t xml:space="preserve">1,8m kabel </w:t>
            </w:r>
            <w:proofErr w:type="spellStart"/>
            <w:r w:rsidRPr="00F93158">
              <w:rPr>
                <w:szCs w:val="18"/>
              </w:rPr>
              <w:t>miniDP</w:t>
            </w:r>
            <w:proofErr w:type="spellEnd"/>
            <w:r w:rsidRPr="00F93158">
              <w:rPr>
                <w:szCs w:val="18"/>
              </w:rPr>
              <w:t xml:space="preserve">-DP lub DP-DP </w:t>
            </w:r>
          </w:p>
          <w:p w:rsidR="003E71C4" w:rsidRPr="00F93158" w:rsidRDefault="003E71C4" w:rsidP="00F93158">
            <w:pPr>
              <w:numPr>
                <w:ilvl w:val="0"/>
                <w:numId w:val="10"/>
              </w:numPr>
              <w:spacing w:after="0" w:line="360" w:lineRule="auto"/>
              <w:ind w:hanging="110"/>
              <w:jc w:val="left"/>
              <w:rPr>
                <w:szCs w:val="18"/>
              </w:rPr>
            </w:pPr>
            <w:r w:rsidRPr="00F93158">
              <w:rPr>
                <w:szCs w:val="18"/>
              </w:rPr>
              <w:t xml:space="preserve">1,8m kabel USB 3.0  </w:t>
            </w:r>
          </w:p>
        </w:tc>
      </w:tr>
    </w:tbl>
    <w:p w:rsidR="00BB71A8" w:rsidRPr="00F93158" w:rsidRDefault="00BF00D9" w:rsidP="00F93158">
      <w:pPr>
        <w:spacing w:after="0" w:line="360" w:lineRule="auto"/>
        <w:ind w:left="77" w:firstLine="0"/>
        <w:jc w:val="left"/>
        <w:rPr>
          <w:b/>
          <w:szCs w:val="18"/>
          <w:u w:val="single" w:color="000000"/>
        </w:rPr>
      </w:pPr>
      <w:r w:rsidRPr="00F93158">
        <w:rPr>
          <w:szCs w:val="18"/>
        </w:rPr>
        <w:t xml:space="preserve"> </w:t>
      </w:r>
    </w:p>
    <w:p w:rsidR="00E82E08" w:rsidRPr="00F93158" w:rsidRDefault="00E82E08" w:rsidP="00F93158">
      <w:pPr>
        <w:pStyle w:val="Akapitzlist"/>
        <w:numPr>
          <w:ilvl w:val="0"/>
          <w:numId w:val="20"/>
        </w:numPr>
        <w:spacing w:after="0" w:line="360" w:lineRule="auto"/>
        <w:jc w:val="left"/>
        <w:rPr>
          <w:b/>
          <w:szCs w:val="18"/>
          <w:u w:val="single"/>
        </w:rPr>
      </w:pPr>
      <w:r w:rsidRPr="00F93158">
        <w:rPr>
          <w:b/>
          <w:szCs w:val="18"/>
          <w:u w:val="single"/>
        </w:rPr>
        <w:t>Monitor</w:t>
      </w:r>
      <w:r w:rsidR="00AD23CC" w:rsidRPr="00F93158">
        <w:rPr>
          <w:b/>
          <w:szCs w:val="18"/>
          <w:u w:val="single"/>
        </w:rPr>
        <w:t xml:space="preserve"> – 12 szt. </w:t>
      </w:r>
      <w:r w:rsidRPr="00F93158">
        <w:rPr>
          <w:b/>
          <w:szCs w:val="18"/>
          <w:u w:val="single"/>
        </w:rPr>
        <w:t xml:space="preserve">: </w:t>
      </w:r>
    </w:p>
    <w:tbl>
      <w:tblPr>
        <w:tblStyle w:val="TableGrid"/>
        <w:tblW w:w="9283" w:type="dxa"/>
        <w:tblInd w:w="-30" w:type="dxa"/>
        <w:tblCellMar>
          <w:top w:w="35" w:type="dxa"/>
          <w:left w:w="106" w:type="dxa"/>
          <w:right w:w="115" w:type="dxa"/>
        </w:tblCellMar>
        <w:tblLook w:val="04A0" w:firstRow="1" w:lastRow="0" w:firstColumn="1" w:lastColumn="0" w:noHBand="0" w:noVBand="1"/>
      </w:tblPr>
      <w:tblGrid>
        <w:gridCol w:w="2696"/>
        <w:gridCol w:w="6587"/>
      </w:tblGrid>
      <w:tr w:rsidR="00E82E08" w:rsidRPr="00F93158" w:rsidTr="00650650">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E2EFD9"/>
          </w:tcPr>
          <w:p w:rsidR="00E82E08" w:rsidRPr="00F93158" w:rsidRDefault="00E82E08" w:rsidP="00F93158">
            <w:pPr>
              <w:spacing w:after="0" w:line="360" w:lineRule="auto"/>
              <w:ind w:left="9" w:firstLine="0"/>
              <w:jc w:val="center"/>
              <w:rPr>
                <w:szCs w:val="18"/>
              </w:rPr>
            </w:pPr>
            <w:r w:rsidRPr="00F93158">
              <w:rPr>
                <w:b/>
                <w:szCs w:val="18"/>
              </w:rPr>
              <w:t xml:space="preserve">Nazwa komponentu </w:t>
            </w:r>
          </w:p>
        </w:tc>
        <w:tc>
          <w:tcPr>
            <w:tcW w:w="6587" w:type="dxa"/>
            <w:tcBorders>
              <w:top w:val="single" w:sz="4" w:space="0" w:color="000000"/>
              <w:left w:val="single" w:sz="4" w:space="0" w:color="000000"/>
              <w:bottom w:val="single" w:sz="4" w:space="0" w:color="000000"/>
              <w:right w:val="single" w:sz="4" w:space="0" w:color="000000"/>
            </w:tcBorders>
            <w:shd w:val="clear" w:color="auto" w:fill="E2EFD9"/>
          </w:tcPr>
          <w:p w:rsidR="00E82E08" w:rsidRPr="00F93158" w:rsidRDefault="00E82E08" w:rsidP="00F93158">
            <w:pPr>
              <w:spacing w:after="0" w:line="360" w:lineRule="auto"/>
              <w:ind w:left="0" w:right="61" w:firstLine="0"/>
              <w:jc w:val="center"/>
              <w:rPr>
                <w:szCs w:val="18"/>
              </w:rPr>
            </w:pPr>
            <w:r w:rsidRPr="00F93158">
              <w:rPr>
                <w:b/>
                <w:szCs w:val="18"/>
              </w:rPr>
              <w:t xml:space="preserve">Wymagane minimalne parametry techniczne monitora </w:t>
            </w:r>
          </w:p>
        </w:tc>
      </w:tr>
      <w:tr w:rsidR="00E82E08" w:rsidRPr="00F93158" w:rsidTr="00650650">
        <w:trPr>
          <w:trHeight w:val="320"/>
        </w:trPr>
        <w:tc>
          <w:tcPr>
            <w:tcW w:w="2696"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0" w:firstLine="0"/>
              <w:jc w:val="left"/>
              <w:rPr>
                <w:szCs w:val="18"/>
              </w:rPr>
            </w:pPr>
            <w:r w:rsidRPr="00F93158">
              <w:rPr>
                <w:szCs w:val="18"/>
              </w:rPr>
              <w:t xml:space="preserve">Typ ekranu </w:t>
            </w:r>
          </w:p>
        </w:tc>
        <w:tc>
          <w:tcPr>
            <w:tcW w:w="6587"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1" w:firstLine="0"/>
              <w:jc w:val="left"/>
              <w:rPr>
                <w:szCs w:val="18"/>
              </w:rPr>
            </w:pPr>
            <w:r w:rsidRPr="00F93158">
              <w:rPr>
                <w:szCs w:val="18"/>
              </w:rPr>
              <w:t xml:space="preserve">Ekran ciekłokrystaliczny z aktywną matrycą min. 23,8” IPS  </w:t>
            </w:r>
          </w:p>
        </w:tc>
      </w:tr>
      <w:tr w:rsidR="00E82E08" w:rsidRPr="00F93158" w:rsidTr="00650650">
        <w:trPr>
          <w:trHeight w:val="322"/>
        </w:trPr>
        <w:tc>
          <w:tcPr>
            <w:tcW w:w="2696"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0" w:firstLine="0"/>
              <w:jc w:val="left"/>
              <w:rPr>
                <w:szCs w:val="18"/>
              </w:rPr>
            </w:pPr>
            <w:r w:rsidRPr="00F93158">
              <w:rPr>
                <w:szCs w:val="18"/>
              </w:rPr>
              <w:t xml:space="preserve">Rodzaj podświetlenia matrycy </w:t>
            </w:r>
          </w:p>
        </w:tc>
        <w:tc>
          <w:tcPr>
            <w:tcW w:w="6587"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1" w:firstLine="0"/>
              <w:jc w:val="left"/>
              <w:rPr>
                <w:szCs w:val="18"/>
              </w:rPr>
            </w:pPr>
            <w:r w:rsidRPr="00F93158">
              <w:rPr>
                <w:szCs w:val="18"/>
              </w:rPr>
              <w:t xml:space="preserve">LED </w:t>
            </w:r>
          </w:p>
        </w:tc>
      </w:tr>
      <w:tr w:rsidR="00E82E08" w:rsidRPr="00F93158" w:rsidTr="00650650">
        <w:trPr>
          <w:trHeight w:val="322"/>
        </w:trPr>
        <w:tc>
          <w:tcPr>
            <w:tcW w:w="2696"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2" w:firstLine="0"/>
              <w:jc w:val="left"/>
              <w:rPr>
                <w:szCs w:val="18"/>
              </w:rPr>
            </w:pPr>
            <w:r w:rsidRPr="00F93158">
              <w:rPr>
                <w:szCs w:val="18"/>
              </w:rPr>
              <w:t xml:space="preserve">Rozmiar plamki </w:t>
            </w:r>
          </w:p>
        </w:tc>
        <w:tc>
          <w:tcPr>
            <w:tcW w:w="6587"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0" w:firstLine="0"/>
              <w:jc w:val="left"/>
              <w:rPr>
                <w:szCs w:val="18"/>
              </w:rPr>
            </w:pPr>
            <w:r w:rsidRPr="00F93158">
              <w:rPr>
                <w:szCs w:val="18"/>
              </w:rPr>
              <w:t xml:space="preserve">Max. 0,275 mm </w:t>
            </w:r>
          </w:p>
        </w:tc>
      </w:tr>
      <w:tr w:rsidR="00E82E08" w:rsidRPr="00F93158" w:rsidTr="00650650">
        <w:trPr>
          <w:trHeight w:val="319"/>
        </w:trPr>
        <w:tc>
          <w:tcPr>
            <w:tcW w:w="2696"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2" w:firstLine="0"/>
              <w:jc w:val="left"/>
              <w:rPr>
                <w:szCs w:val="18"/>
              </w:rPr>
            </w:pPr>
            <w:r w:rsidRPr="00F93158">
              <w:rPr>
                <w:szCs w:val="18"/>
              </w:rPr>
              <w:t xml:space="preserve">Jasność </w:t>
            </w:r>
          </w:p>
        </w:tc>
        <w:tc>
          <w:tcPr>
            <w:tcW w:w="6587"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0" w:firstLine="0"/>
              <w:jc w:val="left"/>
              <w:rPr>
                <w:szCs w:val="18"/>
              </w:rPr>
            </w:pPr>
            <w:r w:rsidRPr="00F93158">
              <w:rPr>
                <w:szCs w:val="18"/>
              </w:rPr>
              <w:t xml:space="preserve">250 cd/m2 </w:t>
            </w:r>
          </w:p>
        </w:tc>
      </w:tr>
      <w:tr w:rsidR="00E82E08" w:rsidRPr="00F93158" w:rsidTr="00650650">
        <w:trPr>
          <w:trHeight w:val="322"/>
        </w:trPr>
        <w:tc>
          <w:tcPr>
            <w:tcW w:w="2696"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2" w:firstLine="0"/>
              <w:jc w:val="left"/>
              <w:rPr>
                <w:szCs w:val="18"/>
              </w:rPr>
            </w:pPr>
            <w:r w:rsidRPr="00F93158">
              <w:rPr>
                <w:szCs w:val="18"/>
              </w:rPr>
              <w:t xml:space="preserve">Kontrast </w:t>
            </w:r>
          </w:p>
        </w:tc>
        <w:tc>
          <w:tcPr>
            <w:tcW w:w="6587"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0" w:firstLine="0"/>
              <w:jc w:val="left"/>
              <w:rPr>
                <w:szCs w:val="18"/>
              </w:rPr>
            </w:pPr>
            <w:r w:rsidRPr="00F93158">
              <w:rPr>
                <w:szCs w:val="18"/>
              </w:rPr>
              <w:t xml:space="preserve">1000:1, </w:t>
            </w:r>
          </w:p>
        </w:tc>
      </w:tr>
      <w:tr w:rsidR="00E82E08" w:rsidRPr="00F93158" w:rsidTr="00650650">
        <w:trPr>
          <w:trHeight w:val="319"/>
        </w:trPr>
        <w:tc>
          <w:tcPr>
            <w:tcW w:w="2696"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2" w:firstLine="0"/>
              <w:jc w:val="left"/>
              <w:rPr>
                <w:szCs w:val="18"/>
              </w:rPr>
            </w:pPr>
            <w:r w:rsidRPr="00F93158">
              <w:rPr>
                <w:szCs w:val="18"/>
              </w:rPr>
              <w:t xml:space="preserve">Kąty widzenia (pion/poziom) </w:t>
            </w:r>
          </w:p>
        </w:tc>
        <w:tc>
          <w:tcPr>
            <w:tcW w:w="6587"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0" w:firstLine="0"/>
              <w:jc w:val="left"/>
              <w:rPr>
                <w:szCs w:val="18"/>
              </w:rPr>
            </w:pPr>
            <w:r w:rsidRPr="00F93158">
              <w:rPr>
                <w:szCs w:val="18"/>
              </w:rPr>
              <w:t xml:space="preserve">178/178 stopni </w:t>
            </w:r>
          </w:p>
        </w:tc>
      </w:tr>
      <w:tr w:rsidR="00E82E08" w:rsidRPr="00F93158" w:rsidTr="00650650">
        <w:trPr>
          <w:trHeight w:val="631"/>
        </w:trPr>
        <w:tc>
          <w:tcPr>
            <w:tcW w:w="2696"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2" w:firstLine="0"/>
              <w:jc w:val="left"/>
              <w:rPr>
                <w:szCs w:val="18"/>
              </w:rPr>
            </w:pPr>
            <w:r w:rsidRPr="00F93158">
              <w:rPr>
                <w:szCs w:val="18"/>
              </w:rPr>
              <w:t xml:space="preserve">Czas reakcji matrycy </w:t>
            </w:r>
          </w:p>
        </w:tc>
        <w:tc>
          <w:tcPr>
            <w:tcW w:w="6587" w:type="dxa"/>
            <w:tcBorders>
              <w:top w:val="single" w:sz="4" w:space="0" w:color="000000"/>
              <w:left w:val="single" w:sz="4" w:space="0" w:color="000000"/>
              <w:bottom w:val="single" w:sz="4" w:space="0" w:color="000000"/>
              <w:right w:val="single" w:sz="4" w:space="0" w:color="000000"/>
            </w:tcBorders>
          </w:tcPr>
          <w:p w:rsidR="00E82E08" w:rsidRPr="00F93158" w:rsidRDefault="00062246" w:rsidP="00F93158">
            <w:pPr>
              <w:spacing w:after="0" w:line="360" w:lineRule="auto"/>
              <w:ind w:left="0" w:right="1429" w:firstLine="0"/>
              <w:jc w:val="left"/>
              <w:rPr>
                <w:szCs w:val="18"/>
              </w:rPr>
            </w:pPr>
            <w:r w:rsidRPr="00F93158">
              <w:rPr>
                <w:szCs w:val="18"/>
              </w:rPr>
              <w:t xml:space="preserve">maksymalnie </w:t>
            </w:r>
            <w:r w:rsidR="00A95AEB" w:rsidRPr="00F93158">
              <w:rPr>
                <w:szCs w:val="18"/>
              </w:rPr>
              <w:t>6</w:t>
            </w:r>
            <w:r w:rsidR="00E82E08" w:rsidRPr="00F93158">
              <w:rPr>
                <w:szCs w:val="18"/>
              </w:rPr>
              <w:t xml:space="preserve"> ms (</w:t>
            </w:r>
            <w:proofErr w:type="spellStart"/>
            <w:r w:rsidR="00E82E08" w:rsidRPr="00F93158">
              <w:rPr>
                <w:szCs w:val="18"/>
              </w:rPr>
              <w:t>gray</w:t>
            </w:r>
            <w:proofErr w:type="spellEnd"/>
            <w:r w:rsidR="00E82E08" w:rsidRPr="00F93158">
              <w:rPr>
                <w:szCs w:val="18"/>
              </w:rPr>
              <w:t xml:space="preserve"> to </w:t>
            </w:r>
            <w:proofErr w:type="spellStart"/>
            <w:r w:rsidR="00E82E08" w:rsidRPr="00F93158">
              <w:rPr>
                <w:szCs w:val="18"/>
              </w:rPr>
              <w:t>gray</w:t>
            </w:r>
            <w:proofErr w:type="spellEnd"/>
            <w:r w:rsidR="00E82E08" w:rsidRPr="00F93158">
              <w:rPr>
                <w:szCs w:val="18"/>
              </w:rPr>
              <w:t xml:space="preserve"> - FAST </w:t>
            </w:r>
            <w:proofErr w:type="spellStart"/>
            <w:r w:rsidR="00E82E08" w:rsidRPr="00F93158">
              <w:rPr>
                <w:szCs w:val="18"/>
              </w:rPr>
              <w:t>mode</w:t>
            </w:r>
            <w:proofErr w:type="spellEnd"/>
            <w:r w:rsidR="00E82E08" w:rsidRPr="00F93158">
              <w:rPr>
                <w:szCs w:val="18"/>
              </w:rPr>
              <w:t>),  maksymalnie 8 ms (</w:t>
            </w:r>
            <w:proofErr w:type="spellStart"/>
            <w:r w:rsidR="00E82E08" w:rsidRPr="00F93158">
              <w:rPr>
                <w:szCs w:val="18"/>
              </w:rPr>
              <w:t>gray</w:t>
            </w:r>
            <w:proofErr w:type="spellEnd"/>
            <w:r w:rsidR="00E82E08" w:rsidRPr="00F93158">
              <w:rPr>
                <w:szCs w:val="18"/>
              </w:rPr>
              <w:t xml:space="preserve"> to </w:t>
            </w:r>
            <w:proofErr w:type="spellStart"/>
            <w:r w:rsidR="00E82E08" w:rsidRPr="00F93158">
              <w:rPr>
                <w:szCs w:val="18"/>
              </w:rPr>
              <w:t>gray</w:t>
            </w:r>
            <w:proofErr w:type="spellEnd"/>
            <w:r w:rsidR="00E82E08" w:rsidRPr="00F93158">
              <w:rPr>
                <w:szCs w:val="18"/>
              </w:rPr>
              <w:t xml:space="preserve"> - NORMAL </w:t>
            </w:r>
            <w:proofErr w:type="spellStart"/>
            <w:r w:rsidR="00E82E08" w:rsidRPr="00F93158">
              <w:rPr>
                <w:szCs w:val="18"/>
              </w:rPr>
              <w:t>mode</w:t>
            </w:r>
            <w:proofErr w:type="spellEnd"/>
            <w:r w:rsidR="00E82E08" w:rsidRPr="00F93158">
              <w:rPr>
                <w:szCs w:val="18"/>
              </w:rPr>
              <w:t xml:space="preserve">) </w:t>
            </w:r>
          </w:p>
        </w:tc>
      </w:tr>
      <w:tr w:rsidR="00E82E08" w:rsidRPr="00F93158" w:rsidTr="00650650">
        <w:trPr>
          <w:trHeight w:val="322"/>
        </w:trPr>
        <w:tc>
          <w:tcPr>
            <w:tcW w:w="2696"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2" w:firstLine="0"/>
              <w:jc w:val="left"/>
              <w:rPr>
                <w:szCs w:val="18"/>
              </w:rPr>
            </w:pPr>
            <w:r w:rsidRPr="00F93158">
              <w:rPr>
                <w:szCs w:val="18"/>
              </w:rPr>
              <w:t xml:space="preserve">Rozdzielczość  </w:t>
            </w:r>
          </w:p>
        </w:tc>
        <w:tc>
          <w:tcPr>
            <w:tcW w:w="6587"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0" w:firstLine="0"/>
              <w:jc w:val="left"/>
              <w:rPr>
                <w:szCs w:val="18"/>
              </w:rPr>
            </w:pPr>
            <w:r w:rsidRPr="00F93158">
              <w:rPr>
                <w:szCs w:val="18"/>
              </w:rPr>
              <w:t xml:space="preserve">1920 x 1080 przy 60Hz </w:t>
            </w:r>
          </w:p>
        </w:tc>
      </w:tr>
      <w:tr w:rsidR="00E82E08" w:rsidRPr="00F93158" w:rsidTr="00650650">
        <w:trPr>
          <w:trHeight w:val="322"/>
        </w:trPr>
        <w:tc>
          <w:tcPr>
            <w:tcW w:w="2696"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2" w:firstLine="0"/>
              <w:jc w:val="left"/>
              <w:rPr>
                <w:szCs w:val="18"/>
              </w:rPr>
            </w:pPr>
            <w:r w:rsidRPr="00F93158">
              <w:rPr>
                <w:szCs w:val="18"/>
              </w:rPr>
              <w:t xml:space="preserve">Pochylenie monitora </w:t>
            </w:r>
          </w:p>
        </w:tc>
        <w:tc>
          <w:tcPr>
            <w:tcW w:w="6587" w:type="dxa"/>
            <w:tcBorders>
              <w:top w:val="single" w:sz="4" w:space="0" w:color="000000"/>
              <w:left w:val="single" w:sz="4" w:space="0" w:color="000000"/>
              <w:bottom w:val="single" w:sz="4" w:space="0" w:color="000000"/>
              <w:right w:val="single" w:sz="4" w:space="0" w:color="000000"/>
            </w:tcBorders>
          </w:tcPr>
          <w:p w:rsidR="00E82E08" w:rsidRPr="00F93158" w:rsidRDefault="00DD21FF" w:rsidP="00F93158">
            <w:pPr>
              <w:spacing w:after="0" w:line="360" w:lineRule="auto"/>
              <w:ind w:left="0" w:firstLine="0"/>
              <w:jc w:val="left"/>
              <w:rPr>
                <w:szCs w:val="18"/>
              </w:rPr>
            </w:pPr>
            <w:r w:rsidRPr="00F93158">
              <w:rPr>
                <w:szCs w:val="18"/>
              </w:rPr>
              <w:t>W zakresie od -5 do +21</w:t>
            </w:r>
            <w:r w:rsidR="00E82E08" w:rsidRPr="00F93158">
              <w:rPr>
                <w:szCs w:val="18"/>
              </w:rPr>
              <w:t xml:space="preserve"> stopni </w:t>
            </w:r>
          </w:p>
        </w:tc>
      </w:tr>
      <w:tr w:rsidR="00E82E08" w:rsidRPr="00F93158" w:rsidTr="00650650">
        <w:trPr>
          <w:trHeight w:val="319"/>
        </w:trPr>
        <w:tc>
          <w:tcPr>
            <w:tcW w:w="2696"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2" w:firstLine="0"/>
              <w:jc w:val="left"/>
              <w:rPr>
                <w:szCs w:val="18"/>
              </w:rPr>
            </w:pPr>
            <w:r w:rsidRPr="00F93158">
              <w:rPr>
                <w:szCs w:val="18"/>
              </w:rPr>
              <w:t xml:space="preserve">Wydłużenie w pionie </w:t>
            </w:r>
          </w:p>
        </w:tc>
        <w:tc>
          <w:tcPr>
            <w:tcW w:w="6587"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0" w:firstLine="0"/>
              <w:jc w:val="left"/>
              <w:rPr>
                <w:szCs w:val="18"/>
              </w:rPr>
            </w:pPr>
            <w:r w:rsidRPr="00F93158">
              <w:rPr>
                <w:szCs w:val="18"/>
              </w:rPr>
              <w:t xml:space="preserve">Tak, min. 130 mm </w:t>
            </w:r>
          </w:p>
        </w:tc>
      </w:tr>
      <w:tr w:rsidR="00E82E08" w:rsidRPr="00F93158" w:rsidTr="00650650">
        <w:trPr>
          <w:trHeight w:val="322"/>
        </w:trPr>
        <w:tc>
          <w:tcPr>
            <w:tcW w:w="2696"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2" w:firstLine="0"/>
              <w:jc w:val="left"/>
              <w:rPr>
                <w:szCs w:val="18"/>
              </w:rPr>
            </w:pPr>
            <w:r w:rsidRPr="00F93158">
              <w:rPr>
                <w:szCs w:val="18"/>
              </w:rPr>
              <w:t xml:space="preserve">Obrót w poziomie </w:t>
            </w:r>
          </w:p>
        </w:tc>
        <w:tc>
          <w:tcPr>
            <w:tcW w:w="6587"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0" w:firstLine="0"/>
              <w:jc w:val="left"/>
              <w:rPr>
                <w:szCs w:val="18"/>
              </w:rPr>
            </w:pPr>
            <w:r w:rsidRPr="00F93158">
              <w:rPr>
                <w:szCs w:val="18"/>
              </w:rPr>
              <w:t xml:space="preserve">Tak, +/-45 stopni </w:t>
            </w:r>
          </w:p>
        </w:tc>
      </w:tr>
      <w:tr w:rsidR="00E82E08" w:rsidRPr="00F93158" w:rsidTr="00650650">
        <w:trPr>
          <w:trHeight w:val="319"/>
        </w:trPr>
        <w:tc>
          <w:tcPr>
            <w:tcW w:w="2696"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2" w:firstLine="0"/>
              <w:jc w:val="left"/>
              <w:rPr>
                <w:szCs w:val="18"/>
              </w:rPr>
            </w:pPr>
            <w:r w:rsidRPr="00F93158">
              <w:rPr>
                <w:szCs w:val="18"/>
              </w:rPr>
              <w:t xml:space="preserve">Obrót prawo/lewo </w:t>
            </w:r>
          </w:p>
        </w:tc>
        <w:tc>
          <w:tcPr>
            <w:tcW w:w="6587"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0" w:firstLine="0"/>
              <w:jc w:val="left"/>
              <w:rPr>
                <w:szCs w:val="18"/>
              </w:rPr>
            </w:pPr>
            <w:r w:rsidRPr="00F93158">
              <w:rPr>
                <w:szCs w:val="18"/>
              </w:rPr>
              <w:t xml:space="preserve">Min. 90 </w:t>
            </w:r>
            <w:proofErr w:type="spellStart"/>
            <w:r w:rsidRPr="00F93158">
              <w:rPr>
                <w:szCs w:val="18"/>
              </w:rPr>
              <w:t>stopnii</w:t>
            </w:r>
            <w:proofErr w:type="spellEnd"/>
            <w:r w:rsidRPr="00F93158">
              <w:rPr>
                <w:szCs w:val="18"/>
              </w:rPr>
              <w:t xml:space="preserve"> </w:t>
            </w:r>
          </w:p>
        </w:tc>
      </w:tr>
      <w:tr w:rsidR="00E82E08" w:rsidRPr="00F93158" w:rsidTr="00650650">
        <w:trPr>
          <w:trHeight w:val="322"/>
        </w:trPr>
        <w:tc>
          <w:tcPr>
            <w:tcW w:w="2696"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2" w:firstLine="0"/>
              <w:jc w:val="left"/>
              <w:rPr>
                <w:szCs w:val="18"/>
              </w:rPr>
            </w:pPr>
            <w:r w:rsidRPr="00F93158">
              <w:rPr>
                <w:szCs w:val="18"/>
              </w:rPr>
              <w:t xml:space="preserve">PIVOT </w:t>
            </w:r>
          </w:p>
        </w:tc>
        <w:tc>
          <w:tcPr>
            <w:tcW w:w="6587"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0" w:firstLine="0"/>
              <w:jc w:val="left"/>
              <w:rPr>
                <w:szCs w:val="18"/>
              </w:rPr>
            </w:pPr>
            <w:r w:rsidRPr="00F93158">
              <w:rPr>
                <w:szCs w:val="18"/>
              </w:rPr>
              <w:t xml:space="preserve">Tak </w:t>
            </w:r>
          </w:p>
        </w:tc>
      </w:tr>
      <w:tr w:rsidR="00E82E08" w:rsidRPr="00F93158" w:rsidTr="00650650">
        <w:trPr>
          <w:trHeight w:val="631"/>
        </w:trPr>
        <w:tc>
          <w:tcPr>
            <w:tcW w:w="2696"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2" w:firstLine="0"/>
              <w:jc w:val="left"/>
              <w:rPr>
                <w:szCs w:val="18"/>
              </w:rPr>
            </w:pPr>
            <w:r w:rsidRPr="00F93158">
              <w:rPr>
                <w:szCs w:val="18"/>
              </w:rPr>
              <w:t xml:space="preserve">głośniki </w:t>
            </w:r>
          </w:p>
        </w:tc>
        <w:tc>
          <w:tcPr>
            <w:tcW w:w="6587"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0" w:firstLine="0"/>
              <w:jc w:val="left"/>
              <w:rPr>
                <w:szCs w:val="18"/>
              </w:rPr>
            </w:pPr>
            <w:r w:rsidRPr="00F93158">
              <w:rPr>
                <w:szCs w:val="18"/>
              </w:rPr>
              <w:t>Głośniki stereo wbudowane w obudowę monitora lub listwę głośnikową montowaną na stałe do monitora</w:t>
            </w:r>
            <w:r w:rsidR="00653854" w:rsidRPr="00F93158">
              <w:rPr>
                <w:szCs w:val="18"/>
              </w:rPr>
              <w:t xml:space="preserve"> lub listę głośnikową mocowaną na ramię podstawy</w:t>
            </w:r>
            <w:r w:rsidRPr="00F93158">
              <w:rPr>
                <w:szCs w:val="18"/>
              </w:rPr>
              <w:t xml:space="preserve"> pochodzącą od producenta monitora. </w:t>
            </w:r>
          </w:p>
        </w:tc>
      </w:tr>
      <w:tr w:rsidR="00E82E08" w:rsidRPr="00F93158" w:rsidTr="00650650">
        <w:trPr>
          <w:trHeight w:val="319"/>
        </w:trPr>
        <w:tc>
          <w:tcPr>
            <w:tcW w:w="2696"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2" w:firstLine="0"/>
              <w:jc w:val="left"/>
              <w:rPr>
                <w:szCs w:val="18"/>
              </w:rPr>
            </w:pPr>
            <w:r w:rsidRPr="00F93158">
              <w:rPr>
                <w:szCs w:val="18"/>
              </w:rPr>
              <w:t xml:space="preserve">Powłoka powierzchni ekranu </w:t>
            </w:r>
          </w:p>
        </w:tc>
        <w:tc>
          <w:tcPr>
            <w:tcW w:w="6587"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0" w:firstLine="0"/>
              <w:jc w:val="left"/>
              <w:rPr>
                <w:szCs w:val="18"/>
              </w:rPr>
            </w:pPr>
            <w:r w:rsidRPr="00F93158">
              <w:rPr>
                <w:szCs w:val="18"/>
              </w:rPr>
              <w:t xml:space="preserve">Antyodblaskowa </w:t>
            </w:r>
          </w:p>
        </w:tc>
      </w:tr>
      <w:tr w:rsidR="00E82E08" w:rsidRPr="00F93158" w:rsidTr="00650650">
        <w:trPr>
          <w:trHeight w:val="319"/>
        </w:trPr>
        <w:tc>
          <w:tcPr>
            <w:tcW w:w="2696"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2" w:firstLine="0"/>
              <w:jc w:val="left"/>
              <w:rPr>
                <w:szCs w:val="18"/>
              </w:rPr>
            </w:pPr>
            <w:r w:rsidRPr="00F93158">
              <w:rPr>
                <w:szCs w:val="18"/>
              </w:rPr>
              <w:t xml:space="preserve">Waga z podstawą </w:t>
            </w:r>
          </w:p>
        </w:tc>
        <w:tc>
          <w:tcPr>
            <w:tcW w:w="6587"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0" w:firstLine="0"/>
              <w:jc w:val="left"/>
              <w:rPr>
                <w:szCs w:val="18"/>
              </w:rPr>
            </w:pPr>
            <w:r w:rsidRPr="00F93158">
              <w:rPr>
                <w:szCs w:val="18"/>
              </w:rPr>
              <w:t xml:space="preserve">Maksymalnie 7 kg </w:t>
            </w:r>
          </w:p>
        </w:tc>
      </w:tr>
      <w:tr w:rsidR="00E82E08" w:rsidRPr="00F93158" w:rsidTr="00650650">
        <w:trPr>
          <w:trHeight w:val="631"/>
        </w:trPr>
        <w:tc>
          <w:tcPr>
            <w:tcW w:w="2696"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2" w:firstLine="0"/>
              <w:jc w:val="left"/>
              <w:rPr>
                <w:szCs w:val="18"/>
              </w:rPr>
            </w:pPr>
            <w:r w:rsidRPr="00F93158">
              <w:rPr>
                <w:szCs w:val="18"/>
              </w:rPr>
              <w:t xml:space="preserve">Wsparcie dla HDCP  </w:t>
            </w:r>
          </w:p>
        </w:tc>
        <w:tc>
          <w:tcPr>
            <w:tcW w:w="6587"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0" w:firstLine="0"/>
              <w:jc w:val="left"/>
              <w:rPr>
                <w:szCs w:val="18"/>
              </w:rPr>
            </w:pPr>
            <w:r w:rsidRPr="00F93158">
              <w:rPr>
                <w:szCs w:val="18"/>
              </w:rPr>
              <w:t xml:space="preserve">HDMI: HDCP  </w:t>
            </w:r>
          </w:p>
          <w:p w:rsidR="00E82E08" w:rsidRPr="00F93158" w:rsidRDefault="00E82E08" w:rsidP="00F93158">
            <w:pPr>
              <w:spacing w:after="0" w:line="360" w:lineRule="auto"/>
              <w:ind w:left="0" w:firstLine="0"/>
              <w:jc w:val="left"/>
              <w:rPr>
                <w:szCs w:val="18"/>
              </w:rPr>
            </w:pPr>
            <w:proofErr w:type="spellStart"/>
            <w:r w:rsidRPr="00F93158">
              <w:rPr>
                <w:szCs w:val="18"/>
              </w:rPr>
              <w:t>DisplayPort</w:t>
            </w:r>
            <w:proofErr w:type="spellEnd"/>
            <w:r w:rsidRPr="00F93158">
              <w:rPr>
                <w:szCs w:val="18"/>
              </w:rPr>
              <w:t xml:space="preserve">: HDCP </w:t>
            </w:r>
            <w:r w:rsidRPr="00F93158">
              <w:rPr>
                <w:b/>
                <w:szCs w:val="18"/>
              </w:rPr>
              <w:t xml:space="preserve"> </w:t>
            </w:r>
          </w:p>
        </w:tc>
      </w:tr>
      <w:tr w:rsidR="00E82E08" w:rsidRPr="00F93158" w:rsidTr="00650650">
        <w:trPr>
          <w:trHeight w:val="1253"/>
        </w:trPr>
        <w:tc>
          <w:tcPr>
            <w:tcW w:w="2696"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2" w:firstLine="0"/>
              <w:jc w:val="left"/>
              <w:rPr>
                <w:szCs w:val="18"/>
              </w:rPr>
            </w:pPr>
            <w:r w:rsidRPr="00F93158">
              <w:rPr>
                <w:szCs w:val="18"/>
              </w:rPr>
              <w:t xml:space="preserve">Złącze  </w:t>
            </w:r>
          </w:p>
        </w:tc>
        <w:tc>
          <w:tcPr>
            <w:tcW w:w="6587"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0" w:firstLine="0"/>
              <w:jc w:val="left"/>
              <w:rPr>
                <w:szCs w:val="18"/>
              </w:rPr>
            </w:pPr>
            <w:r w:rsidRPr="00F93158">
              <w:rPr>
                <w:szCs w:val="18"/>
              </w:rPr>
              <w:t xml:space="preserve">1x HDMI 1.4 , </w:t>
            </w:r>
          </w:p>
          <w:p w:rsidR="004F5E98" w:rsidRPr="00F93158" w:rsidRDefault="00E82E08" w:rsidP="00F93158">
            <w:pPr>
              <w:spacing w:after="0" w:line="360" w:lineRule="auto"/>
              <w:ind w:left="0" w:firstLine="0"/>
              <w:jc w:val="left"/>
              <w:rPr>
                <w:szCs w:val="18"/>
              </w:rPr>
            </w:pPr>
            <w:r w:rsidRPr="00F93158">
              <w:rPr>
                <w:szCs w:val="18"/>
              </w:rPr>
              <w:t>1x DP (</w:t>
            </w:r>
            <w:proofErr w:type="spellStart"/>
            <w:r w:rsidRPr="00F93158">
              <w:rPr>
                <w:szCs w:val="18"/>
              </w:rPr>
              <w:t>ver</w:t>
            </w:r>
            <w:proofErr w:type="spellEnd"/>
            <w:r w:rsidRPr="00F93158">
              <w:rPr>
                <w:szCs w:val="18"/>
              </w:rPr>
              <w:t xml:space="preserve"> 1.2), </w:t>
            </w:r>
          </w:p>
          <w:p w:rsidR="00E82E08" w:rsidRPr="00F93158" w:rsidRDefault="0055106B" w:rsidP="00F93158">
            <w:pPr>
              <w:spacing w:after="0" w:line="360" w:lineRule="auto"/>
              <w:ind w:left="0" w:firstLine="0"/>
              <w:jc w:val="left"/>
              <w:rPr>
                <w:szCs w:val="18"/>
              </w:rPr>
            </w:pPr>
            <w:r w:rsidRPr="00F93158">
              <w:rPr>
                <w:szCs w:val="18"/>
              </w:rPr>
              <w:t>Min. 2</w:t>
            </w:r>
            <w:r w:rsidR="00E82E08" w:rsidRPr="00F93158">
              <w:rPr>
                <w:szCs w:val="18"/>
              </w:rPr>
              <w:t>x USB 3.0 –</w:t>
            </w:r>
            <w:r w:rsidRPr="00F93158">
              <w:rPr>
                <w:szCs w:val="18"/>
              </w:rPr>
              <w:br/>
              <w:t>Min. 2x USB 2.0 –</w:t>
            </w:r>
          </w:p>
        </w:tc>
      </w:tr>
      <w:tr w:rsidR="00E82E08" w:rsidRPr="00F93158" w:rsidTr="003E4A23">
        <w:trPr>
          <w:trHeight w:val="507"/>
        </w:trPr>
        <w:tc>
          <w:tcPr>
            <w:tcW w:w="2696"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2" w:firstLine="0"/>
              <w:jc w:val="left"/>
              <w:rPr>
                <w:szCs w:val="18"/>
              </w:rPr>
            </w:pPr>
            <w:r w:rsidRPr="00F93158">
              <w:rPr>
                <w:szCs w:val="18"/>
              </w:rPr>
              <w:t xml:space="preserve">Gwarancja </w:t>
            </w:r>
          </w:p>
        </w:tc>
        <w:tc>
          <w:tcPr>
            <w:tcW w:w="6587"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0" w:firstLine="0"/>
              <w:jc w:val="left"/>
              <w:rPr>
                <w:szCs w:val="18"/>
              </w:rPr>
            </w:pPr>
            <w:r w:rsidRPr="00F93158">
              <w:rPr>
                <w:szCs w:val="18"/>
              </w:rPr>
              <w:t xml:space="preserve">3 lata na miejscu u klienta świadczona przez producenta </w:t>
            </w:r>
          </w:p>
          <w:p w:rsidR="00E82E08" w:rsidRPr="00F93158" w:rsidRDefault="00E82E08" w:rsidP="00F93158">
            <w:pPr>
              <w:spacing w:after="0" w:line="360" w:lineRule="auto"/>
              <w:ind w:left="0" w:firstLine="0"/>
              <w:jc w:val="left"/>
              <w:rPr>
                <w:szCs w:val="18"/>
              </w:rPr>
            </w:pPr>
            <w:r w:rsidRPr="00F93158">
              <w:rPr>
                <w:szCs w:val="18"/>
              </w:rPr>
              <w:t xml:space="preserve">Czas reakcji serwisu - do końca następnego dnia roboczego </w:t>
            </w:r>
          </w:p>
        </w:tc>
      </w:tr>
      <w:tr w:rsidR="00E82E08" w:rsidRPr="00F93158" w:rsidTr="00650650">
        <w:trPr>
          <w:trHeight w:val="629"/>
        </w:trPr>
        <w:tc>
          <w:tcPr>
            <w:tcW w:w="2696"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2" w:firstLine="0"/>
              <w:jc w:val="left"/>
              <w:rPr>
                <w:szCs w:val="18"/>
              </w:rPr>
            </w:pPr>
            <w:r w:rsidRPr="00F93158">
              <w:rPr>
                <w:szCs w:val="18"/>
              </w:rPr>
              <w:t xml:space="preserve">Certyfikaty </w:t>
            </w:r>
          </w:p>
        </w:tc>
        <w:tc>
          <w:tcPr>
            <w:tcW w:w="6587"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0" w:firstLine="0"/>
              <w:jc w:val="left"/>
              <w:rPr>
                <w:szCs w:val="18"/>
              </w:rPr>
            </w:pPr>
            <w:r w:rsidRPr="00F93158">
              <w:rPr>
                <w:szCs w:val="18"/>
              </w:rPr>
              <w:t xml:space="preserve">Monitor musi znajdować się na stronie TCO : </w:t>
            </w:r>
          </w:p>
          <w:p w:rsidR="00E82E08" w:rsidRPr="00F93158" w:rsidRDefault="00F93158" w:rsidP="00F93158">
            <w:pPr>
              <w:spacing w:after="0" w:line="360" w:lineRule="auto"/>
              <w:ind w:left="0" w:firstLine="0"/>
              <w:jc w:val="left"/>
              <w:rPr>
                <w:szCs w:val="18"/>
              </w:rPr>
            </w:pPr>
            <w:hyperlink r:id="rId7" w:history="1">
              <w:r w:rsidR="00653854" w:rsidRPr="00F93158">
                <w:rPr>
                  <w:rStyle w:val="Hipercze"/>
                  <w:szCs w:val="18"/>
                </w:rPr>
                <w:t>https://tcocertified.com/product-finder/</w:t>
              </w:r>
            </w:hyperlink>
          </w:p>
        </w:tc>
      </w:tr>
      <w:tr w:rsidR="00E82E08" w:rsidRPr="00F93158" w:rsidTr="003E4A23">
        <w:trPr>
          <w:trHeight w:val="1937"/>
        </w:trPr>
        <w:tc>
          <w:tcPr>
            <w:tcW w:w="2696"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2" w:firstLine="0"/>
              <w:jc w:val="left"/>
              <w:rPr>
                <w:szCs w:val="18"/>
              </w:rPr>
            </w:pPr>
            <w:r w:rsidRPr="00F93158">
              <w:rPr>
                <w:szCs w:val="18"/>
              </w:rPr>
              <w:t xml:space="preserve">Inne </w:t>
            </w:r>
          </w:p>
        </w:tc>
        <w:tc>
          <w:tcPr>
            <w:tcW w:w="6587" w:type="dxa"/>
            <w:tcBorders>
              <w:top w:val="single" w:sz="4" w:space="0" w:color="000000"/>
              <w:left w:val="single" w:sz="4" w:space="0" w:color="000000"/>
              <w:bottom w:val="single" w:sz="4" w:space="0" w:color="000000"/>
              <w:right w:val="single" w:sz="4" w:space="0" w:color="000000"/>
            </w:tcBorders>
          </w:tcPr>
          <w:p w:rsidR="00E82E08" w:rsidRPr="00F93158" w:rsidRDefault="00E82E08" w:rsidP="00F93158">
            <w:pPr>
              <w:spacing w:after="0" w:line="360" w:lineRule="auto"/>
              <w:ind w:left="0" w:firstLine="0"/>
              <w:jc w:val="left"/>
              <w:rPr>
                <w:szCs w:val="18"/>
              </w:rPr>
            </w:pPr>
            <w:r w:rsidRPr="00F93158">
              <w:rPr>
                <w:szCs w:val="18"/>
              </w:rPr>
              <w:t xml:space="preserve">Odłączana stopa   </w:t>
            </w:r>
          </w:p>
          <w:p w:rsidR="00E82E08" w:rsidRPr="00F93158" w:rsidRDefault="00E82E08" w:rsidP="00F93158">
            <w:pPr>
              <w:spacing w:after="0" w:line="360" w:lineRule="auto"/>
              <w:ind w:left="0" w:firstLine="0"/>
              <w:jc w:val="left"/>
              <w:rPr>
                <w:szCs w:val="18"/>
              </w:rPr>
            </w:pPr>
            <w:r w:rsidRPr="00F93158">
              <w:rPr>
                <w:szCs w:val="18"/>
              </w:rPr>
              <w:t xml:space="preserve"> Mocowanie VESA 100mm </w:t>
            </w:r>
          </w:p>
          <w:p w:rsidR="00E82E08" w:rsidRPr="00F93158" w:rsidRDefault="00E82E08" w:rsidP="00F93158">
            <w:pPr>
              <w:spacing w:after="0" w:line="360" w:lineRule="auto"/>
              <w:ind w:left="0" w:firstLine="0"/>
              <w:jc w:val="left"/>
              <w:rPr>
                <w:szCs w:val="18"/>
              </w:rPr>
            </w:pPr>
            <w:r w:rsidRPr="00F93158">
              <w:rPr>
                <w:szCs w:val="18"/>
              </w:rPr>
              <w:t xml:space="preserve">Dołączone kable z monitorem  : </w:t>
            </w:r>
          </w:p>
          <w:p w:rsidR="00E82E08" w:rsidRPr="00F93158" w:rsidRDefault="00E82E08" w:rsidP="00F93158">
            <w:pPr>
              <w:numPr>
                <w:ilvl w:val="0"/>
                <w:numId w:val="10"/>
              </w:numPr>
              <w:spacing w:after="0" w:line="360" w:lineRule="auto"/>
              <w:ind w:hanging="110"/>
              <w:jc w:val="left"/>
              <w:rPr>
                <w:szCs w:val="18"/>
              </w:rPr>
            </w:pPr>
            <w:r w:rsidRPr="00F93158">
              <w:rPr>
                <w:szCs w:val="18"/>
              </w:rPr>
              <w:t xml:space="preserve">1,8m kabel zasilający </w:t>
            </w:r>
          </w:p>
          <w:p w:rsidR="00E82E08" w:rsidRPr="00F93158" w:rsidRDefault="00E82E08" w:rsidP="00F93158">
            <w:pPr>
              <w:numPr>
                <w:ilvl w:val="0"/>
                <w:numId w:val="10"/>
              </w:numPr>
              <w:spacing w:after="0" w:line="360" w:lineRule="auto"/>
              <w:ind w:hanging="110"/>
              <w:jc w:val="left"/>
              <w:rPr>
                <w:szCs w:val="18"/>
              </w:rPr>
            </w:pPr>
            <w:r w:rsidRPr="00F93158">
              <w:rPr>
                <w:szCs w:val="18"/>
              </w:rPr>
              <w:t xml:space="preserve">1,8m kabel </w:t>
            </w:r>
            <w:proofErr w:type="spellStart"/>
            <w:r w:rsidRPr="00F93158">
              <w:rPr>
                <w:szCs w:val="18"/>
              </w:rPr>
              <w:t>miniDP</w:t>
            </w:r>
            <w:proofErr w:type="spellEnd"/>
            <w:r w:rsidRPr="00F93158">
              <w:rPr>
                <w:szCs w:val="18"/>
              </w:rPr>
              <w:t xml:space="preserve">-DP lub DP-DP </w:t>
            </w:r>
          </w:p>
          <w:p w:rsidR="00E82E08" w:rsidRPr="00F93158" w:rsidRDefault="00E82E08" w:rsidP="00F93158">
            <w:pPr>
              <w:numPr>
                <w:ilvl w:val="0"/>
                <w:numId w:val="10"/>
              </w:numPr>
              <w:spacing w:after="0" w:line="360" w:lineRule="auto"/>
              <w:ind w:hanging="110"/>
              <w:jc w:val="left"/>
              <w:rPr>
                <w:szCs w:val="18"/>
              </w:rPr>
            </w:pPr>
            <w:r w:rsidRPr="00F93158">
              <w:rPr>
                <w:szCs w:val="18"/>
              </w:rPr>
              <w:t xml:space="preserve">1,8m kabel USB 3.0  </w:t>
            </w:r>
          </w:p>
        </w:tc>
      </w:tr>
    </w:tbl>
    <w:p w:rsidR="00FE1141" w:rsidRPr="00F93158" w:rsidRDefault="00FE1141" w:rsidP="00F93158">
      <w:pPr>
        <w:spacing w:after="0" w:line="360" w:lineRule="auto"/>
        <w:ind w:left="0" w:firstLine="0"/>
        <w:rPr>
          <w:szCs w:val="18"/>
        </w:rPr>
      </w:pPr>
    </w:p>
    <w:p w:rsidR="00FE1141" w:rsidRPr="00F93158" w:rsidRDefault="00FE1141" w:rsidP="00F93158">
      <w:pPr>
        <w:pStyle w:val="Akapitzlist"/>
        <w:numPr>
          <w:ilvl w:val="0"/>
          <w:numId w:val="20"/>
        </w:numPr>
        <w:spacing w:after="0" w:line="360" w:lineRule="auto"/>
        <w:jc w:val="left"/>
        <w:rPr>
          <w:b/>
          <w:szCs w:val="18"/>
          <w:u w:val="single"/>
        </w:rPr>
      </w:pPr>
      <w:r w:rsidRPr="00F93158">
        <w:rPr>
          <w:b/>
          <w:szCs w:val="18"/>
          <w:u w:val="single"/>
        </w:rPr>
        <w:t>Monitor</w:t>
      </w:r>
      <w:r w:rsidR="007F2778" w:rsidRPr="00F93158">
        <w:rPr>
          <w:b/>
          <w:szCs w:val="18"/>
          <w:u w:val="single"/>
        </w:rPr>
        <w:t xml:space="preserve"> – 3</w:t>
      </w:r>
      <w:r w:rsidR="00AD23CC" w:rsidRPr="00F93158">
        <w:rPr>
          <w:b/>
          <w:szCs w:val="18"/>
          <w:u w:val="single"/>
        </w:rPr>
        <w:t xml:space="preserve"> szt.</w:t>
      </w:r>
      <w:r w:rsidRPr="00F93158">
        <w:rPr>
          <w:b/>
          <w:szCs w:val="18"/>
          <w:u w:val="single"/>
        </w:rPr>
        <w:t xml:space="preserve">: </w:t>
      </w:r>
    </w:p>
    <w:tbl>
      <w:tblPr>
        <w:tblStyle w:val="TableGrid"/>
        <w:tblW w:w="9283" w:type="dxa"/>
        <w:tblInd w:w="-30" w:type="dxa"/>
        <w:tblCellMar>
          <w:top w:w="35" w:type="dxa"/>
          <w:left w:w="106" w:type="dxa"/>
          <w:right w:w="115" w:type="dxa"/>
        </w:tblCellMar>
        <w:tblLook w:val="04A0" w:firstRow="1" w:lastRow="0" w:firstColumn="1" w:lastColumn="0" w:noHBand="0" w:noVBand="1"/>
      </w:tblPr>
      <w:tblGrid>
        <w:gridCol w:w="2696"/>
        <w:gridCol w:w="6587"/>
      </w:tblGrid>
      <w:tr w:rsidR="00FE1141" w:rsidRPr="00F93158" w:rsidTr="00650650">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E2EFD9"/>
            <w:hideMark/>
          </w:tcPr>
          <w:p w:rsidR="00FE1141" w:rsidRPr="00F93158" w:rsidRDefault="00FE1141" w:rsidP="00F93158">
            <w:pPr>
              <w:spacing w:after="0" w:line="360" w:lineRule="auto"/>
              <w:ind w:left="9" w:firstLine="0"/>
              <w:jc w:val="center"/>
              <w:rPr>
                <w:szCs w:val="18"/>
              </w:rPr>
            </w:pPr>
            <w:r w:rsidRPr="00F93158">
              <w:rPr>
                <w:b/>
                <w:szCs w:val="18"/>
              </w:rPr>
              <w:t xml:space="preserve">Nazwa komponentu </w:t>
            </w:r>
          </w:p>
        </w:tc>
        <w:tc>
          <w:tcPr>
            <w:tcW w:w="6587" w:type="dxa"/>
            <w:tcBorders>
              <w:top w:val="single" w:sz="4" w:space="0" w:color="000000"/>
              <w:left w:val="single" w:sz="4" w:space="0" w:color="000000"/>
              <w:bottom w:val="single" w:sz="4" w:space="0" w:color="000000"/>
              <w:right w:val="single" w:sz="4" w:space="0" w:color="000000"/>
            </w:tcBorders>
            <w:shd w:val="clear" w:color="auto" w:fill="E2EFD9"/>
            <w:hideMark/>
          </w:tcPr>
          <w:p w:rsidR="00FE1141" w:rsidRPr="00F93158" w:rsidRDefault="00FE1141" w:rsidP="00F93158">
            <w:pPr>
              <w:spacing w:after="0" w:line="360" w:lineRule="auto"/>
              <w:ind w:left="0" w:right="61" w:firstLine="0"/>
              <w:jc w:val="center"/>
              <w:rPr>
                <w:szCs w:val="18"/>
              </w:rPr>
            </w:pPr>
            <w:r w:rsidRPr="00F93158">
              <w:rPr>
                <w:b/>
                <w:szCs w:val="18"/>
              </w:rPr>
              <w:t xml:space="preserve">Wymagane minimalne parametry techniczne monitora </w:t>
            </w:r>
          </w:p>
        </w:tc>
      </w:tr>
      <w:tr w:rsidR="00FE1141" w:rsidRPr="00F93158" w:rsidTr="00650650">
        <w:trPr>
          <w:trHeight w:val="320"/>
        </w:trPr>
        <w:tc>
          <w:tcPr>
            <w:tcW w:w="2696"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0" w:firstLine="0"/>
              <w:jc w:val="left"/>
              <w:rPr>
                <w:b/>
                <w:bCs/>
                <w:szCs w:val="18"/>
              </w:rPr>
            </w:pPr>
            <w:r w:rsidRPr="00F93158">
              <w:rPr>
                <w:b/>
                <w:bCs/>
                <w:szCs w:val="18"/>
              </w:rPr>
              <w:t xml:space="preserve">Typ ekranu </w:t>
            </w:r>
          </w:p>
        </w:tc>
        <w:tc>
          <w:tcPr>
            <w:tcW w:w="6587"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1" w:firstLine="0"/>
              <w:jc w:val="left"/>
              <w:rPr>
                <w:szCs w:val="18"/>
              </w:rPr>
            </w:pPr>
            <w:r w:rsidRPr="00F93158">
              <w:rPr>
                <w:szCs w:val="18"/>
              </w:rPr>
              <w:t xml:space="preserve">Ekran ciekłokrystaliczny z aktywną matrycą min. 27” IPS  </w:t>
            </w:r>
          </w:p>
        </w:tc>
      </w:tr>
      <w:tr w:rsidR="00FE1141" w:rsidRPr="00F93158" w:rsidTr="00650650">
        <w:trPr>
          <w:trHeight w:val="322"/>
        </w:trPr>
        <w:tc>
          <w:tcPr>
            <w:tcW w:w="2696"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0" w:firstLine="0"/>
              <w:jc w:val="left"/>
              <w:rPr>
                <w:b/>
                <w:bCs/>
                <w:szCs w:val="18"/>
              </w:rPr>
            </w:pPr>
            <w:r w:rsidRPr="00F93158">
              <w:rPr>
                <w:b/>
                <w:bCs/>
                <w:szCs w:val="18"/>
              </w:rPr>
              <w:t xml:space="preserve">Rodzaj podświetlenia matrycy </w:t>
            </w:r>
          </w:p>
        </w:tc>
        <w:tc>
          <w:tcPr>
            <w:tcW w:w="6587"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1" w:firstLine="0"/>
              <w:jc w:val="left"/>
              <w:rPr>
                <w:szCs w:val="18"/>
              </w:rPr>
            </w:pPr>
            <w:r w:rsidRPr="00F93158">
              <w:rPr>
                <w:szCs w:val="18"/>
              </w:rPr>
              <w:t xml:space="preserve">LED </w:t>
            </w:r>
          </w:p>
        </w:tc>
      </w:tr>
      <w:tr w:rsidR="00FE1141" w:rsidRPr="00F93158" w:rsidTr="00650650">
        <w:trPr>
          <w:trHeight w:val="322"/>
        </w:trPr>
        <w:tc>
          <w:tcPr>
            <w:tcW w:w="2696"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2" w:firstLine="0"/>
              <w:jc w:val="left"/>
              <w:rPr>
                <w:b/>
                <w:bCs/>
                <w:szCs w:val="18"/>
              </w:rPr>
            </w:pPr>
            <w:r w:rsidRPr="00F93158">
              <w:rPr>
                <w:b/>
                <w:bCs/>
                <w:szCs w:val="18"/>
              </w:rPr>
              <w:t xml:space="preserve">Rozmiar plamki </w:t>
            </w:r>
          </w:p>
        </w:tc>
        <w:tc>
          <w:tcPr>
            <w:tcW w:w="6587"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0" w:firstLine="0"/>
              <w:jc w:val="left"/>
              <w:rPr>
                <w:szCs w:val="18"/>
              </w:rPr>
            </w:pPr>
            <w:r w:rsidRPr="00F93158">
              <w:rPr>
                <w:szCs w:val="18"/>
              </w:rPr>
              <w:t xml:space="preserve">Max. 0,311 mm </w:t>
            </w:r>
          </w:p>
        </w:tc>
      </w:tr>
      <w:tr w:rsidR="00FE1141" w:rsidRPr="00F93158" w:rsidTr="00650650">
        <w:trPr>
          <w:trHeight w:val="319"/>
        </w:trPr>
        <w:tc>
          <w:tcPr>
            <w:tcW w:w="2696"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2" w:firstLine="0"/>
              <w:jc w:val="left"/>
              <w:rPr>
                <w:b/>
                <w:bCs/>
                <w:szCs w:val="18"/>
              </w:rPr>
            </w:pPr>
            <w:r w:rsidRPr="00F93158">
              <w:rPr>
                <w:b/>
                <w:bCs/>
                <w:szCs w:val="18"/>
              </w:rPr>
              <w:t xml:space="preserve">Jasność </w:t>
            </w:r>
          </w:p>
        </w:tc>
        <w:tc>
          <w:tcPr>
            <w:tcW w:w="6587"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0" w:firstLine="0"/>
              <w:jc w:val="left"/>
              <w:rPr>
                <w:szCs w:val="18"/>
              </w:rPr>
            </w:pPr>
            <w:r w:rsidRPr="00F93158">
              <w:rPr>
                <w:szCs w:val="18"/>
              </w:rPr>
              <w:t xml:space="preserve">300 cd/m2 </w:t>
            </w:r>
          </w:p>
        </w:tc>
      </w:tr>
      <w:tr w:rsidR="00FE1141" w:rsidRPr="00F93158" w:rsidTr="00650650">
        <w:trPr>
          <w:trHeight w:val="322"/>
        </w:trPr>
        <w:tc>
          <w:tcPr>
            <w:tcW w:w="2696"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2" w:firstLine="0"/>
              <w:jc w:val="left"/>
              <w:rPr>
                <w:b/>
                <w:bCs/>
                <w:szCs w:val="18"/>
              </w:rPr>
            </w:pPr>
            <w:r w:rsidRPr="00F93158">
              <w:rPr>
                <w:b/>
                <w:bCs/>
                <w:szCs w:val="18"/>
              </w:rPr>
              <w:t xml:space="preserve">Kontrast </w:t>
            </w:r>
          </w:p>
        </w:tc>
        <w:tc>
          <w:tcPr>
            <w:tcW w:w="6587"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0" w:firstLine="0"/>
              <w:jc w:val="left"/>
              <w:rPr>
                <w:szCs w:val="18"/>
              </w:rPr>
            </w:pPr>
            <w:r w:rsidRPr="00F93158">
              <w:rPr>
                <w:szCs w:val="18"/>
              </w:rPr>
              <w:t xml:space="preserve">1000:1, </w:t>
            </w:r>
          </w:p>
        </w:tc>
      </w:tr>
      <w:tr w:rsidR="00FE1141" w:rsidRPr="00F93158" w:rsidTr="00650650">
        <w:trPr>
          <w:trHeight w:val="319"/>
        </w:trPr>
        <w:tc>
          <w:tcPr>
            <w:tcW w:w="2696"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2" w:firstLine="0"/>
              <w:jc w:val="left"/>
              <w:rPr>
                <w:b/>
                <w:bCs/>
                <w:szCs w:val="18"/>
              </w:rPr>
            </w:pPr>
            <w:r w:rsidRPr="00F93158">
              <w:rPr>
                <w:b/>
                <w:bCs/>
                <w:szCs w:val="18"/>
              </w:rPr>
              <w:t xml:space="preserve">Kąty widzenia (pion/poziom) </w:t>
            </w:r>
          </w:p>
        </w:tc>
        <w:tc>
          <w:tcPr>
            <w:tcW w:w="6587"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0" w:firstLine="0"/>
              <w:jc w:val="left"/>
              <w:rPr>
                <w:szCs w:val="18"/>
              </w:rPr>
            </w:pPr>
            <w:r w:rsidRPr="00F93158">
              <w:rPr>
                <w:szCs w:val="18"/>
              </w:rPr>
              <w:t xml:space="preserve">178/178 stopni </w:t>
            </w:r>
          </w:p>
        </w:tc>
      </w:tr>
      <w:tr w:rsidR="00FE1141" w:rsidRPr="00F93158" w:rsidTr="00650650">
        <w:trPr>
          <w:trHeight w:val="631"/>
        </w:trPr>
        <w:tc>
          <w:tcPr>
            <w:tcW w:w="2696"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2" w:firstLine="0"/>
              <w:jc w:val="left"/>
              <w:rPr>
                <w:b/>
                <w:bCs/>
                <w:szCs w:val="18"/>
              </w:rPr>
            </w:pPr>
            <w:r w:rsidRPr="00F93158">
              <w:rPr>
                <w:b/>
                <w:bCs/>
                <w:szCs w:val="18"/>
              </w:rPr>
              <w:t xml:space="preserve">Czas reakcji matrycy </w:t>
            </w:r>
          </w:p>
        </w:tc>
        <w:tc>
          <w:tcPr>
            <w:tcW w:w="6587"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0" w:right="1429" w:firstLine="0"/>
              <w:jc w:val="left"/>
              <w:rPr>
                <w:szCs w:val="18"/>
              </w:rPr>
            </w:pPr>
            <w:r w:rsidRPr="00F93158">
              <w:rPr>
                <w:szCs w:val="18"/>
              </w:rPr>
              <w:t>maksymalnie 6 ms (</w:t>
            </w:r>
            <w:proofErr w:type="spellStart"/>
            <w:r w:rsidRPr="00F93158">
              <w:rPr>
                <w:szCs w:val="18"/>
              </w:rPr>
              <w:t>gray</w:t>
            </w:r>
            <w:proofErr w:type="spellEnd"/>
            <w:r w:rsidRPr="00F93158">
              <w:rPr>
                <w:szCs w:val="18"/>
              </w:rPr>
              <w:t xml:space="preserve"> to </w:t>
            </w:r>
            <w:proofErr w:type="spellStart"/>
            <w:r w:rsidRPr="00F93158">
              <w:rPr>
                <w:szCs w:val="18"/>
              </w:rPr>
              <w:t>gray</w:t>
            </w:r>
            <w:proofErr w:type="spellEnd"/>
            <w:r w:rsidRPr="00F93158">
              <w:rPr>
                <w:szCs w:val="18"/>
              </w:rPr>
              <w:t xml:space="preserve"> - FAST </w:t>
            </w:r>
            <w:proofErr w:type="spellStart"/>
            <w:r w:rsidRPr="00F93158">
              <w:rPr>
                <w:szCs w:val="18"/>
              </w:rPr>
              <w:t>mode</w:t>
            </w:r>
            <w:proofErr w:type="spellEnd"/>
            <w:r w:rsidRPr="00F93158">
              <w:rPr>
                <w:szCs w:val="18"/>
              </w:rPr>
              <w:t>),  maksymalnie 8 ms (</w:t>
            </w:r>
            <w:proofErr w:type="spellStart"/>
            <w:r w:rsidRPr="00F93158">
              <w:rPr>
                <w:szCs w:val="18"/>
              </w:rPr>
              <w:t>gray</w:t>
            </w:r>
            <w:proofErr w:type="spellEnd"/>
            <w:r w:rsidRPr="00F93158">
              <w:rPr>
                <w:szCs w:val="18"/>
              </w:rPr>
              <w:t xml:space="preserve"> to </w:t>
            </w:r>
            <w:proofErr w:type="spellStart"/>
            <w:r w:rsidRPr="00F93158">
              <w:rPr>
                <w:szCs w:val="18"/>
              </w:rPr>
              <w:t>gray</w:t>
            </w:r>
            <w:proofErr w:type="spellEnd"/>
            <w:r w:rsidRPr="00F93158">
              <w:rPr>
                <w:szCs w:val="18"/>
              </w:rPr>
              <w:t xml:space="preserve"> - NORMAL </w:t>
            </w:r>
            <w:proofErr w:type="spellStart"/>
            <w:r w:rsidRPr="00F93158">
              <w:rPr>
                <w:szCs w:val="18"/>
              </w:rPr>
              <w:t>mode</w:t>
            </w:r>
            <w:proofErr w:type="spellEnd"/>
            <w:r w:rsidRPr="00F93158">
              <w:rPr>
                <w:szCs w:val="18"/>
              </w:rPr>
              <w:t xml:space="preserve">) </w:t>
            </w:r>
          </w:p>
        </w:tc>
      </w:tr>
      <w:tr w:rsidR="00FE1141" w:rsidRPr="00F93158" w:rsidTr="00650650">
        <w:trPr>
          <w:trHeight w:val="322"/>
        </w:trPr>
        <w:tc>
          <w:tcPr>
            <w:tcW w:w="2696"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2" w:firstLine="0"/>
              <w:jc w:val="left"/>
              <w:rPr>
                <w:b/>
                <w:bCs/>
                <w:szCs w:val="18"/>
              </w:rPr>
            </w:pPr>
            <w:r w:rsidRPr="00F93158">
              <w:rPr>
                <w:b/>
                <w:bCs/>
                <w:szCs w:val="18"/>
              </w:rPr>
              <w:t xml:space="preserve">Rozdzielczość  </w:t>
            </w:r>
          </w:p>
        </w:tc>
        <w:tc>
          <w:tcPr>
            <w:tcW w:w="6587"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0" w:firstLine="0"/>
              <w:jc w:val="left"/>
              <w:rPr>
                <w:szCs w:val="18"/>
              </w:rPr>
            </w:pPr>
            <w:r w:rsidRPr="00F93158">
              <w:rPr>
                <w:szCs w:val="18"/>
              </w:rPr>
              <w:t xml:space="preserve">1920 x 1080 przy 60Hz </w:t>
            </w:r>
          </w:p>
        </w:tc>
      </w:tr>
      <w:tr w:rsidR="00FE1141" w:rsidRPr="00F93158" w:rsidTr="00650650">
        <w:trPr>
          <w:trHeight w:val="322"/>
        </w:trPr>
        <w:tc>
          <w:tcPr>
            <w:tcW w:w="2696"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2" w:firstLine="0"/>
              <w:jc w:val="left"/>
              <w:rPr>
                <w:b/>
                <w:bCs/>
                <w:szCs w:val="18"/>
              </w:rPr>
            </w:pPr>
            <w:r w:rsidRPr="00F93158">
              <w:rPr>
                <w:b/>
                <w:bCs/>
                <w:szCs w:val="18"/>
              </w:rPr>
              <w:t xml:space="preserve">Pochylenie monitora </w:t>
            </w:r>
          </w:p>
        </w:tc>
        <w:tc>
          <w:tcPr>
            <w:tcW w:w="6587"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0" w:firstLine="0"/>
              <w:jc w:val="left"/>
              <w:rPr>
                <w:szCs w:val="18"/>
              </w:rPr>
            </w:pPr>
            <w:r w:rsidRPr="00F93158">
              <w:rPr>
                <w:szCs w:val="18"/>
              </w:rPr>
              <w:t xml:space="preserve">W zakresie od -5 do +21 stopni </w:t>
            </w:r>
          </w:p>
        </w:tc>
      </w:tr>
      <w:tr w:rsidR="00FE1141" w:rsidRPr="00F93158" w:rsidTr="00650650">
        <w:trPr>
          <w:trHeight w:val="319"/>
        </w:trPr>
        <w:tc>
          <w:tcPr>
            <w:tcW w:w="2696"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2" w:firstLine="0"/>
              <w:jc w:val="left"/>
              <w:rPr>
                <w:b/>
                <w:bCs/>
                <w:szCs w:val="18"/>
              </w:rPr>
            </w:pPr>
            <w:r w:rsidRPr="00F93158">
              <w:rPr>
                <w:b/>
                <w:bCs/>
                <w:szCs w:val="18"/>
              </w:rPr>
              <w:t xml:space="preserve">Wydłużenie w pionie </w:t>
            </w:r>
          </w:p>
        </w:tc>
        <w:tc>
          <w:tcPr>
            <w:tcW w:w="6587"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0" w:firstLine="0"/>
              <w:jc w:val="left"/>
              <w:rPr>
                <w:szCs w:val="18"/>
              </w:rPr>
            </w:pPr>
            <w:r w:rsidRPr="00F93158">
              <w:rPr>
                <w:szCs w:val="18"/>
              </w:rPr>
              <w:t xml:space="preserve">Tak, min. 130 mm </w:t>
            </w:r>
          </w:p>
        </w:tc>
      </w:tr>
      <w:tr w:rsidR="00FE1141" w:rsidRPr="00F93158" w:rsidTr="00650650">
        <w:trPr>
          <w:trHeight w:val="322"/>
        </w:trPr>
        <w:tc>
          <w:tcPr>
            <w:tcW w:w="2696"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2" w:firstLine="0"/>
              <w:jc w:val="left"/>
              <w:rPr>
                <w:b/>
                <w:bCs/>
                <w:szCs w:val="18"/>
              </w:rPr>
            </w:pPr>
            <w:r w:rsidRPr="00F93158">
              <w:rPr>
                <w:b/>
                <w:bCs/>
                <w:szCs w:val="18"/>
              </w:rPr>
              <w:t xml:space="preserve">Obrót w poziomie </w:t>
            </w:r>
          </w:p>
        </w:tc>
        <w:tc>
          <w:tcPr>
            <w:tcW w:w="6587"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0" w:firstLine="0"/>
              <w:jc w:val="left"/>
              <w:rPr>
                <w:szCs w:val="18"/>
              </w:rPr>
            </w:pPr>
            <w:r w:rsidRPr="00F93158">
              <w:rPr>
                <w:szCs w:val="18"/>
              </w:rPr>
              <w:t xml:space="preserve">Tak, +/-45 stopni </w:t>
            </w:r>
          </w:p>
        </w:tc>
      </w:tr>
      <w:tr w:rsidR="00FE1141" w:rsidRPr="00F93158" w:rsidTr="00650650">
        <w:trPr>
          <w:trHeight w:val="319"/>
        </w:trPr>
        <w:tc>
          <w:tcPr>
            <w:tcW w:w="2696"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2" w:firstLine="0"/>
              <w:jc w:val="left"/>
              <w:rPr>
                <w:b/>
                <w:bCs/>
                <w:szCs w:val="18"/>
              </w:rPr>
            </w:pPr>
            <w:r w:rsidRPr="00F93158">
              <w:rPr>
                <w:b/>
                <w:bCs/>
                <w:szCs w:val="18"/>
              </w:rPr>
              <w:t xml:space="preserve">Obrót prawo/lewo </w:t>
            </w:r>
          </w:p>
        </w:tc>
        <w:tc>
          <w:tcPr>
            <w:tcW w:w="6587"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0" w:firstLine="0"/>
              <w:jc w:val="left"/>
              <w:rPr>
                <w:szCs w:val="18"/>
              </w:rPr>
            </w:pPr>
            <w:r w:rsidRPr="00F93158">
              <w:rPr>
                <w:szCs w:val="18"/>
              </w:rPr>
              <w:t xml:space="preserve">Min. 90 </w:t>
            </w:r>
            <w:proofErr w:type="spellStart"/>
            <w:r w:rsidRPr="00F93158">
              <w:rPr>
                <w:szCs w:val="18"/>
              </w:rPr>
              <w:t>stopnii</w:t>
            </w:r>
            <w:proofErr w:type="spellEnd"/>
            <w:r w:rsidRPr="00F93158">
              <w:rPr>
                <w:szCs w:val="18"/>
              </w:rPr>
              <w:t xml:space="preserve"> </w:t>
            </w:r>
          </w:p>
        </w:tc>
      </w:tr>
      <w:tr w:rsidR="00FE1141" w:rsidRPr="00F93158" w:rsidTr="00650650">
        <w:trPr>
          <w:trHeight w:val="322"/>
        </w:trPr>
        <w:tc>
          <w:tcPr>
            <w:tcW w:w="2696"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2" w:firstLine="0"/>
              <w:jc w:val="left"/>
              <w:rPr>
                <w:b/>
                <w:bCs/>
                <w:szCs w:val="18"/>
              </w:rPr>
            </w:pPr>
            <w:r w:rsidRPr="00F93158">
              <w:rPr>
                <w:b/>
                <w:bCs/>
                <w:szCs w:val="18"/>
              </w:rPr>
              <w:t xml:space="preserve">PIVOT </w:t>
            </w:r>
          </w:p>
        </w:tc>
        <w:tc>
          <w:tcPr>
            <w:tcW w:w="6587"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0" w:firstLine="0"/>
              <w:jc w:val="left"/>
              <w:rPr>
                <w:szCs w:val="18"/>
              </w:rPr>
            </w:pPr>
            <w:r w:rsidRPr="00F93158">
              <w:rPr>
                <w:szCs w:val="18"/>
              </w:rPr>
              <w:t xml:space="preserve">Tak </w:t>
            </w:r>
          </w:p>
        </w:tc>
      </w:tr>
      <w:tr w:rsidR="00FE1141" w:rsidRPr="00F93158" w:rsidTr="00650650">
        <w:trPr>
          <w:trHeight w:val="319"/>
        </w:trPr>
        <w:tc>
          <w:tcPr>
            <w:tcW w:w="2696"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2" w:firstLine="0"/>
              <w:jc w:val="left"/>
              <w:rPr>
                <w:b/>
                <w:bCs/>
                <w:szCs w:val="18"/>
              </w:rPr>
            </w:pPr>
            <w:r w:rsidRPr="00F93158">
              <w:rPr>
                <w:b/>
                <w:bCs/>
                <w:szCs w:val="18"/>
              </w:rPr>
              <w:t xml:space="preserve">Powłoka powierzchni ekranu </w:t>
            </w:r>
          </w:p>
        </w:tc>
        <w:tc>
          <w:tcPr>
            <w:tcW w:w="6587"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0" w:firstLine="0"/>
              <w:jc w:val="left"/>
              <w:rPr>
                <w:szCs w:val="18"/>
              </w:rPr>
            </w:pPr>
            <w:r w:rsidRPr="00F93158">
              <w:rPr>
                <w:szCs w:val="18"/>
              </w:rPr>
              <w:t xml:space="preserve">Antyodblaskowa </w:t>
            </w:r>
          </w:p>
        </w:tc>
      </w:tr>
      <w:tr w:rsidR="00FE1141" w:rsidRPr="00F93158" w:rsidTr="00650650">
        <w:trPr>
          <w:trHeight w:val="319"/>
        </w:trPr>
        <w:tc>
          <w:tcPr>
            <w:tcW w:w="2696"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2" w:firstLine="0"/>
              <w:jc w:val="left"/>
              <w:rPr>
                <w:b/>
                <w:bCs/>
                <w:szCs w:val="18"/>
              </w:rPr>
            </w:pPr>
            <w:r w:rsidRPr="00F93158">
              <w:rPr>
                <w:b/>
                <w:bCs/>
                <w:szCs w:val="18"/>
              </w:rPr>
              <w:t xml:space="preserve">Waga z podstawą </w:t>
            </w:r>
          </w:p>
        </w:tc>
        <w:tc>
          <w:tcPr>
            <w:tcW w:w="6587"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0" w:firstLine="0"/>
              <w:jc w:val="left"/>
              <w:rPr>
                <w:szCs w:val="18"/>
              </w:rPr>
            </w:pPr>
            <w:r w:rsidRPr="00F93158">
              <w:rPr>
                <w:szCs w:val="18"/>
              </w:rPr>
              <w:t xml:space="preserve">Maksymalnie 7 kg </w:t>
            </w:r>
          </w:p>
        </w:tc>
      </w:tr>
      <w:tr w:rsidR="00FE1141" w:rsidRPr="00F93158" w:rsidTr="00650650">
        <w:trPr>
          <w:trHeight w:val="631"/>
        </w:trPr>
        <w:tc>
          <w:tcPr>
            <w:tcW w:w="2696"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2" w:firstLine="0"/>
              <w:jc w:val="left"/>
              <w:rPr>
                <w:b/>
                <w:bCs/>
                <w:szCs w:val="18"/>
              </w:rPr>
            </w:pPr>
            <w:r w:rsidRPr="00F93158">
              <w:rPr>
                <w:b/>
                <w:bCs/>
                <w:szCs w:val="18"/>
              </w:rPr>
              <w:t xml:space="preserve">Wsparcie dla HDCP  </w:t>
            </w:r>
          </w:p>
        </w:tc>
        <w:tc>
          <w:tcPr>
            <w:tcW w:w="6587"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0" w:firstLine="0"/>
              <w:jc w:val="left"/>
              <w:rPr>
                <w:szCs w:val="18"/>
              </w:rPr>
            </w:pPr>
            <w:r w:rsidRPr="00F93158">
              <w:rPr>
                <w:szCs w:val="18"/>
              </w:rPr>
              <w:t xml:space="preserve">HDMI: HDCP  </w:t>
            </w:r>
          </w:p>
          <w:p w:rsidR="00FE1141" w:rsidRPr="00F93158" w:rsidRDefault="00FE1141" w:rsidP="00F93158">
            <w:pPr>
              <w:spacing w:after="0" w:line="360" w:lineRule="auto"/>
              <w:ind w:left="0" w:firstLine="0"/>
              <w:jc w:val="left"/>
              <w:rPr>
                <w:szCs w:val="18"/>
              </w:rPr>
            </w:pPr>
            <w:proofErr w:type="spellStart"/>
            <w:r w:rsidRPr="00F93158">
              <w:rPr>
                <w:szCs w:val="18"/>
              </w:rPr>
              <w:t>DisplayPort</w:t>
            </w:r>
            <w:proofErr w:type="spellEnd"/>
            <w:r w:rsidRPr="00F93158">
              <w:rPr>
                <w:szCs w:val="18"/>
              </w:rPr>
              <w:t xml:space="preserve">: HDCP </w:t>
            </w:r>
            <w:r w:rsidRPr="00F93158">
              <w:rPr>
                <w:b/>
                <w:szCs w:val="18"/>
              </w:rPr>
              <w:t xml:space="preserve"> </w:t>
            </w:r>
          </w:p>
        </w:tc>
      </w:tr>
      <w:tr w:rsidR="00FE1141" w:rsidRPr="00F93158" w:rsidTr="00650650">
        <w:trPr>
          <w:trHeight w:val="1253"/>
        </w:trPr>
        <w:tc>
          <w:tcPr>
            <w:tcW w:w="2696"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2" w:firstLine="0"/>
              <w:jc w:val="left"/>
              <w:rPr>
                <w:b/>
                <w:bCs/>
                <w:szCs w:val="18"/>
              </w:rPr>
            </w:pPr>
            <w:r w:rsidRPr="00F93158">
              <w:rPr>
                <w:b/>
                <w:bCs/>
                <w:szCs w:val="18"/>
              </w:rPr>
              <w:t xml:space="preserve">Złącze  </w:t>
            </w:r>
          </w:p>
        </w:tc>
        <w:tc>
          <w:tcPr>
            <w:tcW w:w="6587"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0" w:firstLine="0"/>
              <w:jc w:val="left"/>
              <w:rPr>
                <w:szCs w:val="18"/>
              </w:rPr>
            </w:pPr>
            <w:r w:rsidRPr="00F93158">
              <w:rPr>
                <w:szCs w:val="18"/>
              </w:rPr>
              <w:t xml:space="preserve">1x HDMI 1.4 , </w:t>
            </w:r>
          </w:p>
          <w:p w:rsidR="00FE1141" w:rsidRPr="00F93158" w:rsidRDefault="00FE1141" w:rsidP="00F93158">
            <w:pPr>
              <w:spacing w:after="0" w:line="360" w:lineRule="auto"/>
              <w:ind w:left="0" w:firstLine="0"/>
              <w:jc w:val="left"/>
              <w:rPr>
                <w:szCs w:val="18"/>
              </w:rPr>
            </w:pPr>
            <w:r w:rsidRPr="00F93158">
              <w:rPr>
                <w:szCs w:val="18"/>
              </w:rPr>
              <w:t>1x DP (</w:t>
            </w:r>
            <w:proofErr w:type="spellStart"/>
            <w:r w:rsidRPr="00F93158">
              <w:rPr>
                <w:szCs w:val="18"/>
              </w:rPr>
              <w:t>ver</w:t>
            </w:r>
            <w:proofErr w:type="spellEnd"/>
            <w:r w:rsidRPr="00F93158">
              <w:rPr>
                <w:szCs w:val="18"/>
              </w:rPr>
              <w:t xml:space="preserve"> 1.2), </w:t>
            </w:r>
          </w:p>
          <w:p w:rsidR="00FE1141" w:rsidRPr="00F93158" w:rsidRDefault="00FE1141" w:rsidP="00F93158">
            <w:pPr>
              <w:spacing w:after="0" w:line="360" w:lineRule="auto"/>
              <w:ind w:left="0" w:firstLine="0"/>
              <w:jc w:val="left"/>
              <w:rPr>
                <w:szCs w:val="18"/>
              </w:rPr>
            </w:pPr>
            <w:r w:rsidRPr="00F93158">
              <w:rPr>
                <w:szCs w:val="18"/>
              </w:rPr>
              <w:t>Min. 2x USB 3.0 –</w:t>
            </w:r>
            <w:r w:rsidRPr="00F93158">
              <w:rPr>
                <w:szCs w:val="18"/>
              </w:rPr>
              <w:br/>
              <w:t>Min. 2x USB 2.0 –</w:t>
            </w:r>
          </w:p>
        </w:tc>
      </w:tr>
      <w:tr w:rsidR="00FE1141" w:rsidRPr="00F93158" w:rsidTr="00F93158">
        <w:trPr>
          <w:trHeight w:val="665"/>
        </w:trPr>
        <w:tc>
          <w:tcPr>
            <w:tcW w:w="2696"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2" w:firstLine="0"/>
              <w:jc w:val="left"/>
              <w:rPr>
                <w:b/>
                <w:bCs/>
                <w:szCs w:val="18"/>
              </w:rPr>
            </w:pPr>
            <w:r w:rsidRPr="00F93158">
              <w:rPr>
                <w:b/>
                <w:bCs/>
                <w:szCs w:val="18"/>
              </w:rPr>
              <w:t xml:space="preserve">Gwarancja </w:t>
            </w:r>
          </w:p>
        </w:tc>
        <w:tc>
          <w:tcPr>
            <w:tcW w:w="6587" w:type="dxa"/>
            <w:tcBorders>
              <w:top w:val="single" w:sz="4" w:space="0" w:color="000000"/>
              <w:left w:val="single" w:sz="4" w:space="0" w:color="000000"/>
              <w:bottom w:val="single" w:sz="4" w:space="0" w:color="000000"/>
              <w:right w:val="single" w:sz="4" w:space="0" w:color="000000"/>
            </w:tcBorders>
          </w:tcPr>
          <w:p w:rsidR="00FE1141" w:rsidRPr="00F93158" w:rsidRDefault="00FE1141" w:rsidP="00F93158">
            <w:pPr>
              <w:spacing w:after="0" w:line="360" w:lineRule="auto"/>
              <w:ind w:left="0" w:firstLine="0"/>
              <w:jc w:val="left"/>
              <w:rPr>
                <w:szCs w:val="18"/>
              </w:rPr>
            </w:pPr>
            <w:r w:rsidRPr="00F93158">
              <w:rPr>
                <w:szCs w:val="18"/>
              </w:rPr>
              <w:t xml:space="preserve">3 lata na miejscu u klienta świadczona przez producenta </w:t>
            </w:r>
          </w:p>
          <w:p w:rsidR="00FE1141" w:rsidRPr="00F93158" w:rsidRDefault="00FE1141" w:rsidP="00F93158">
            <w:pPr>
              <w:spacing w:after="0" w:line="360" w:lineRule="auto"/>
              <w:ind w:left="0" w:firstLine="0"/>
              <w:jc w:val="left"/>
              <w:rPr>
                <w:szCs w:val="18"/>
              </w:rPr>
            </w:pPr>
            <w:r w:rsidRPr="00F93158">
              <w:rPr>
                <w:szCs w:val="18"/>
              </w:rPr>
              <w:t xml:space="preserve">Czas reakcji serwisu - do końca następnego dnia roboczego </w:t>
            </w:r>
          </w:p>
        </w:tc>
      </w:tr>
      <w:tr w:rsidR="00FE1141" w:rsidRPr="00F93158" w:rsidTr="00650650">
        <w:trPr>
          <w:trHeight w:val="629"/>
        </w:trPr>
        <w:tc>
          <w:tcPr>
            <w:tcW w:w="2696"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2" w:firstLine="0"/>
              <w:jc w:val="left"/>
              <w:rPr>
                <w:b/>
                <w:bCs/>
                <w:szCs w:val="18"/>
              </w:rPr>
            </w:pPr>
            <w:r w:rsidRPr="00F93158">
              <w:rPr>
                <w:b/>
                <w:bCs/>
                <w:szCs w:val="18"/>
              </w:rPr>
              <w:t xml:space="preserve">Certyfikaty </w:t>
            </w:r>
          </w:p>
        </w:tc>
        <w:tc>
          <w:tcPr>
            <w:tcW w:w="6587"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0" w:firstLine="0"/>
              <w:jc w:val="left"/>
              <w:rPr>
                <w:szCs w:val="18"/>
              </w:rPr>
            </w:pPr>
            <w:r w:rsidRPr="00F93158">
              <w:rPr>
                <w:szCs w:val="18"/>
              </w:rPr>
              <w:t xml:space="preserve">Monitor musi znajdować się na stronie TCO : </w:t>
            </w:r>
          </w:p>
          <w:p w:rsidR="00FE1141" w:rsidRPr="00F93158" w:rsidRDefault="00F93158" w:rsidP="00F93158">
            <w:pPr>
              <w:spacing w:after="0" w:line="360" w:lineRule="auto"/>
              <w:ind w:left="0" w:firstLine="0"/>
              <w:jc w:val="left"/>
              <w:rPr>
                <w:szCs w:val="18"/>
              </w:rPr>
            </w:pPr>
            <w:hyperlink r:id="rId8" w:history="1">
              <w:r w:rsidR="00FE1141" w:rsidRPr="00F93158">
                <w:rPr>
                  <w:rStyle w:val="Hipercze"/>
                  <w:szCs w:val="18"/>
                </w:rPr>
                <w:t>https://tcocertified.com/product-finder/</w:t>
              </w:r>
            </w:hyperlink>
          </w:p>
        </w:tc>
      </w:tr>
      <w:tr w:rsidR="00FE1141" w:rsidRPr="00F93158" w:rsidTr="00650650">
        <w:trPr>
          <w:trHeight w:val="1874"/>
        </w:trPr>
        <w:tc>
          <w:tcPr>
            <w:tcW w:w="2696"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2" w:firstLine="0"/>
              <w:jc w:val="left"/>
              <w:rPr>
                <w:b/>
                <w:bCs/>
                <w:szCs w:val="18"/>
              </w:rPr>
            </w:pPr>
            <w:r w:rsidRPr="00F93158">
              <w:rPr>
                <w:b/>
                <w:bCs/>
                <w:szCs w:val="18"/>
              </w:rPr>
              <w:t xml:space="preserve">Inne </w:t>
            </w:r>
          </w:p>
        </w:tc>
        <w:tc>
          <w:tcPr>
            <w:tcW w:w="6587" w:type="dxa"/>
            <w:tcBorders>
              <w:top w:val="single" w:sz="4" w:space="0" w:color="000000"/>
              <w:left w:val="single" w:sz="4" w:space="0" w:color="000000"/>
              <w:bottom w:val="single" w:sz="4" w:space="0" w:color="000000"/>
              <w:right w:val="single" w:sz="4" w:space="0" w:color="000000"/>
            </w:tcBorders>
            <w:hideMark/>
          </w:tcPr>
          <w:p w:rsidR="00FE1141" w:rsidRPr="00F93158" w:rsidRDefault="00FE1141" w:rsidP="00F93158">
            <w:pPr>
              <w:spacing w:after="0" w:line="360" w:lineRule="auto"/>
              <w:ind w:left="0" w:firstLine="0"/>
              <w:jc w:val="left"/>
              <w:rPr>
                <w:szCs w:val="18"/>
              </w:rPr>
            </w:pPr>
            <w:r w:rsidRPr="00F93158">
              <w:rPr>
                <w:szCs w:val="18"/>
              </w:rPr>
              <w:t xml:space="preserve">Odłączana stopa   </w:t>
            </w:r>
          </w:p>
          <w:p w:rsidR="00FE1141" w:rsidRPr="00F93158" w:rsidRDefault="00FE1141" w:rsidP="00F93158">
            <w:pPr>
              <w:spacing w:after="0" w:line="360" w:lineRule="auto"/>
              <w:ind w:left="0" w:firstLine="0"/>
              <w:jc w:val="left"/>
              <w:rPr>
                <w:szCs w:val="18"/>
              </w:rPr>
            </w:pPr>
            <w:r w:rsidRPr="00F93158">
              <w:rPr>
                <w:szCs w:val="18"/>
              </w:rPr>
              <w:t xml:space="preserve"> Mocowanie VESA 100mm </w:t>
            </w:r>
          </w:p>
          <w:p w:rsidR="00FE1141" w:rsidRPr="00F93158" w:rsidRDefault="00FE1141" w:rsidP="00F93158">
            <w:pPr>
              <w:spacing w:after="0" w:line="360" w:lineRule="auto"/>
              <w:ind w:left="0" w:firstLine="0"/>
              <w:jc w:val="left"/>
              <w:rPr>
                <w:szCs w:val="18"/>
              </w:rPr>
            </w:pPr>
            <w:r w:rsidRPr="00F93158">
              <w:rPr>
                <w:szCs w:val="18"/>
              </w:rPr>
              <w:t xml:space="preserve">Dołączone kable z monitorem  : </w:t>
            </w:r>
          </w:p>
          <w:p w:rsidR="00FE1141" w:rsidRPr="00F93158" w:rsidRDefault="00FE1141" w:rsidP="00F93158">
            <w:pPr>
              <w:numPr>
                <w:ilvl w:val="0"/>
                <w:numId w:val="10"/>
              </w:numPr>
              <w:spacing w:after="0" w:line="360" w:lineRule="auto"/>
              <w:ind w:hanging="110"/>
              <w:jc w:val="left"/>
              <w:rPr>
                <w:szCs w:val="18"/>
              </w:rPr>
            </w:pPr>
            <w:r w:rsidRPr="00F93158">
              <w:rPr>
                <w:szCs w:val="18"/>
              </w:rPr>
              <w:t xml:space="preserve">1,8m kabel zasilający </w:t>
            </w:r>
          </w:p>
          <w:p w:rsidR="00FE1141" w:rsidRPr="00F93158" w:rsidRDefault="00FE1141" w:rsidP="00F93158">
            <w:pPr>
              <w:numPr>
                <w:ilvl w:val="0"/>
                <w:numId w:val="10"/>
              </w:numPr>
              <w:spacing w:after="0" w:line="360" w:lineRule="auto"/>
              <w:ind w:hanging="110"/>
              <w:jc w:val="left"/>
              <w:rPr>
                <w:szCs w:val="18"/>
              </w:rPr>
            </w:pPr>
            <w:r w:rsidRPr="00F93158">
              <w:rPr>
                <w:szCs w:val="18"/>
              </w:rPr>
              <w:t xml:space="preserve">1,8m kabel </w:t>
            </w:r>
            <w:proofErr w:type="spellStart"/>
            <w:r w:rsidRPr="00F93158">
              <w:rPr>
                <w:szCs w:val="18"/>
              </w:rPr>
              <w:t>miniDP</w:t>
            </w:r>
            <w:proofErr w:type="spellEnd"/>
            <w:r w:rsidRPr="00F93158">
              <w:rPr>
                <w:szCs w:val="18"/>
              </w:rPr>
              <w:t xml:space="preserve">-DP lub DP-DP </w:t>
            </w:r>
          </w:p>
          <w:p w:rsidR="00FE1141" w:rsidRPr="00F93158" w:rsidRDefault="00FE1141" w:rsidP="00F93158">
            <w:pPr>
              <w:numPr>
                <w:ilvl w:val="0"/>
                <w:numId w:val="10"/>
              </w:numPr>
              <w:spacing w:after="0" w:line="360" w:lineRule="auto"/>
              <w:ind w:hanging="110"/>
              <w:jc w:val="left"/>
              <w:rPr>
                <w:szCs w:val="18"/>
              </w:rPr>
            </w:pPr>
            <w:r w:rsidRPr="00F93158">
              <w:rPr>
                <w:szCs w:val="18"/>
              </w:rPr>
              <w:t xml:space="preserve">1,8m kabel USB 3.0  </w:t>
            </w:r>
          </w:p>
        </w:tc>
      </w:tr>
    </w:tbl>
    <w:p w:rsidR="00521BC7" w:rsidRPr="00F93158" w:rsidRDefault="00521BC7" w:rsidP="00F93158">
      <w:pPr>
        <w:spacing w:after="0" w:line="360" w:lineRule="auto"/>
        <w:ind w:left="0" w:firstLine="0"/>
        <w:rPr>
          <w:szCs w:val="18"/>
        </w:rPr>
      </w:pPr>
    </w:p>
    <w:p w:rsidR="007D2365" w:rsidRPr="00F93158" w:rsidRDefault="00AD23CC" w:rsidP="00F93158">
      <w:pPr>
        <w:pStyle w:val="Akapitzlist"/>
        <w:numPr>
          <w:ilvl w:val="0"/>
          <w:numId w:val="20"/>
        </w:numPr>
        <w:spacing w:after="0" w:line="360" w:lineRule="auto"/>
        <w:jc w:val="left"/>
        <w:rPr>
          <w:b/>
          <w:szCs w:val="18"/>
          <w:u w:val="single"/>
        </w:rPr>
      </w:pPr>
      <w:r w:rsidRPr="00F93158">
        <w:rPr>
          <w:b/>
          <w:szCs w:val="18"/>
          <w:u w:val="single"/>
        </w:rPr>
        <w:t>Notebook</w:t>
      </w:r>
      <w:r w:rsidR="007D2365" w:rsidRPr="00F93158">
        <w:rPr>
          <w:b/>
          <w:szCs w:val="18"/>
          <w:u w:val="single"/>
        </w:rPr>
        <w:t xml:space="preserve"> </w:t>
      </w:r>
      <w:r w:rsidR="00F93158">
        <w:rPr>
          <w:b/>
          <w:szCs w:val="18"/>
          <w:u w:val="single"/>
        </w:rPr>
        <w:t>–</w:t>
      </w:r>
      <w:r w:rsidR="007D2365" w:rsidRPr="00F93158">
        <w:rPr>
          <w:b/>
          <w:szCs w:val="18"/>
          <w:u w:val="single"/>
        </w:rPr>
        <w:t xml:space="preserve"> </w:t>
      </w:r>
      <w:r w:rsidR="000A2E4A" w:rsidRPr="00F93158">
        <w:rPr>
          <w:b/>
          <w:szCs w:val="18"/>
          <w:u w:val="single"/>
        </w:rPr>
        <w:t>5</w:t>
      </w:r>
      <w:r w:rsidR="007D2365" w:rsidRPr="00F93158">
        <w:rPr>
          <w:b/>
          <w:szCs w:val="18"/>
          <w:u w:val="single"/>
        </w:rPr>
        <w:t xml:space="preserve"> szt.   </w:t>
      </w:r>
    </w:p>
    <w:tbl>
      <w:tblPr>
        <w:tblW w:w="8106" w:type="dxa"/>
        <w:tblInd w:w="-31" w:type="dxa"/>
        <w:tblLayout w:type="fixed"/>
        <w:tblCellMar>
          <w:top w:w="34" w:type="dxa"/>
          <w:left w:w="0" w:type="dxa"/>
          <w:right w:w="0" w:type="dxa"/>
        </w:tblCellMar>
        <w:tblLook w:val="04A0" w:firstRow="1" w:lastRow="0" w:firstColumn="1" w:lastColumn="0" w:noHBand="0" w:noVBand="1"/>
      </w:tblPr>
      <w:tblGrid>
        <w:gridCol w:w="1706"/>
        <w:gridCol w:w="25"/>
        <w:gridCol w:w="6375"/>
      </w:tblGrid>
      <w:tr w:rsidR="007D2365" w:rsidRPr="00F93158" w:rsidTr="006E64B5">
        <w:trPr>
          <w:trHeight w:val="628"/>
        </w:trPr>
        <w:tc>
          <w:tcPr>
            <w:tcW w:w="170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7D2365" w:rsidRPr="00F93158" w:rsidRDefault="007D2365" w:rsidP="00F93158">
            <w:pPr>
              <w:spacing w:after="0" w:line="360" w:lineRule="auto"/>
              <w:rPr>
                <w:szCs w:val="18"/>
              </w:rPr>
            </w:pPr>
            <w:r w:rsidRPr="00F93158">
              <w:rPr>
                <w:b/>
                <w:szCs w:val="18"/>
              </w:rPr>
              <w:t xml:space="preserve">Nazwa komponentu </w:t>
            </w:r>
          </w:p>
        </w:tc>
        <w:tc>
          <w:tcPr>
            <w:tcW w:w="6399"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7D2365" w:rsidRPr="00F93158" w:rsidRDefault="007D2365" w:rsidP="00F93158">
            <w:pPr>
              <w:spacing w:after="0" w:line="360" w:lineRule="auto"/>
              <w:rPr>
                <w:szCs w:val="18"/>
              </w:rPr>
            </w:pPr>
            <w:r w:rsidRPr="00F93158">
              <w:rPr>
                <w:b/>
                <w:szCs w:val="18"/>
              </w:rPr>
              <w:t xml:space="preserve">Wymagane minimalne parametry techniczne komputerów </w:t>
            </w:r>
          </w:p>
        </w:tc>
      </w:tr>
      <w:tr w:rsidR="007D2365" w:rsidRPr="00F93158" w:rsidTr="006E64B5">
        <w:trPr>
          <w:trHeight w:val="632"/>
        </w:trPr>
        <w:tc>
          <w:tcPr>
            <w:tcW w:w="1707" w:type="dxa"/>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spacing w:after="0" w:line="360" w:lineRule="auto"/>
              <w:jc w:val="left"/>
              <w:rPr>
                <w:szCs w:val="18"/>
              </w:rPr>
            </w:pPr>
            <w:r w:rsidRPr="00F93158">
              <w:rPr>
                <w:szCs w:val="18"/>
              </w:rPr>
              <w:t xml:space="preserve">Typ </w:t>
            </w:r>
          </w:p>
        </w:tc>
        <w:tc>
          <w:tcPr>
            <w:tcW w:w="6399" w:type="dxa"/>
            <w:gridSpan w:val="2"/>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spacing w:after="0" w:line="360" w:lineRule="auto"/>
              <w:rPr>
                <w:szCs w:val="18"/>
              </w:rPr>
            </w:pPr>
            <w:r w:rsidRPr="00F93158">
              <w:rPr>
                <w:szCs w:val="18"/>
              </w:rPr>
              <w:t>Komputer przenośny typu notebook z ekranem 15,6" o rozdzielczości: FHD (1920x1080) w technologii LED</w:t>
            </w:r>
            <w:r w:rsidR="000A2E4A" w:rsidRPr="00F93158">
              <w:rPr>
                <w:szCs w:val="18"/>
              </w:rPr>
              <w:t xml:space="preserve"> przeciwodblaskowy,</w:t>
            </w:r>
          </w:p>
        </w:tc>
      </w:tr>
      <w:tr w:rsidR="007D2365" w:rsidRPr="00F93158" w:rsidTr="006E64B5">
        <w:trPr>
          <w:trHeight w:val="941"/>
        </w:trPr>
        <w:tc>
          <w:tcPr>
            <w:tcW w:w="1707" w:type="dxa"/>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spacing w:after="0" w:line="360" w:lineRule="auto"/>
              <w:jc w:val="left"/>
              <w:rPr>
                <w:szCs w:val="18"/>
              </w:rPr>
            </w:pPr>
            <w:r w:rsidRPr="00F93158">
              <w:rPr>
                <w:szCs w:val="18"/>
              </w:rPr>
              <w:t xml:space="preserve">Zastosowanie </w:t>
            </w:r>
          </w:p>
        </w:tc>
        <w:tc>
          <w:tcPr>
            <w:tcW w:w="6399" w:type="dxa"/>
            <w:gridSpan w:val="2"/>
            <w:tcBorders>
              <w:top w:val="single" w:sz="4" w:space="0" w:color="000000"/>
              <w:left w:val="single" w:sz="4" w:space="0" w:color="000000"/>
              <w:bottom w:val="single" w:sz="4" w:space="0" w:color="000000"/>
              <w:right w:val="single" w:sz="4" w:space="0" w:color="000000"/>
            </w:tcBorders>
          </w:tcPr>
          <w:p w:rsidR="007D2365" w:rsidRPr="00F93158" w:rsidRDefault="000766F3" w:rsidP="00F93158">
            <w:pPr>
              <w:spacing w:after="0" w:line="360" w:lineRule="auto"/>
              <w:rPr>
                <w:szCs w:val="18"/>
              </w:rPr>
            </w:pPr>
            <w:r w:rsidRPr="00F93158">
              <w:rPr>
                <w:szCs w:val="18"/>
              </w:rPr>
              <w:t>Komputer będzie wykorzystywany dla potrzeb aplikacji biurowych, aplikacji edukacyjnych, aplikacji obliczeniowych, dostępu do Internetu oraz poczty elektronicznej,</w:t>
            </w:r>
          </w:p>
        </w:tc>
      </w:tr>
      <w:tr w:rsidR="007D2365" w:rsidRPr="00F93158" w:rsidTr="00F93158">
        <w:trPr>
          <w:trHeight w:val="1479"/>
        </w:trPr>
        <w:tc>
          <w:tcPr>
            <w:tcW w:w="1707" w:type="dxa"/>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spacing w:after="0" w:line="360" w:lineRule="auto"/>
              <w:jc w:val="left"/>
              <w:rPr>
                <w:szCs w:val="18"/>
              </w:rPr>
            </w:pPr>
            <w:r w:rsidRPr="00F93158">
              <w:rPr>
                <w:szCs w:val="18"/>
              </w:rPr>
              <w:t xml:space="preserve">Procesor </w:t>
            </w:r>
          </w:p>
        </w:tc>
        <w:tc>
          <w:tcPr>
            <w:tcW w:w="6399" w:type="dxa"/>
            <w:gridSpan w:val="2"/>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spacing w:after="0" w:line="360" w:lineRule="auto"/>
              <w:rPr>
                <w:szCs w:val="18"/>
              </w:rPr>
            </w:pPr>
            <w:r w:rsidRPr="00F93158">
              <w:rPr>
                <w:szCs w:val="18"/>
              </w:rPr>
              <w:t xml:space="preserve">Procesor wielordzeniowy, niskonapięciowy o TDP max 20W, zaprojektowany do pracy w komputerach przenośnych,  </w:t>
            </w:r>
          </w:p>
          <w:p w:rsidR="007D2365" w:rsidRPr="00F93158" w:rsidRDefault="007D2365" w:rsidP="00F93158">
            <w:pPr>
              <w:spacing w:after="0" w:line="360" w:lineRule="auto"/>
              <w:rPr>
                <w:szCs w:val="18"/>
              </w:rPr>
            </w:pPr>
            <w:r w:rsidRPr="00F93158">
              <w:rPr>
                <w:szCs w:val="18"/>
              </w:rPr>
              <w:t xml:space="preserve">Zaoferowany procesor musi uzyskiwać jednocześnie w teście </w:t>
            </w:r>
            <w:proofErr w:type="spellStart"/>
            <w:r w:rsidRPr="00F93158">
              <w:rPr>
                <w:szCs w:val="18"/>
              </w:rPr>
              <w:t>Passmark</w:t>
            </w:r>
            <w:proofErr w:type="spellEnd"/>
            <w:r w:rsidRPr="00F93158">
              <w:rPr>
                <w:szCs w:val="18"/>
              </w:rPr>
              <w:t xml:space="preserve"> CPU Mark wynik min.: </w:t>
            </w:r>
            <w:r w:rsidR="000A2E4A" w:rsidRPr="00F93158">
              <w:rPr>
                <w:b/>
                <w:szCs w:val="18"/>
              </w:rPr>
              <w:t>7150</w:t>
            </w:r>
            <w:r w:rsidRPr="00F93158">
              <w:rPr>
                <w:szCs w:val="18"/>
              </w:rPr>
              <w:t xml:space="preserve"> punktów (wynik zaproponowanego procesora musi znajdować się na stronie </w:t>
            </w:r>
            <w:hyperlink r:id="rId9" w:history="1">
              <w:r w:rsidR="002E15E7" w:rsidRPr="00F93158">
                <w:rPr>
                  <w:rStyle w:val="Hipercze"/>
                  <w:szCs w:val="18"/>
                </w:rPr>
                <w:t>http://www.cpubenchmark.net</w:t>
              </w:r>
            </w:hyperlink>
            <w:r w:rsidRPr="00F93158">
              <w:rPr>
                <w:szCs w:val="18"/>
              </w:rPr>
              <w:t>)</w:t>
            </w:r>
            <w:r w:rsidR="000A2E4A" w:rsidRPr="00F93158">
              <w:rPr>
                <w:szCs w:val="18"/>
              </w:rPr>
              <w:t xml:space="preserve"> na dzień 14</w:t>
            </w:r>
            <w:r w:rsidR="002E15E7" w:rsidRPr="00F93158">
              <w:rPr>
                <w:szCs w:val="18"/>
              </w:rPr>
              <w:t>.10.2020.</w:t>
            </w:r>
          </w:p>
        </w:tc>
      </w:tr>
      <w:tr w:rsidR="007D2365" w:rsidRPr="00F93158" w:rsidTr="006E64B5">
        <w:trPr>
          <w:trHeight w:val="631"/>
        </w:trPr>
        <w:tc>
          <w:tcPr>
            <w:tcW w:w="1707" w:type="dxa"/>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spacing w:after="0" w:line="360" w:lineRule="auto"/>
              <w:jc w:val="left"/>
              <w:rPr>
                <w:szCs w:val="18"/>
              </w:rPr>
            </w:pPr>
            <w:r w:rsidRPr="00F93158">
              <w:rPr>
                <w:szCs w:val="18"/>
              </w:rPr>
              <w:t xml:space="preserve">Pamięć </w:t>
            </w:r>
          </w:p>
          <w:p w:rsidR="007D2365" w:rsidRPr="00F93158" w:rsidRDefault="007D2365" w:rsidP="00F93158">
            <w:pPr>
              <w:spacing w:after="0" w:line="360" w:lineRule="auto"/>
              <w:jc w:val="left"/>
              <w:rPr>
                <w:szCs w:val="18"/>
              </w:rPr>
            </w:pPr>
            <w:r w:rsidRPr="00F93158">
              <w:rPr>
                <w:szCs w:val="18"/>
              </w:rPr>
              <w:t xml:space="preserve">operacyjna RAM </w:t>
            </w:r>
          </w:p>
        </w:tc>
        <w:tc>
          <w:tcPr>
            <w:tcW w:w="6399" w:type="dxa"/>
            <w:gridSpan w:val="2"/>
            <w:tcBorders>
              <w:top w:val="single" w:sz="4" w:space="0" w:color="000000"/>
              <w:left w:val="single" w:sz="4" w:space="0" w:color="000000"/>
              <w:bottom w:val="single" w:sz="4" w:space="0" w:color="000000"/>
              <w:right w:val="single" w:sz="4" w:space="0" w:color="000000"/>
            </w:tcBorders>
          </w:tcPr>
          <w:p w:rsidR="007D2365" w:rsidRPr="00F93158" w:rsidRDefault="002E15E7" w:rsidP="00F93158">
            <w:pPr>
              <w:spacing w:after="0" w:line="360" w:lineRule="auto"/>
              <w:rPr>
                <w:szCs w:val="18"/>
              </w:rPr>
            </w:pPr>
            <w:r w:rsidRPr="00F93158">
              <w:rPr>
                <w:szCs w:val="18"/>
              </w:rPr>
              <w:t>Min. 8GB, liczba gniazd pamięci (ogółem/wolne) - 2/1</w:t>
            </w:r>
          </w:p>
        </w:tc>
      </w:tr>
      <w:tr w:rsidR="007D2365" w:rsidRPr="00F93158" w:rsidTr="006E64B5">
        <w:trPr>
          <w:trHeight w:val="631"/>
        </w:trPr>
        <w:tc>
          <w:tcPr>
            <w:tcW w:w="1707" w:type="dxa"/>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spacing w:after="0" w:line="360" w:lineRule="auto"/>
              <w:jc w:val="left"/>
              <w:rPr>
                <w:szCs w:val="18"/>
              </w:rPr>
            </w:pPr>
            <w:r w:rsidRPr="00F93158">
              <w:rPr>
                <w:szCs w:val="18"/>
              </w:rPr>
              <w:t xml:space="preserve">Parametry pamięci masowej </w:t>
            </w:r>
          </w:p>
        </w:tc>
        <w:tc>
          <w:tcPr>
            <w:tcW w:w="6399" w:type="dxa"/>
            <w:gridSpan w:val="2"/>
            <w:tcBorders>
              <w:top w:val="single" w:sz="4" w:space="0" w:color="000000"/>
              <w:left w:val="single" w:sz="4" w:space="0" w:color="000000"/>
              <w:bottom w:val="single" w:sz="4" w:space="0" w:color="000000"/>
              <w:right w:val="single" w:sz="4" w:space="0" w:color="000000"/>
            </w:tcBorders>
          </w:tcPr>
          <w:p w:rsidR="007D2365" w:rsidRPr="00F93158" w:rsidRDefault="000766F3" w:rsidP="00F93158">
            <w:pPr>
              <w:spacing w:after="0" w:line="360" w:lineRule="auto"/>
              <w:rPr>
                <w:szCs w:val="18"/>
              </w:rPr>
            </w:pPr>
            <w:r w:rsidRPr="00F93158">
              <w:rPr>
                <w:szCs w:val="18"/>
              </w:rPr>
              <w:t>Min. SSD M.2 512</w:t>
            </w:r>
            <w:r w:rsidR="007D2365" w:rsidRPr="00F93158">
              <w:rPr>
                <w:szCs w:val="18"/>
              </w:rPr>
              <w:t xml:space="preserve"> GB  </w:t>
            </w:r>
          </w:p>
        </w:tc>
      </w:tr>
      <w:tr w:rsidR="007D2365" w:rsidRPr="00F93158" w:rsidTr="00F93158">
        <w:trPr>
          <w:trHeight w:val="529"/>
        </w:trPr>
        <w:tc>
          <w:tcPr>
            <w:tcW w:w="1707" w:type="dxa"/>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spacing w:after="0" w:line="360" w:lineRule="auto"/>
              <w:jc w:val="left"/>
              <w:rPr>
                <w:szCs w:val="18"/>
              </w:rPr>
            </w:pPr>
            <w:r w:rsidRPr="00F93158">
              <w:rPr>
                <w:szCs w:val="18"/>
              </w:rPr>
              <w:t xml:space="preserve">Karta graficzna </w:t>
            </w:r>
          </w:p>
        </w:tc>
        <w:tc>
          <w:tcPr>
            <w:tcW w:w="6399" w:type="dxa"/>
            <w:gridSpan w:val="2"/>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spacing w:after="0" w:line="360" w:lineRule="auto"/>
              <w:rPr>
                <w:szCs w:val="18"/>
              </w:rPr>
            </w:pPr>
            <w:r w:rsidRPr="00F93158">
              <w:rPr>
                <w:szCs w:val="18"/>
              </w:rPr>
              <w:t>Zintegrowana w procesorze z możliwością dynamicznego przydzielenia pamięci</w:t>
            </w:r>
            <w:r w:rsidR="006E64B5" w:rsidRPr="00F93158">
              <w:rPr>
                <w:szCs w:val="18"/>
              </w:rPr>
              <w:t xml:space="preserve"> systemowej</w:t>
            </w:r>
          </w:p>
        </w:tc>
      </w:tr>
      <w:tr w:rsidR="007D2365" w:rsidRPr="00F93158" w:rsidTr="006E64B5">
        <w:trPr>
          <w:trHeight w:val="631"/>
        </w:trPr>
        <w:tc>
          <w:tcPr>
            <w:tcW w:w="1707" w:type="dxa"/>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spacing w:after="0" w:line="360" w:lineRule="auto"/>
              <w:jc w:val="left"/>
              <w:rPr>
                <w:szCs w:val="18"/>
              </w:rPr>
            </w:pPr>
            <w:r w:rsidRPr="00F93158">
              <w:rPr>
                <w:szCs w:val="18"/>
              </w:rPr>
              <w:t xml:space="preserve">Wyposażenie multimedialne </w:t>
            </w:r>
          </w:p>
        </w:tc>
        <w:tc>
          <w:tcPr>
            <w:tcW w:w="6399" w:type="dxa"/>
            <w:gridSpan w:val="2"/>
            <w:tcBorders>
              <w:top w:val="single" w:sz="4" w:space="0" w:color="000000"/>
              <w:left w:val="single" w:sz="4" w:space="0" w:color="000000"/>
              <w:bottom w:val="single" w:sz="4" w:space="0" w:color="000000"/>
              <w:right w:val="single" w:sz="4" w:space="0" w:color="000000"/>
            </w:tcBorders>
          </w:tcPr>
          <w:p w:rsidR="007D2365" w:rsidRPr="00F93158" w:rsidRDefault="008F3BF5" w:rsidP="00F93158">
            <w:pPr>
              <w:spacing w:after="0" w:line="360" w:lineRule="auto"/>
              <w:rPr>
                <w:szCs w:val="18"/>
              </w:rPr>
            </w:pPr>
            <w:r w:rsidRPr="00F93158">
              <w:rPr>
                <w:szCs w:val="18"/>
              </w:rPr>
              <w:t>Karta dźwiękowa, wbudowane</w:t>
            </w:r>
            <w:r w:rsidR="007D2365" w:rsidRPr="00F93158">
              <w:rPr>
                <w:szCs w:val="18"/>
              </w:rPr>
              <w:t xml:space="preserve"> głośniki stereo </w:t>
            </w:r>
            <w:r w:rsidR="006E64B5" w:rsidRPr="00F93158">
              <w:rPr>
                <w:szCs w:val="18"/>
              </w:rPr>
              <w:t>i mikrofon</w:t>
            </w:r>
            <w:r w:rsidR="007D2365" w:rsidRPr="00F93158">
              <w:rPr>
                <w:szCs w:val="18"/>
              </w:rPr>
              <w:t xml:space="preserve"> </w:t>
            </w:r>
          </w:p>
          <w:p w:rsidR="007D2365" w:rsidRPr="00F93158" w:rsidRDefault="007D2365" w:rsidP="00F93158">
            <w:pPr>
              <w:spacing w:after="0" w:line="360" w:lineRule="auto"/>
              <w:rPr>
                <w:szCs w:val="18"/>
              </w:rPr>
            </w:pPr>
            <w:r w:rsidRPr="00F93158">
              <w:rPr>
                <w:szCs w:val="18"/>
              </w:rPr>
              <w:t xml:space="preserve">Wbudowana w obudowę matrycy kamera </w:t>
            </w:r>
            <w:r w:rsidR="008F3BF5" w:rsidRPr="00F93158">
              <w:rPr>
                <w:szCs w:val="18"/>
              </w:rPr>
              <w:t>HD</w:t>
            </w:r>
            <w:r w:rsidRPr="00F93158">
              <w:rPr>
                <w:szCs w:val="18"/>
              </w:rPr>
              <w:t xml:space="preserve"> </w:t>
            </w:r>
            <w:r w:rsidR="00674B44" w:rsidRPr="00F93158">
              <w:rPr>
                <w:szCs w:val="18"/>
              </w:rPr>
              <w:t>z wbudowaną zaślepką</w:t>
            </w:r>
          </w:p>
        </w:tc>
      </w:tr>
      <w:tr w:rsidR="007D2365" w:rsidRPr="00F93158" w:rsidTr="006E64B5">
        <w:trPr>
          <w:trHeight w:val="941"/>
        </w:trPr>
        <w:tc>
          <w:tcPr>
            <w:tcW w:w="1707" w:type="dxa"/>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spacing w:after="0" w:line="360" w:lineRule="auto"/>
              <w:jc w:val="left"/>
              <w:rPr>
                <w:szCs w:val="18"/>
              </w:rPr>
            </w:pPr>
            <w:r w:rsidRPr="00F93158">
              <w:rPr>
                <w:szCs w:val="18"/>
              </w:rPr>
              <w:t xml:space="preserve">Wymagania </w:t>
            </w:r>
          </w:p>
          <w:p w:rsidR="007D2365" w:rsidRPr="00F93158" w:rsidRDefault="007D2365" w:rsidP="00F93158">
            <w:pPr>
              <w:spacing w:after="0" w:line="360" w:lineRule="auto"/>
              <w:jc w:val="left"/>
              <w:rPr>
                <w:szCs w:val="18"/>
              </w:rPr>
            </w:pPr>
            <w:r w:rsidRPr="00F93158">
              <w:rPr>
                <w:szCs w:val="18"/>
              </w:rPr>
              <w:t xml:space="preserve">dotyczące baterii i zasilania </w:t>
            </w:r>
          </w:p>
        </w:tc>
        <w:tc>
          <w:tcPr>
            <w:tcW w:w="6399" w:type="dxa"/>
            <w:gridSpan w:val="2"/>
            <w:tcBorders>
              <w:top w:val="single" w:sz="4" w:space="0" w:color="000000"/>
              <w:left w:val="single" w:sz="4" w:space="0" w:color="000000"/>
              <w:bottom w:val="single" w:sz="4" w:space="0" w:color="000000"/>
              <w:right w:val="single" w:sz="4" w:space="0" w:color="000000"/>
            </w:tcBorders>
          </w:tcPr>
          <w:p w:rsidR="00674B44" w:rsidRPr="00F93158" w:rsidRDefault="006E64B5" w:rsidP="00F93158">
            <w:pPr>
              <w:spacing w:after="0" w:line="360" w:lineRule="auto"/>
              <w:rPr>
                <w:szCs w:val="18"/>
              </w:rPr>
            </w:pPr>
            <w:r w:rsidRPr="00F93158">
              <w:rPr>
                <w:szCs w:val="18"/>
              </w:rPr>
              <w:t xml:space="preserve">akumulator </w:t>
            </w:r>
            <w:proofErr w:type="spellStart"/>
            <w:r w:rsidRPr="00F93158">
              <w:rPr>
                <w:szCs w:val="18"/>
              </w:rPr>
              <w:t>litowo</w:t>
            </w:r>
            <w:proofErr w:type="spellEnd"/>
            <w:r w:rsidRPr="00F93158">
              <w:rPr>
                <w:szCs w:val="18"/>
              </w:rPr>
              <w:t>-jonowy</w:t>
            </w:r>
          </w:p>
          <w:p w:rsidR="007D2365" w:rsidRPr="00F93158" w:rsidRDefault="007D2365" w:rsidP="00F93158">
            <w:pPr>
              <w:spacing w:after="0" w:line="360" w:lineRule="auto"/>
              <w:rPr>
                <w:szCs w:val="18"/>
              </w:rPr>
            </w:pPr>
          </w:p>
        </w:tc>
      </w:tr>
      <w:tr w:rsidR="007D2365" w:rsidRPr="00F93158" w:rsidTr="006E64B5">
        <w:trPr>
          <w:trHeight w:val="1253"/>
        </w:trPr>
        <w:tc>
          <w:tcPr>
            <w:tcW w:w="1707" w:type="dxa"/>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spacing w:after="0" w:line="360" w:lineRule="auto"/>
              <w:jc w:val="left"/>
              <w:rPr>
                <w:szCs w:val="18"/>
              </w:rPr>
            </w:pPr>
            <w:r w:rsidRPr="00F93158">
              <w:rPr>
                <w:szCs w:val="18"/>
              </w:rPr>
              <w:t xml:space="preserve">Zgodność z systemami operacyjnymi i standardami </w:t>
            </w:r>
          </w:p>
        </w:tc>
        <w:tc>
          <w:tcPr>
            <w:tcW w:w="20" w:type="dxa"/>
            <w:tcBorders>
              <w:top w:val="single" w:sz="4" w:space="0" w:color="000000"/>
              <w:left w:val="single" w:sz="4" w:space="0" w:color="000000"/>
              <w:bottom w:val="single" w:sz="4" w:space="0" w:color="000000"/>
              <w:right w:val="nil"/>
            </w:tcBorders>
          </w:tcPr>
          <w:p w:rsidR="007D2365" w:rsidRPr="00F93158" w:rsidRDefault="007D2365" w:rsidP="00F93158">
            <w:pPr>
              <w:spacing w:after="0" w:line="360" w:lineRule="auto"/>
              <w:rPr>
                <w:szCs w:val="18"/>
              </w:rPr>
            </w:pPr>
          </w:p>
        </w:tc>
        <w:tc>
          <w:tcPr>
            <w:tcW w:w="6378" w:type="dxa"/>
            <w:tcBorders>
              <w:top w:val="single" w:sz="4" w:space="0" w:color="000000"/>
              <w:left w:val="nil"/>
              <w:bottom w:val="single" w:sz="4" w:space="0" w:color="000000"/>
              <w:right w:val="single" w:sz="4" w:space="0" w:color="000000"/>
            </w:tcBorders>
          </w:tcPr>
          <w:p w:rsidR="007D2365" w:rsidRPr="00F93158" w:rsidRDefault="007D2365" w:rsidP="00F93158">
            <w:pPr>
              <w:spacing w:after="0" w:line="360" w:lineRule="auto"/>
              <w:ind w:left="1"/>
              <w:rPr>
                <w:szCs w:val="18"/>
              </w:rPr>
            </w:pPr>
            <w:r w:rsidRPr="00F93158">
              <w:rPr>
                <w:szCs w:val="18"/>
              </w:rPr>
              <w:t>Zgodność z</w:t>
            </w:r>
            <w:r w:rsidRPr="00F93158">
              <w:rPr>
                <w:b/>
                <w:szCs w:val="18"/>
              </w:rPr>
              <w:t xml:space="preserve"> 64-bitową </w:t>
            </w:r>
            <w:r w:rsidRPr="00F93158">
              <w:rPr>
                <w:szCs w:val="18"/>
              </w:rPr>
              <w:t>wersją systemu operacyjnego</w:t>
            </w:r>
            <w:r w:rsidRPr="00F93158">
              <w:rPr>
                <w:b/>
                <w:szCs w:val="18"/>
              </w:rPr>
              <w:t xml:space="preserve"> Microsoft Windows 10 Professional  PL</w:t>
            </w:r>
          </w:p>
        </w:tc>
      </w:tr>
      <w:tr w:rsidR="007D2365" w:rsidRPr="00F93158" w:rsidTr="006E64B5">
        <w:tblPrEx>
          <w:tblCellMar>
            <w:top w:w="41" w:type="dxa"/>
            <w:left w:w="108" w:type="dxa"/>
            <w:right w:w="58" w:type="dxa"/>
          </w:tblCellMar>
        </w:tblPrEx>
        <w:trPr>
          <w:trHeight w:val="631"/>
        </w:trPr>
        <w:tc>
          <w:tcPr>
            <w:tcW w:w="1707" w:type="dxa"/>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spacing w:after="0" w:line="360" w:lineRule="auto"/>
              <w:jc w:val="left"/>
              <w:rPr>
                <w:szCs w:val="18"/>
              </w:rPr>
            </w:pPr>
            <w:r w:rsidRPr="00F93158">
              <w:rPr>
                <w:szCs w:val="18"/>
              </w:rPr>
              <w:t xml:space="preserve">Waga i wymiary </w:t>
            </w:r>
          </w:p>
        </w:tc>
        <w:tc>
          <w:tcPr>
            <w:tcW w:w="6399" w:type="dxa"/>
            <w:gridSpan w:val="2"/>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spacing w:after="0" w:line="360" w:lineRule="auto"/>
              <w:rPr>
                <w:szCs w:val="18"/>
              </w:rPr>
            </w:pPr>
            <w:r w:rsidRPr="00F93158">
              <w:rPr>
                <w:szCs w:val="18"/>
              </w:rPr>
              <w:t xml:space="preserve">Waga max 2 kg z baterią i ekranem bez dotyku </w:t>
            </w:r>
          </w:p>
          <w:p w:rsidR="007D2365" w:rsidRPr="00F93158" w:rsidRDefault="000A2E4A" w:rsidP="00F93158">
            <w:pPr>
              <w:spacing w:after="0" w:line="360" w:lineRule="auto"/>
              <w:rPr>
                <w:szCs w:val="18"/>
              </w:rPr>
            </w:pPr>
            <w:r w:rsidRPr="00F93158">
              <w:rPr>
                <w:szCs w:val="18"/>
              </w:rPr>
              <w:t>Wysokość : max 2,3</w:t>
            </w:r>
            <w:r w:rsidR="007D2365" w:rsidRPr="00F93158">
              <w:rPr>
                <w:szCs w:val="18"/>
              </w:rPr>
              <w:t xml:space="preserve"> mm </w:t>
            </w:r>
          </w:p>
        </w:tc>
      </w:tr>
      <w:tr w:rsidR="007D2365" w:rsidRPr="00F93158" w:rsidTr="00F93158">
        <w:tblPrEx>
          <w:tblCellMar>
            <w:top w:w="41" w:type="dxa"/>
            <w:left w:w="108" w:type="dxa"/>
            <w:right w:w="58" w:type="dxa"/>
          </w:tblCellMar>
        </w:tblPrEx>
        <w:trPr>
          <w:trHeight w:val="3944"/>
        </w:trPr>
        <w:tc>
          <w:tcPr>
            <w:tcW w:w="1707" w:type="dxa"/>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spacing w:after="0" w:line="360" w:lineRule="auto"/>
              <w:jc w:val="left"/>
              <w:rPr>
                <w:szCs w:val="18"/>
              </w:rPr>
            </w:pPr>
            <w:r w:rsidRPr="00F93158">
              <w:rPr>
                <w:szCs w:val="18"/>
              </w:rPr>
              <w:t xml:space="preserve">Bezpieczeństwo </w:t>
            </w:r>
          </w:p>
        </w:tc>
        <w:tc>
          <w:tcPr>
            <w:tcW w:w="6399" w:type="dxa"/>
            <w:gridSpan w:val="2"/>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spacing w:after="0" w:line="360" w:lineRule="auto"/>
              <w:rPr>
                <w:szCs w:val="18"/>
              </w:rPr>
            </w:pPr>
            <w:r w:rsidRPr="00F93158">
              <w:rPr>
                <w:szCs w:val="18"/>
              </w:rPr>
              <w:t xml:space="preserve">1. BIOS musi posiadać następujące cechy: </w:t>
            </w:r>
          </w:p>
          <w:p w:rsidR="007D2365" w:rsidRPr="00F93158" w:rsidRDefault="007D2365" w:rsidP="00F93158">
            <w:pPr>
              <w:numPr>
                <w:ilvl w:val="0"/>
                <w:numId w:val="11"/>
              </w:numPr>
              <w:spacing w:after="0" w:line="360" w:lineRule="auto"/>
              <w:rPr>
                <w:szCs w:val="18"/>
              </w:rPr>
            </w:pPr>
            <w:r w:rsidRPr="00F93158">
              <w:rPr>
                <w:szCs w:val="18"/>
              </w:rPr>
              <w:t xml:space="preserve">BIOS musi zawierać nieulotną informację z nazwą produktu, jego numerem seryjnym, wersją BIOS, , a także informację o: typie zainstalowanego procesora, ilości pamięci RAM,. </w:t>
            </w:r>
          </w:p>
          <w:p w:rsidR="007D2365" w:rsidRPr="00F93158" w:rsidRDefault="007D2365" w:rsidP="00F93158">
            <w:pPr>
              <w:numPr>
                <w:ilvl w:val="0"/>
                <w:numId w:val="12"/>
              </w:numPr>
              <w:spacing w:after="0" w:line="360" w:lineRule="auto"/>
              <w:rPr>
                <w:szCs w:val="18"/>
              </w:rPr>
            </w:pPr>
            <w:r w:rsidRPr="00F93158">
              <w:rPr>
                <w:szCs w:val="18"/>
              </w:rPr>
              <w:t xml:space="preserve">Możliwość zapięcia linki typu </w:t>
            </w:r>
            <w:proofErr w:type="spellStart"/>
            <w:r w:rsidRPr="00F93158">
              <w:rPr>
                <w:szCs w:val="18"/>
              </w:rPr>
              <w:t>Kensington</w:t>
            </w:r>
            <w:proofErr w:type="spellEnd"/>
            <w:r w:rsidRPr="00F93158">
              <w:rPr>
                <w:szCs w:val="18"/>
              </w:rPr>
              <w:t xml:space="preserve"> </w:t>
            </w:r>
          </w:p>
          <w:p w:rsidR="007D2365" w:rsidRPr="00F93158" w:rsidRDefault="007D2365" w:rsidP="00F93158">
            <w:pPr>
              <w:numPr>
                <w:ilvl w:val="0"/>
                <w:numId w:val="12"/>
              </w:numPr>
              <w:spacing w:after="0" w:line="360" w:lineRule="auto"/>
              <w:rPr>
                <w:szCs w:val="18"/>
              </w:rPr>
            </w:pPr>
            <w:r w:rsidRPr="00F93158">
              <w:rPr>
                <w:szCs w:val="18"/>
              </w:rPr>
              <w:t xml:space="preserve">Komputer musi posiadać zintegrowany w płycie głównej aktywny układ zgodny ze standardem </w:t>
            </w:r>
            <w:proofErr w:type="spellStart"/>
            <w:r w:rsidRPr="00F93158">
              <w:rPr>
                <w:szCs w:val="18"/>
              </w:rPr>
              <w:t>Trusted</w:t>
            </w:r>
            <w:proofErr w:type="spellEnd"/>
            <w:r w:rsidRPr="00F93158">
              <w:rPr>
                <w:szCs w:val="18"/>
              </w:rPr>
              <w:t xml:space="preserve"> Platform Module (TPM v 2.0)  </w:t>
            </w:r>
          </w:p>
          <w:p w:rsidR="007D2365" w:rsidRPr="00F93158" w:rsidRDefault="007D2365" w:rsidP="00F93158">
            <w:pPr>
              <w:numPr>
                <w:ilvl w:val="0"/>
                <w:numId w:val="12"/>
              </w:numPr>
              <w:spacing w:after="0" w:line="360" w:lineRule="auto"/>
              <w:rPr>
                <w:szCs w:val="18"/>
              </w:rPr>
            </w:pPr>
            <w:r w:rsidRPr="00F93158">
              <w:rPr>
                <w:szCs w:val="18"/>
              </w:rPr>
              <w:t xml:space="preserve">Zintegrowany w obudowie notebooka czytnik linii papilarnych </w:t>
            </w:r>
          </w:p>
          <w:p w:rsidR="007D2365" w:rsidRPr="00F93158" w:rsidRDefault="007D2365" w:rsidP="00F93158">
            <w:pPr>
              <w:numPr>
                <w:ilvl w:val="0"/>
                <w:numId w:val="12"/>
              </w:numPr>
              <w:spacing w:after="0" w:line="360" w:lineRule="auto"/>
              <w:rPr>
                <w:szCs w:val="18"/>
              </w:rPr>
            </w:pPr>
            <w:r w:rsidRPr="00F93158">
              <w:rPr>
                <w:szCs w:val="18"/>
              </w:rPr>
              <w:t xml:space="preserve">Zaimplementowany w BIOS system diagnostyczny z graficznym interfejsem użytkownika, umożliwiający przetestowanie w celu wykrycia usterki zainstalowanych komponentów w oferowanym komputerze bez konieczności uruchamiania systemu operacyjnego z dysku twardego komputera lub innych, podłączonych do niego, urządzeń zewnętrznych.  </w:t>
            </w:r>
          </w:p>
        </w:tc>
      </w:tr>
      <w:tr w:rsidR="007D2365" w:rsidRPr="00F93158" w:rsidTr="00F93158">
        <w:tblPrEx>
          <w:tblCellMar>
            <w:top w:w="41" w:type="dxa"/>
            <w:left w:w="108" w:type="dxa"/>
            <w:right w:w="58" w:type="dxa"/>
          </w:tblCellMar>
        </w:tblPrEx>
        <w:trPr>
          <w:trHeight w:val="1124"/>
        </w:trPr>
        <w:tc>
          <w:tcPr>
            <w:tcW w:w="1707" w:type="dxa"/>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spacing w:after="0" w:line="360" w:lineRule="auto"/>
              <w:jc w:val="left"/>
              <w:rPr>
                <w:szCs w:val="18"/>
              </w:rPr>
            </w:pPr>
            <w:r w:rsidRPr="00F93158">
              <w:rPr>
                <w:szCs w:val="18"/>
              </w:rPr>
              <w:t xml:space="preserve">System operacyjny </w:t>
            </w:r>
          </w:p>
        </w:tc>
        <w:tc>
          <w:tcPr>
            <w:tcW w:w="6399" w:type="dxa"/>
            <w:gridSpan w:val="2"/>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spacing w:after="0" w:line="360" w:lineRule="auto"/>
              <w:rPr>
                <w:szCs w:val="18"/>
              </w:rPr>
            </w:pPr>
            <w:r w:rsidRPr="00F93158">
              <w:rPr>
                <w:szCs w:val="18"/>
              </w:rPr>
              <w:t>Zainstalowany system oper</w:t>
            </w:r>
            <w:r w:rsidR="00A83E48" w:rsidRPr="00F93158">
              <w:rPr>
                <w:szCs w:val="18"/>
              </w:rPr>
              <w:t>acyjny Windows 10 Professional</w:t>
            </w:r>
            <w:r w:rsidRPr="00F93158">
              <w:rPr>
                <w:szCs w:val="18"/>
              </w:rPr>
              <w:t>, klucz licencyjny Windows 10 Professional musi być zapisany trwale w BIOS i umożliwiać ins</w:t>
            </w:r>
            <w:r w:rsidR="00A83E48" w:rsidRPr="00F93158">
              <w:rPr>
                <w:szCs w:val="18"/>
              </w:rPr>
              <w:t xml:space="preserve">talację systemu operacyjnego z </w:t>
            </w:r>
            <w:r w:rsidRPr="00F93158">
              <w:rPr>
                <w:szCs w:val="18"/>
              </w:rPr>
              <w:t>nośnika lub zdalnie bez potrzeby ręcznego wpisywania</w:t>
            </w:r>
            <w:r w:rsidR="00A83E48" w:rsidRPr="00F93158">
              <w:rPr>
                <w:szCs w:val="18"/>
              </w:rPr>
              <w:t xml:space="preserve"> klucza licencyjnego.</w:t>
            </w:r>
          </w:p>
        </w:tc>
      </w:tr>
      <w:tr w:rsidR="007D2365" w:rsidRPr="00F93158" w:rsidTr="00F93158">
        <w:tblPrEx>
          <w:tblCellMar>
            <w:top w:w="36" w:type="dxa"/>
            <w:left w:w="108" w:type="dxa"/>
            <w:right w:w="58" w:type="dxa"/>
          </w:tblCellMar>
        </w:tblPrEx>
        <w:trPr>
          <w:trHeight w:val="3671"/>
        </w:trPr>
        <w:tc>
          <w:tcPr>
            <w:tcW w:w="1707" w:type="dxa"/>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spacing w:after="0" w:line="360" w:lineRule="auto"/>
              <w:jc w:val="left"/>
              <w:rPr>
                <w:szCs w:val="18"/>
              </w:rPr>
            </w:pPr>
            <w:r w:rsidRPr="00F93158">
              <w:rPr>
                <w:szCs w:val="18"/>
              </w:rPr>
              <w:t xml:space="preserve">BIOS </w:t>
            </w:r>
          </w:p>
        </w:tc>
        <w:tc>
          <w:tcPr>
            <w:tcW w:w="6399" w:type="dxa"/>
            <w:gridSpan w:val="2"/>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spacing w:after="0" w:line="360" w:lineRule="auto"/>
              <w:rPr>
                <w:szCs w:val="18"/>
              </w:rPr>
            </w:pPr>
            <w:r w:rsidRPr="00F93158">
              <w:rPr>
                <w:szCs w:val="18"/>
              </w:rPr>
              <w:t>Możliwość wyłączenia/włączenia: zintegrowanej karty sieciowej</w:t>
            </w:r>
            <w:r w:rsidR="002E7A66" w:rsidRPr="00F93158">
              <w:rPr>
                <w:szCs w:val="18"/>
              </w:rPr>
              <w:t>, kontrolera audio, portów USB</w:t>
            </w:r>
            <w:r w:rsidRPr="00F93158">
              <w:rPr>
                <w:szCs w:val="18"/>
              </w:rPr>
              <w:t xml:space="preserve">, czytnika kart SD, wewnętrznego głośnika, funkcji </w:t>
            </w:r>
            <w:proofErr w:type="spellStart"/>
            <w:r w:rsidRPr="00F93158">
              <w:rPr>
                <w:szCs w:val="18"/>
              </w:rPr>
              <w:t>TurboBoost</w:t>
            </w:r>
            <w:proofErr w:type="spellEnd"/>
            <w:r w:rsidRPr="00F93158">
              <w:rPr>
                <w:szCs w:val="18"/>
              </w:rPr>
              <w:t xml:space="preserve">, wirtualizacji z poziomu BIOS bez uruchamiania systemu operacyjnego z dysku twardego komputera lub innych, podłączonych do niego, urządzeń zewnętrznych. </w:t>
            </w:r>
          </w:p>
          <w:p w:rsidR="007D2365" w:rsidRPr="00F93158" w:rsidRDefault="007D2365" w:rsidP="00F93158">
            <w:pPr>
              <w:spacing w:after="0" w:line="360" w:lineRule="auto"/>
              <w:rPr>
                <w:szCs w:val="18"/>
              </w:rPr>
            </w:pPr>
            <w:r w:rsidRPr="00F93158">
              <w:rPr>
                <w:szCs w:val="18"/>
              </w:rPr>
              <w:t>Funkcja blokowania/odblokowania BOOT-</w:t>
            </w:r>
            <w:proofErr w:type="spellStart"/>
            <w:r w:rsidRPr="00F93158">
              <w:rPr>
                <w:szCs w:val="18"/>
              </w:rPr>
              <w:t>owania</w:t>
            </w:r>
            <w:proofErr w:type="spellEnd"/>
            <w:r w:rsidRPr="00F93158">
              <w:rPr>
                <w:szCs w:val="18"/>
              </w:rPr>
              <w:t xml:space="preserve"> stacji roboczej z dysku twardego, zewnętrznych urządzeń oraz sieci bez potrzeby uruchamiania systemu operacyjnego z dysku twardego komputera lub innych, podłączonych do niego, urządzeń zewnętrznych. Możliwość bez potrzeby uruchamiania systemu operacyjnego z dysku twardego komputera lub innych, podłączonych do niego urządzeń zewnętrznych - ustawienia hasła na poziomie administratora.  </w:t>
            </w:r>
          </w:p>
        </w:tc>
      </w:tr>
      <w:tr w:rsidR="007D2365" w:rsidRPr="00F93158" w:rsidTr="006E64B5">
        <w:tblPrEx>
          <w:tblCellMar>
            <w:top w:w="36" w:type="dxa"/>
            <w:left w:w="108" w:type="dxa"/>
            <w:right w:w="58" w:type="dxa"/>
          </w:tblCellMar>
        </w:tblPrEx>
        <w:trPr>
          <w:trHeight w:val="631"/>
        </w:trPr>
        <w:tc>
          <w:tcPr>
            <w:tcW w:w="1707" w:type="dxa"/>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spacing w:after="0" w:line="360" w:lineRule="auto"/>
              <w:jc w:val="left"/>
              <w:rPr>
                <w:szCs w:val="18"/>
              </w:rPr>
            </w:pPr>
            <w:r w:rsidRPr="00F93158">
              <w:rPr>
                <w:szCs w:val="18"/>
              </w:rPr>
              <w:t xml:space="preserve">Dodatkowe wyposażenie </w:t>
            </w:r>
          </w:p>
        </w:tc>
        <w:tc>
          <w:tcPr>
            <w:tcW w:w="6399" w:type="dxa"/>
            <w:gridSpan w:val="2"/>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spacing w:after="0" w:line="360" w:lineRule="auto"/>
              <w:rPr>
                <w:szCs w:val="18"/>
              </w:rPr>
            </w:pPr>
            <w:r w:rsidRPr="00F93158">
              <w:rPr>
                <w:szCs w:val="18"/>
              </w:rPr>
              <w:t xml:space="preserve">Torba jednokomorowa w kolorze czarnym, </w:t>
            </w:r>
          </w:p>
          <w:p w:rsidR="007D2365" w:rsidRPr="00F93158" w:rsidRDefault="000A2E4A" w:rsidP="00F93158">
            <w:pPr>
              <w:spacing w:after="0" w:line="360" w:lineRule="auto"/>
              <w:rPr>
                <w:szCs w:val="18"/>
              </w:rPr>
            </w:pPr>
            <w:r w:rsidRPr="00F93158">
              <w:rPr>
                <w:szCs w:val="18"/>
              </w:rPr>
              <w:t>Bezprzewodowa m</w:t>
            </w:r>
            <w:r w:rsidR="007D2365" w:rsidRPr="00F93158">
              <w:rPr>
                <w:szCs w:val="18"/>
              </w:rPr>
              <w:t xml:space="preserve">ysz laserowa </w:t>
            </w:r>
            <w:r w:rsidR="007D2365" w:rsidRPr="00F93158">
              <w:rPr>
                <w:b/>
                <w:szCs w:val="18"/>
              </w:rPr>
              <w:t xml:space="preserve"> </w:t>
            </w:r>
          </w:p>
        </w:tc>
      </w:tr>
      <w:tr w:rsidR="007D2365" w:rsidRPr="00F93158" w:rsidTr="006E64B5">
        <w:tblPrEx>
          <w:tblCellMar>
            <w:top w:w="36" w:type="dxa"/>
            <w:left w:w="108" w:type="dxa"/>
            <w:right w:w="58" w:type="dxa"/>
          </w:tblCellMar>
        </w:tblPrEx>
        <w:trPr>
          <w:trHeight w:val="3737"/>
        </w:trPr>
        <w:tc>
          <w:tcPr>
            <w:tcW w:w="1707" w:type="dxa"/>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spacing w:after="0" w:line="360" w:lineRule="auto"/>
              <w:jc w:val="left"/>
              <w:rPr>
                <w:szCs w:val="18"/>
              </w:rPr>
            </w:pPr>
            <w:r w:rsidRPr="00F93158">
              <w:rPr>
                <w:szCs w:val="18"/>
              </w:rPr>
              <w:t xml:space="preserve">Warunki gwarancji </w:t>
            </w:r>
          </w:p>
        </w:tc>
        <w:tc>
          <w:tcPr>
            <w:tcW w:w="6399" w:type="dxa"/>
            <w:gridSpan w:val="2"/>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spacing w:after="0" w:line="360" w:lineRule="auto"/>
              <w:rPr>
                <w:szCs w:val="18"/>
              </w:rPr>
            </w:pPr>
            <w:r w:rsidRPr="00F93158">
              <w:rPr>
                <w:b/>
                <w:szCs w:val="18"/>
              </w:rPr>
              <w:t xml:space="preserve">3-letnia gwarancja producenta dla notebooka </w:t>
            </w:r>
            <w:r w:rsidRPr="00F93158">
              <w:rPr>
                <w:szCs w:val="18"/>
              </w:rPr>
              <w:t>świadczona na miejscu u klienta</w:t>
            </w:r>
            <w:r w:rsidRPr="00F93158">
              <w:rPr>
                <w:b/>
                <w:szCs w:val="18"/>
              </w:rPr>
              <w:t xml:space="preserve">. </w:t>
            </w:r>
          </w:p>
          <w:p w:rsidR="007D2365" w:rsidRPr="00F93158" w:rsidRDefault="007D2365" w:rsidP="00F93158">
            <w:pPr>
              <w:spacing w:after="0" w:line="360" w:lineRule="auto"/>
              <w:rPr>
                <w:szCs w:val="18"/>
              </w:rPr>
            </w:pPr>
            <w:r w:rsidRPr="00F93158">
              <w:rPr>
                <w:b/>
                <w:szCs w:val="18"/>
              </w:rPr>
              <w:t>Czas reakcji serwisu - do końca następnego dnia roboczego</w:t>
            </w:r>
            <w:r w:rsidRPr="00F93158">
              <w:rPr>
                <w:szCs w:val="18"/>
              </w:rPr>
              <w:t xml:space="preserve"> </w:t>
            </w:r>
          </w:p>
          <w:p w:rsidR="007D2365" w:rsidRPr="00F93158" w:rsidRDefault="007D2365" w:rsidP="00F93158">
            <w:pPr>
              <w:spacing w:after="0" w:line="360" w:lineRule="auto"/>
              <w:rPr>
                <w:szCs w:val="18"/>
              </w:rPr>
            </w:pPr>
            <w:r w:rsidRPr="00F93158">
              <w:rPr>
                <w:szCs w:val="18"/>
              </w:rPr>
              <w:t xml:space="preserve">Serwis urządzeń musi być realizowany przez Producenta lub Autoryzowanego Partnera Serwisowego Producenta – wymagane dołączenie do oferty oświadczenia Wykonawcy potwierdzonego przez Producenta, że serwis będzie realizowany przez Producenta lub </w:t>
            </w:r>
          </w:p>
          <w:p w:rsidR="007D2365" w:rsidRPr="00F93158" w:rsidRDefault="007D2365" w:rsidP="00F93158">
            <w:pPr>
              <w:spacing w:after="0" w:line="360" w:lineRule="auto"/>
              <w:rPr>
                <w:szCs w:val="18"/>
              </w:rPr>
            </w:pPr>
            <w:r w:rsidRPr="00F93158">
              <w:rPr>
                <w:szCs w:val="18"/>
              </w:rPr>
              <w:t xml:space="preserve">Autoryzowanego Partnera Serwisowego Producenta </w:t>
            </w:r>
          </w:p>
          <w:p w:rsidR="007D2365" w:rsidRPr="00F93158" w:rsidRDefault="007D2365" w:rsidP="00F93158">
            <w:pPr>
              <w:spacing w:after="0" w:line="360" w:lineRule="auto"/>
              <w:rPr>
                <w:szCs w:val="18"/>
              </w:rPr>
            </w:pPr>
            <w:r w:rsidRPr="00F93158">
              <w:rPr>
                <w:b/>
                <w:szCs w:val="18"/>
              </w:rPr>
              <w:t>W przypadku awarii dysków twardych dysk pozostaje u Zamawiającego – wymagane jest dołączenie do oferty oświadczenia podmiotu realizującego serwis lub producenta sprzętu o spełnieniu tego warunku.</w:t>
            </w:r>
            <w:r w:rsidRPr="00F93158">
              <w:rPr>
                <w:szCs w:val="18"/>
              </w:rPr>
              <w:t xml:space="preserve"> </w:t>
            </w:r>
          </w:p>
        </w:tc>
      </w:tr>
      <w:tr w:rsidR="007D2365" w:rsidRPr="00F93158" w:rsidTr="00F93158">
        <w:tblPrEx>
          <w:tblCellMar>
            <w:top w:w="36" w:type="dxa"/>
            <w:left w:w="108" w:type="dxa"/>
            <w:right w:w="58" w:type="dxa"/>
          </w:tblCellMar>
        </w:tblPrEx>
        <w:trPr>
          <w:trHeight w:val="2508"/>
        </w:trPr>
        <w:tc>
          <w:tcPr>
            <w:tcW w:w="1707" w:type="dxa"/>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spacing w:after="0" w:line="360" w:lineRule="auto"/>
              <w:jc w:val="left"/>
              <w:rPr>
                <w:szCs w:val="18"/>
              </w:rPr>
            </w:pPr>
            <w:r w:rsidRPr="00F93158">
              <w:rPr>
                <w:szCs w:val="18"/>
              </w:rPr>
              <w:t xml:space="preserve">Wymagania dodatkowe </w:t>
            </w:r>
          </w:p>
        </w:tc>
        <w:tc>
          <w:tcPr>
            <w:tcW w:w="6399" w:type="dxa"/>
            <w:gridSpan w:val="2"/>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numPr>
                <w:ilvl w:val="0"/>
                <w:numId w:val="14"/>
              </w:numPr>
              <w:spacing w:after="0" w:line="360" w:lineRule="auto"/>
              <w:rPr>
                <w:strike/>
                <w:szCs w:val="18"/>
              </w:rPr>
            </w:pPr>
            <w:r w:rsidRPr="00F93158">
              <w:rPr>
                <w:szCs w:val="18"/>
              </w:rPr>
              <w:t xml:space="preserve">Wbudowane porty i złącza: </w:t>
            </w:r>
            <w:r w:rsidR="005631E7" w:rsidRPr="00F93158">
              <w:rPr>
                <w:szCs w:val="18"/>
              </w:rPr>
              <w:t>1x HDMI</w:t>
            </w:r>
            <w:r w:rsidRPr="00F93158">
              <w:rPr>
                <w:szCs w:val="18"/>
              </w:rPr>
              <w:t>, 2 szt. USB 3.1,</w:t>
            </w:r>
            <w:r w:rsidR="005631E7" w:rsidRPr="00F93158">
              <w:rPr>
                <w:szCs w:val="18"/>
              </w:rPr>
              <w:t xml:space="preserve"> USB 2.0-1szt</w:t>
            </w:r>
            <w:r w:rsidR="0018361C" w:rsidRPr="00F93158">
              <w:rPr>
                <w:szCs w:val="18"/>
              </w:rPr>
              <w:t>.,</w:t>
            </w:r>
            <w:r w:rsidRPr="00F93158">
              <w:rPr>
                <w:szCs w:val="18"/>
              </w:rPr>
              <w:t xml:space="preserve"> RJ-45, 1 x złącze słuchawkowe stereo/mikrofonowe (</w:t>
            </w:r>
            <w:proofErr w:type="spellStart"/>
            <w:r w:rsidRPr="00F93158">
              <w:rPr>
                <w:szCs w:val="18"/>
              </w:rPr>
              <w:t>combo</w:t>
            </w:r>
            <w:proofErr w:type="spellEnd"/>
            <w:r w:rsidRPr="00F93158">
              <w:rPr>
                <w:szCs w:val="18"/>
              </w:rPr>
              <w:t>), czytnik kart multimedialnych SD/SDHC/SDXC, ,</w:t>
            </w:r>
            <w:r w:rsidRPr="00F93158">
              <w:rPr>
                <w:b/>
                <w:szCs w:val="18"/>
              </w:rPr>
              <w:t xml:space="preserve"> </w:t>
            </w:r>
            <w:r w:rsidRPr="00F93158">
              <w:rPr>
                <w:szCs w:val="18"/>
              </w:rPr>
              <w:t>wbudowana kamera</w:t>
            </w:r>
            <w:r w:rsidR="00E105B4" w:rsidRPr="00F93158">
              <w:rPr>
                <w:szCs w:val="18"/>
              </w:rPr>
              <w:t xml:space="preserve"> HD</w:t>
            </w:r>
            <w:r w:rsidRPr="00F93158">
              <w:rPr>
                <w:szCs w:val="18"/>
              </w:rPr>
              <w:t xml:space="preserve">  w obudowę ekranu komputera, </w:t>
            </w:r>
          </w:p>
          <w:p w:rsidR="007D2365" w:rsidRPr="00F93158" w:rsidRDefault="007D2365" w:rsidP="00F93158">
            <w:pPr>
              <w:numPr>
                <w:ilvl w:val="0"/>
                <w:numId w:val="14"/>
              </w:numPr>
              <w:spacing w:after="0" w:line="360" w:lineRule="auto"/>
              <w:rPr>
                <w:szCs w:val="18"/>
              </w:rPr>
            </w:pPr>
            <w:r w:rsidRPr="00F93158">
              <w:rPr>
                <w:szCs w:val="18"/>
              </w:rPr>
              <w:t>Karta sieciowa LAN 10/100/1000 Ethernet RJ 45 zintegrowana z płytą główną oraz WLAN 802.11a/b/g/n/</w:t>
            </w:r>
            <w:proofErr w:type="spellStart"/>
            <w:r w:rsidRPr="00F93158">
              <w:rPr>
                <w:szCs w:val="18"/>
              </w:rPr>
              <w:t>ac</w:t>
            </w:r>
            <w:proofErr w:type="spellEnd"/>
            <w:r w:rsidR="000A2E4A" w:rsidRPr="00F93158">
              <w:rPr>
                <w:szCs w:val="18"/>
              </w:rPr>
              <w:t>, Bluetooth</w:t>
            </w:r>
            <w:r w:rsidRPr="00F93158">
              <w:rPr>
                <w:szCs w:val="18"/>
              </w:rPr>
              <w:t xml:space="preserve">, </w:t>
            </w:r>
          </w:p>
          <w:p w:rsidR="007D2365" w:rsidRPr="00F93158" w:rsidRDefault="007D2365" w:rsidP="00F93158">
            <w:pPr>
              <w:numPr>
                <w:ilvl w:val="0"/>
                <w:numId w:val="14"/>
              </w:numPr>
              <w:spacing w:after="0" w:line="360" w:lineRule="auto"/>
              <w:rPr>
                <w:szCs w:val="18"/>
              </w:rPr>
            </w:pPr>
            <w:r w:rsidRPr="00F93158">
              <w:rPr>
                <w:szCs w:val="18"/>
              </w:rPr>
              <w:t>Klawiatura (ukła</w:t>
            </w:r>
            <w:r w:rsidR="00F05708" w:rsidRPr="00F93158">
              <w:rPr>
                <w:szCs w:val="18"/>
              </w:rPr>
              <w:t>d US -QWERTY)</w:t>
            </w:r>
            <w:r w:rsidRPr="00F93158">
              <w:rPr>
                <w:szCs w:val="18"/>
              </w:rPr>
              <w:t xml:space="preserve"> </w:t>
            </w:r>
            <w:r w:rsidR="00F05708" w:rsidRPr="00F93158">
              <w:rPr>
                <w:szCs w:val="18"/>
              </w:rPr>
              <w:t>podświetlana od dołu</w:t>
            </w:r>
            <w:r w:rsidRPr="00F93158">
              <w:rPr>
                <w:szCs w:val="18"/>
              </w:rPr>
              <w:t xml:space="preserve">,  </w:t>
            </w:r>
          </w:p>
          <w:p w:rsidR="007D2365" w:rsidRPr="00F93158" w:rsidRDefault="007D2365" w:rsidP="00F93158">
            <w:pPr>
              <w:numPr>
                <w:ilvl w:val="0"/>
                <w:numId w:val="14"/>
              </w:numPr>
              <w:spacing w:after="0" w:line="360" w:lineRule="auto"/>
              <w:rPr>
                <w:szCs w:val="18"/>
              </w:rPr>
            </w:pPr>
            <w:proofErr w:type="spellStart"/>
            <w:r w:rsidRPr="00F93158">
              <w:rPr>
                <w:szCs w:val="18"/>
              </w:rPr>
              <w:t>Touchpad</w:t>
            </w:r>
            <w:proofErr w:type="spellEnd"/>
            <w:r w:rsidRPr="00F93158">
              <w:rPr>
                <w:szCs w:val="18"/>
              </w:rPr>
              <w:t xml:space="preserve"> </w:t>
            </w:r>
          </w:p>
        </w:tc>
      </w:tr>
      <w:tr w:rsidR="007D2365" w:rsidRPr="00F93158" w:rsidTr="00550E03">
        <w:tblPrEx>
          <w:tblCellMar>
            <w:top w:w="36" w:type="dxa"/>
            <w:left w:w="108" w:type="dxa"/>
            <w:right w:w="58" w:type="dxa"/>
          </w:tblCellMar>
        </w:tblPrEx>
        <w:trPr>
          <w:trHeight w:val="800"/>
        </w:trPr>
        <w:tc>
          <w:tcPr>
            <w:tcW w:w="1707" w:type="dxa"/>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spacing w:after="0" w:line="360" w:lineRule="auto"/>
              <w:rPr>
                <w:szCs w:val="18"/>
              </w:rPr>
            </w:pPr>
          </w:p>
        </w:tc>
        <w:tc>
          <w:tcPr>
            <w:tcW w:w="6399" w:type="dxa"/>
            <w:gridSpan w:val="2"/>
            <w:tcBorders>
              <w:top w:val="single" w:sz="4" w:space="0" w:color="000000"/>
              <w:left w:val="single" w:sz="4" w:space="0" w:color="000000"/>
              <w:bottom w:val="single" w:sz="4" w:space="0" w:color="000000"/>
              <w:right w:val="single" w:sz="4" w:space="0" w:color="000000"/>
            </w:tcBorders>
          </w:tcPr>
          <w:p w:rsidR="007D2365" w:rsidRPr="00F93158" w:rsidRDefault="007D2365" w:rsidP="00F93158">
            <w:pPr>
              <w:spacing w:after="0" w:line="360" w:lineRule="auto"/>
              <w:ind w:left="59" w:firstLine="0"/>
              <w:jc w:val="left"/>
              <w:rPr>
                <w:szCs w:val="18"/>
              </w:rPr>
            </w:pPr>
            <w:r w:rsidRPr="00F93158">
              <w:rPr>
                <w:szCs w:val="18"/>
              </w:rPr>
              <w:t xml:space="preserve">Możliwość sprawdzenia telefonicznego lub na stronie producenta konfiguracji sprzętowej komputera oraz warunków gwarancji po podaniu numeru seryjnego bezpośrednio u producenta lub jego przedstawiciela. </w:t>
            </w:r>
          </w:p>
        </w:tc>
      </w:tr>
    </w:tbl>
    <w:p w:rsidR="00897BB8" w:rsidRDefault="00897BB8" w:rsidP="00F93158">
      <w:pPr>
        <w:spacing w:after="0" w:line="360" w:lineRule="auto"/>
        <w:rPr>
          <w:szCs w:val="18"/>
        </w:rPr>
      </w:pPr>
    </w:p>
    <w:p w:rsidR="00881268" w:rsidRPr="00F93158" w:rsidRDefault="00881268" w:rsidP="00F93158">
      <w:pPr>
        <w:spacing w:after="0" w:line="360" w:lineRule="auto"/>
        <w:rPr>
          <w:szCs w:val="18"/>
        </w:rPr>
      </w:pPr>
    </w:p>
    <w:p w:rsidR="00A0773F" w:rsidRPr="00550E03" w:rsidRDefault="00A0773F" w:rsidP="00550E03">
      <w:pPr>
        <w:pStyle w:val="Akapitzlist"/>
        <w:numPr>
          <w:ilvl w:val="0"/>
          <w:numId w:val="17"/>
        </w:numPr>
        <w:spacing w:after="0" w:line="360" w:lineRule="auto"/>
        <w:ind w:left="284" w:hanging="284"/>
        <w:rPr>
          <w:b/>
          <w:sz w:val="20"/>
          <w:szCs w:val="20"/>
        </w:rPr>
      </w:pPr>
      <w:r w:rsidRPr="00550E03">
        <w:rPr>
          <w:b/>
          <w:sz w:val="20"/>
          <w:szCs w:val="20"/>
        </w:rPr>
        <w:t>Zestawienie zbiorcze sprzętu w ramach części IV – Dostawa oprogramowania do edycji plików PDF</w:t>
      </w:r>
    </w:p>
    <w:tbl>
      <w:tblPr>
        <w:tblW w:w="4602" w:type="dxa"/>
        <w:tblInd w:w="2311" w:type="dxa"/>
        <w:tblCellMar>
          <w:top w:w="49" w:type="dxa"/>
          <w:left w:w="67" w:type="dxa"/>
          <w:right w:w="20" w:type="dxa"/>
        </w:tblCellMar>
        <w:tblLook w:val="04A0" w:firstRow="1" w:lastRow="0" w:firstColumn="1" w:lastColumn="0" w:noHBand="0" w:noVBand="1"/>
      </w:tblPr>
      <w:tblGrid>
        <w:gridCol w:w="650"/>
        <w:gridCol w:w="2732"/>
        <w:gridCol w:w="1220"/>
      </w:tblGrid>
      <w:tr w:rsidR="00A0773F" w:rsidRPr="00F93158" w:rsidTr="00550E03">
        <w:trPr>
          <w:trHeight w:val="662"/>
        </w:trPr>
        <w:tc>
          <w:tcPr>
            <w:tcW w:w="3382" w:type="dxa"/>
            <w:gridSpan w:val="2"/>
            <w:tcBorders>
              <w:top w:val="single" w:sz="8" w:space="0" w:color="000000"/>
              <w:left w:val="single" w:sz="8" w:space="0" w:color="000000"/>
              <w:bottom w:val="double" w:sz="6" w:space="0" w:color="B4C6E7"/>
              <w:right w:val="single" w:sz="4" w:space="0" w:color="000000"/>
            </w:tcBorders>
            <w:shd w:val="clear" w:color="auto" w:fill="B4C6E7"/>
          </w:tcPr>
          <w:p w:rsidR="00A0773F" w:rsidRPr="00F93158" w:rsidRDefault="00A0773F" w:rsidP="00F93158">
            <w:pPr>
              <w:spacing w:after="0" w:line="360" w:lineRule="auto"/>
              <w:rPr>
                <w:szCs w:val="18"/>
              </w:rPr>
            </w:pPr>
            <w:r w:rsidRPr="00F93158">
              <w:rPr>
                <w:b/>
                <w:szCs w:val="18"/>
              </w:rPr>
              <w:t xml:space="preserve">Część IV – </w:t>
            </w:r>
            <w:r w:rsidRPr="00F93158">
              <w:rPr>
                <w:szCs w:val="18"/>
              </w:rPr>
              <w:t>Dostawa oprogramowania do edycji plików PDF</w:t>
            </w:r>
          </w:p>
        </w:tc>
        <w:tc>
          <w:tcPr>
            <w:tcW w:w="1220" w:type="dxa"/>
            <w:tcBorders>
              <w:top w:val="single" w:sz="8" w:space="0" w:color="000000"/>
              <w:left w:val="single" w:sz="4" w:space="0" w:color="000000"/>
              <w:bottom w:val="double" w:sz="6" w:space="0" w:color="B4C6E7"/>
              <w:right w:val="single" w:sz="4" w:space="0" w:color="000000"/>
            </w:tcBorders>
            <w:shd w:val="clear" w:color="auto" w:fill="B4C6E7"/>
          </w:tcPr>
          <w:p w:rsidR="00A0773F" w:rsidRPr="00F93158" w:rsidRDefault="00A0773F" w:rsidP="00F93158">
            <w:pPr>
              <w:spacing w:after="0" w:line="360" w:lineRule="auto"/>
              <w:rPr>
                <w:szCs w:val="18"/>
              </w:rPr>
            </w:pPr>
            <w:r w:rsidRPr="00F93158">
              <w:rPr>
                <w:b/>
                <w:szCs w:val="18"/>
              </w:rPr>
              <w:t xml:space="preserve">Powiat Wrocławski </w:t>
            </w:r>
          </w:p>
        </w:tc>
      </w:tr>
      <w:tr w:rsidR="00A0773F" w:rsidRPr="00F93158" w:rsidTr="00550E03">
        <w:trPr>
          <w:trHeight w:val="344"/>
        </w:trPr>
        <w:tc>
          <w:tcPr>
            <w:tcW w:w="650" w:type="dxa"/>
            <w:tcBorders>
              <w:top w:val="double" w:sz="6" w:space="0" w:color="B4C6E7"/>
              <w:left w:val="single" w:sz="8" w:space="0" w:color="000000"/>
              <w:bottom w:val="single" w:sz="4" w:space="0" w:color="000000"/>
              <w:right w:val="single" w:sz="4" w:space="0" w:color="000000"/>
            </w:tcBorders>
            <w:shd w:val="clear" w:color="auto" w:fill="B4C6E7"/>
          </w:tcPr>
          <w:p w:rsidR="00A0773F" w:rsidRPr="00F93158" w:rsidRDefault="00A0773F" w:rsidP="00F93158">
            <w:pPr>
              <w:spacing w:after="0" w:line="360" w:lineRule="auto"/>
              <w:rPr>
                <w:szCs w:val="18"/>
              </w:rPr>
            </w:pPr>
            <w:r w:rsidRPr="00F93158">
              <w:rPr>
                <w:b/>
                <w:szCs w:val="18"/>
              </w:rPr>
              <w:t xml:space="preserve">L.p. </w:t>
            </w:r>
          </w:p>
        </w:tc>
        <w:tc>
          <w:tcPr>
            <w:tcW w:w="2732" w:type="dxa"/>
            <w:tcBorders>
              <w:top w:val="double" w:sz="6" w:space="0" w:color="B4C6E7"/>
              <w:left w:val="single" w:sz="4" w:space="0" w:color="000000"/>
              <w:bottom w:val="single" w:sz="4" w:space="0" w:color="000000"/>
              <w:right w:val="single" w:sz="4" w:space="0" w:color="000000"/>
            </w:tcBorders>
            <w:shd w:val="clear" w:color="auto" w:fill="B4C6E7"/>
          </w:tcPr>
          <w:p w:rsidR="00A0773F" w:rsidRPr="00F93158" w:rsidRDefault="00A0773F" w:rsidP="00F93158">
            <w:pPr>
              <w:spacing w:after="0" w:line="360" w:lineRule="auto"/>
              <w:rPr>
                <w:szCs w:val="18"/>
              </w:rPr>
            </w:pPr>
            <w:r w:rsidRPr="00F93158">
              <w:rPr>
                <w:b/>
                <w:szCs w:val="18"/>
              </w:rPr>
              <w:t xml:space="preserve">Rodzaj sprzętu </w:t>
            </w:r>
          </w:p>
        </w:tc>
        <w:tc>
          <w:tcPr>
            <w:tcW w:w="1220" w:type="dxa"/>
            <w:tcBorders>
              <w:top w:val="double" w:sz="6" w:space="0" w:color="B4C6E7"/>
              <w:left w:val="single" w:sz="4" w:space="0" w:color="000000"/>
              <w:bottom w:val="single" w:sz="4" w:space="0" w:color="000000"/>
              <w:right w:val="single" w:sz="4" w:space="0" w:color="000000"/>
            </w:tcBorders>
            <w:shd w:val="clear" w:color="auto" w:fill="B4C6E7"/>
          </w:tcPr>
          <w:p w:rsidR="00A0773F" w:rsidRPr="00F93158" w:rsidRDefault="00A0773F" w:rsidP="00F93158">
            <w:pPr>
              <w:spacing w:after="0" w:line="360" w:lineRule="auto"/>
              <w:rPr>
                <w:szCs w:val="18"/>
              </w:rPr>
            </w:pPr>
            <w:r w:rsidRPr="00F93158">
              <w:rPr>
                <w:b/>
                <w:szCs w:val="18"/>
              </w:rPr>
              <w:t xml:space="preserve">Ilość sztuk </w:t>
            </w:r>
          </w:p>
        </w:tc>
      </w:tr>
      <w:tr w:rsidR="00A0773F" w:rsidRPr="00F93158" w:rsidTr="00550E03">
        <w:trPr>
          <w:trHeight w:val="357"/>
        </w:trPr>
        <w:tc>
          <w:tcPr>
            <w:tcW w:w="650" w:type="dxa"/>
            <w:tcBorders>
              <w:top w:val="single" w:sz="4" w:space="0" w:color="000000"/>
              <w:left w:val="single" w:sz="8" w:space="0" w:color="000000"/>
              <w:bottom w:val="single" w:sz="4" w:space="0" w:color="000000"/>
              <w:right w:val="single" w:sz="4" w:space="0" w:color="000000"/>
            </w:tcBorders>
          </w:tcPr>
          <w:p w:rsidR="00A0773F" w:rsidRPr="00F93158" w:rsidRDefault="00A0773F" w:rsidP="00F93158">
            <w:pPr>
              <w:spacing w:after="0" w:line="360" w:lineRule="auto"/>
              <w:rPr>
                <w:szCs w:val="18"/>
              </w:rPr>
            </w:pPr>
            <w:r w:rsidRPr="00F93158">
              <w:rPr>
                <w:szCs w:val="18"/>
              </w:rPr>
              <w:t xml:space="preserve">1. </w:t>
            </w:r>
          </w:p>
        </w:tc>
        <w:tc>
          <w:tcPr>
            <w:tcW w:w="2732" w:type="dxa"/>
            <w:tcBorders>
              <w:top w:val="single" w:sz="4" w:space="0" w:color="000000"/>
              <w:left w:val="single" w:sz="4" w:space="0" w:color="000000"/>
              <w:bottom w:val="single" w:sz="4" w:space="0" w:color="000000"/>
              <w:right w:val="single" w:sz="4" w:space="0" w:color="000000"/>
            </w:tcBorders>
          </w:tcPr>
          <w:p w:rsidR="00A0773F" w:rsidRPr="00F93158" w:rsidRDefault="00A0773F" w:rsidP="00F93158">
            <w:pPr>
              <w:spacing w:after="0" w:line="360" w:lineRule="auto"/>
              <w:rPr>
                <w:szCs w:val="18"/>
              </w:rPr>
            </w:pPr>
            <w:r w:rsidRPr="00F93158">
              <w:rPr>
                <w:szCs w:val="18"/>
              </w:rPr>
              <w:t>Oprogramowanie do edycji plików PDF</w:t>
            </w:r>
          </w:p>
        </w:tc>
        <w:tc>
          <w:tcPr>
            <w:tcW w:w="1220" w:type="dxa"/>
            <w:tcBorders>
              <w:top w:val="single" w:sz="4" w:space="0" w:color="000000"/>
              <w:left w:val="single" w:sz="4" w:space="0" w:color="000000"/>
              <w:bottom w:val="single" w:sz="4" w:space="0" w:color="000000"/>
              <w:right w:val="single" w:sz="4" w:space="0" w:color="000000"/>
            </w:tcBorders>
          </w:tcPr>
          <w:p w:rsidR="00A0773F" w:rsidRPr="00F93158" w:rsidRDefault="00A0773F" w:rsidP="00F93158">
            <w:pPr>
              <w:spacing w:after="0" w:line="360" w:lineRule="auto"/>
              <w:rPr>
                <w:szCs w:val="18"/>
              </w:rPr>
            </w:pPr>
            <w:r w:rsidRPr="00F93158">
              <w:rPr>
                <w:szCs w:val="18"/>
              </w:rPr>
              <w:t>5</w:t>
            </w:r>
          </w:p>
        </w:tc>
      </w:tr>
    </w:tbl>
    <w:p w:rsidR="00A0773F" w:rsidRPr="00F93158" w:rsidRDefault="00A0773F" w:rsidP="00F93158">
      <w:pPr>
        <w:spacing w:after="0" w:line="360" w:lineRule="auto"/>
        <w:rPr>
          <w:szCs w:val="18"/>
        </w:rPr>
      </w:pPr>
      <w:r w:rsidRPr="00F93158">
        <w:rPr>
          <w:szCs w:val="18"/>
        </w:rPr>
        <w:t xml:space="preserve"> </w:t>
      </w:r>
    </w:p>
    <w:p w:rsidR="00A0773F" w:rsidRPr="00F93158" w:rsidRDefault="00A0773F" w:rsidP="00F93158">
      <w:pPr>
        <w:spacing w:after="0" w:line="360" w:lineRule="auto"/>
        <w:rPr>
          <w:b/>
          <w:szCs w:val="18"/>
        </w:rPr>
      </w:pPr>
      <w:r w:rsidRPr="00F93158">
        <w:rPr>
          <w:b/>
          <w:szCs w:val="18"/>
        </w:rPr>
        <w:t xml:space="preserve">Wymagania generalne dla dostaw  związanych z niniejszą częścią zamówienia </w:t>
      </w:r>
    </w:p>
    <w:p w:rsidR="00A0773F" w:rsidRPr="00F93158" w:rsidRDefault="00A0773F" w:rsidP="00F93158">
      <w:pPr>
        <w:spacing w:after="0" w:line="360" w:lineRule="auto"/>
        <w:rPr>
          <w:szCs w:val="18"/>
        </w:rPr>
      </w:pPr>
      <w:r w:rsidRPr="00F93158">
        <w:rPr>
          <w:szCs w:val="18"/>
        </w:rPr>
        <w:t>Wszystkie wskazania z nazwy urządzeń występujących w szczegółowym opisie przedmiotu zamówienia należy rozumieć, jako określenie wymaganych minimalnych parametrów technicznych lub standardów jakościowych. Oznacza to, że zgodnie z art.29 ust.3 ustawy Prawo zamówień publicznych wskazaniom tym towarzyszą wyrazy „lub równoważne”. Wykonawca, który w ofercie powoła się na zastosowanie urządzeń równoważnych opisanych w SIWZ, jest obowiązany wykazać, że oferowane urządzenia spełniają wymagania określone przez Zamawiającego.</w:t>
      </w:r>
      <w:r w:rsidRPr="00F93158">
        <w:rPr>
          <w:b/>
          <w:szCs w:val="18"/>
        </w:rPr>
        <w:t xml:space="preserve"> </w:t>
      </w:r>
    </w:p>
    <w:p w:rsidR="00A0773F" w:rsidRPr="00F93158" w:rsidRDefault="00A0773F" w:rsidP="00F93158">
      <w:pPr>
        <w:spacing w:after="0" w:line="360" w:lineRule="auto"/>
        <w:rPr>
          <w:b/>
          <w:szCs w:val="18"/>
        </w:rPr>
      </w:pPr>
    </w:p>
    <w:p w:rsidR="00A0773F" w:rsidRPr="00550E03" w:rsidRDefault="00A0773F" w:rsidP="00550E03">
      <w:pPr>
        <w:pStyle w:val="Akapitzlist"/>
        <w:numPr>
          <w:ilvl w:val="0"/>
          <w:numId w:val="21"/>
        </w:numPr>
        <w:spacing w:after="0" w:line="360" w:lineRule="auto"/>
        <w:rPr>
          <w:szCs w:val="18"/>
        </w:rPr>
      </w:pPr>
      <w:r w:rsidRPr="00550E03">
        <w:rPr>
          <w:b/>
          <w:szCs w:val="18"/>
          <w:u w:val="single"/>
        </w:rPr>
        <w:t>Program do edycji plików PDF  - 5szt.:</w:t>
      </w:r>
      <w:r w:rsidRPr="00550E03">
        <w:rPr>
          <w:b/>
          <w:szCs w:val="18"/>
        </w:rPr>
        <w:t xml:space="preserve"> </w:t>
      </w:r>
    </w:p>
    <w:tbl>
      <w:tblPr>
        <w:tblW w:w="9283" w:type="dxa"/>
        <w:tblInd w:w="-30" w:type="dxa"/>
        <w:tblCellMar>
          <w:top w:w="35" w:type="dxa"/>
          <w:left w:w="106" w:type="dxa"/>
          <w:right w:w="115" w:type="dxa"/>
        </w:tblCellMar>
        <w:tblLook w:val="04A0" w:firstRow="1" w:lastRow="0" w:firstColumn="1" w:lastColumn="0" w:noHBand="0" w:noVBand="1"/>
      </w:tblPr>
      <w:tblGrid>
        <w:gridCol w:w="2696"/>
        <w:gridCol w:w="6587"/>
      </w:tblGrid>
      <w:tr w:rsidR="00A0773F"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E2EFD9"/>
            <w:hideMark/>
          </w:tcPr>
          <w:p w:rsidR="00A0773F" w:rsidRPr="00F93158" w:rsidRDefault="00A0773F" w:rsidP="00F93158">
            <w:pPr>
              <w:spacing w:after="0" w:line="360" w:lineRule="auto"/>
              <w:jc w:val="left"/>
              <w:rPr>
                <w:szCs w:val="18"/>
              </w:rPr>
            </w:pPr>
            <w:r w:rsidRPr="00F93158">
              <w:rPr>
                <w:b/>
                <w:szCs w:val="18"/>
              </w:rPr>
              <w:t xml:space="preserve">Nazwa komponentu </w:t>
            </w:r>
          </w:p>
        </w:tc>
        <w:tc>
          <w:tcPr>
            <w:tcW w:w="6587" w:type="dxa"/>
            <w:tcBorders>
              <w:top w:val="single" w:sz="4" w:space="0" w:color="000000"/>
              <w:left w:val="single" w:sz="4" w:space="0" w:color="000000"/>
              <w:bottom w:val="single" w:sz="4" w:space="0" w:color="000000"/>
              <w:right w:val="single" w:sz="4" w:space="0" w:color="000000"/>
            </w:tcBorders>
            <w:shd w:val="clear" w:color="auto" w:fill="E2EFD9"/>
            <w:hideMark/>
          </w:tcPr>
          <w:p w:rsidR="00A0773F" w:rsidRPr="00F93158" w:rsidRDefault="00A0773F" w:rsidP="00F93158">
            <w:pPr>
              <w:spacing w:after="0" w:line="360" w:lineRule="auto"/>
              <w:jc w:val="left"/>
              <w:rPr>
                <w:szCs w:val="18"/>
              </w:rPr>
            </w:pPr>
            <w:r w:rsidRPr="00F93158">
              <w:rPr>
                <w:b/>
                <w:szCs w:val="18"/>
              </w:rPr>
              <w:t>Wymagane minimalne parametry techniczne programu do edycji plików PDF</w:t>
            </w:r>
          </w:p>
        </w:tc>
      </w:tr>
      <w:tr w:rsidR="00A0773F" w:rsidRPr="00F93158" w:rsidTr="00F93158">
        <w:trPr>
          <w:trHeight w:val="320"/>
        </w:trPr>
        <w:tc>
          <w:tcPr>
            <w:tcW w:w="2696" w:type="dxa"/>
            <w:tcBorders>
              <w:top w:val="single" w:sz="4" w:space="0" w:color="000000"/>
              <w:left w:val="single" w:sz="4" w:space="0" w:color="000000"/>
              <w:bottom w:val="single" w:sz="4" w:space="0" w:color="000000"/>
              <w:right w:val="single" w:sz="4" w:space="0" w:color="000000"/>
            </w:tcBorders>
            <w:hideMark/>
          </w:tcPr>
          <w:p w:rsidR="00A0773F" w:rsidRPr="00F93158" w:rsidRDefault="00A0773F" w:rsidP="00F93158">
            <w:pPr>
              <w:spacing w:after="0" w:line="360" w:lineRule="auto"/>
              <w:jc w:val="left"/>
              <w:rPr>
                <w:b/>
                <w:bCs/>
                <w:szCs w:val="18"/>
              </w:rPr>
            </w:pPr>
            <w:r w:rsidRPr="00F93158">
              <w:rPr>
                <w:b/>
                <w:bCs/>
                <w:szCs w:val="18"/>
              </w:rPr>
              <w:t>Wersja językowa</w:t>
            </w:r>
          </w:p>
        </w:tc>
        <w:tc>
          <w:tcPr>
            <w:tcW w:w="6587" w:type="dxa"/>
            <w:tcBorders>
              <w:top w:val="single" w:sz="4" w:space="0" w:color="000000"/>
              <w:left w:val="single" w:sz="4" w:space="0" w:color="000000"/>
              <w:bottom w:val="single" w:sz="4" w:space="0" w:color="000000"/>
              <w:right w:val="single" w:sz="4" w:space="0" w:color="000000"/>
            </w:tcBorders>
            <w:hideMark/>
          </w:tcPr>
          <w:p w:rsidR="00A0773F" w:rsidRPr="00F93158" w:rsidRDefault="00A0773F" w:rsidP="00F93158">
            <w:pPr>
              <w:spacing w:after="0" w:line="360" w:lineRule="auto"/>
              <w:jc w:val="left"/>
              <w:rPr>
                <w:szCs w:val="18"/>
              </w:rPr>
            </w:pPr>
            <w:r w:rsidRPr="00F93158">
              <w:rPr>
                <w:szCs w:val="18"/>
              </w:rPr>
              <w:t>Polski</w:t>
            </w:r>
          </w:p>
        </w:tc>
      </w:tr>
      <w:tr w:rsidR="00A0773F"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hideMark/>
          </w:tcPr>
          <w:p w:rsidR="00A0773F" w:rsidRPr="00F93158" w:rsidRDefault="00A0773F" w:rsidP="00F93158">
            <w:pPr>
              <w:spacing w:after="0" w:line="360" w:lineRule="auto"/>
              <w:jc w:val="left"/>
              <w:rPr>
                <w:b/>
                <w:bCs/>
                <w:szCs w:val="18"/>
              </w:rPr>
            </w:pPr>
            <w:r w:rsidRPr="00F93158">
              <w:rPr>
                <w:b/>
                <w:bCs/>
                <w:szCs w:val="18"/>
              </w:rPr>
              <w:t>Sposób licencjonowania</w:t>
            </w:r>
          </w:p>
        </w:tc>
        <w:tc>
          <w:tcPr>
            <w:tcW w:w="6587" w:type="dxa"/>
            <w:tcBorders>
              <w:top w:val="single" w:sz="4" w:space="0" w:color="000000"/>
              <w:left w:val="single" w:sz="4" w:space="0" w:color="000000"/>
              <w:bottom w:val="single" w:sz="4" w:space="0" w:color="000000"/>
              <w:right w:val="single" w:sz="4" w:space="0" w:color="000000"/>
            </w:tcBorders>
            <w:hideMark/>
          </w:tcPr>
          <w:p w:rsidR="00A0773F" w:rsidRPr="00F93158" w:rsidRDefault="00A0773F" w:rsidP="00F93158">
            <w:pPr>
              <w:spacing w:after="0" w:line="360" w:lineRule="auto"/>
              <w:jc w:val="left"/>
              <w:rPr>
                <w:szCs w:val="18"/>
              </w:rPr>
            </w:pPr>
            <w:r w:rsidRPr="00F93158">
              <w:rPr>
                <w:szCs w:val="18"/>
              </w:rPr>
              <w:t>Na urządzenie</w:t>
            </w:r>
          </w:p>
        </w:tc>
      </w:tr>
      <w:tr w:rsidR="00A0773F"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hideMark/>
          </w:tcPr>
          <w:p w:rsidR="00A0773F" w:rsidRPr="00F93158" w:rsidRDefault="00A0773F" w:rsidP="00F93158">
            <w:pPr>
              <w:spacing w:after="0" w:line="360" w:lineRule="auto"/>
              <w:jc w:val="left"/>
              <w:rPr>
                <w:b/>
                <w:bCs/>
                <w:szCs w:val="18"/>
              </w:rPr>
            </w:pPr>
            <w:r w:rsidRPr="00F93158">
              <w:rPr>
                <w:b/>
                <w:bCs/>
                <w:szCs w:val="18"/>
              </w:rPr>
              <w:t>Okres licencji</w:t>
            </w:r>
          </w:p>
        </w:tc>
        <w:tc>
          <w:tcPr>
            <w:tcW w:w="6587" w:type="dxa"/>
            <w:tcBorders>
              <w:top w:val="single" w:sz="4" w:space="0" w:color="000000"/>
              <w:left w:val="single" w:sz="4" w:space="0" w:color="000000"/>
              <w:bottom w:val="single" w:sz="4" w:space="0" w:color="000000"/>
              <w:right w:val="single" w:sz="4" w:space="0" w:color="000000"/>
            </w:tcBorders>
            <w:hideMark/>
          </w:tcPr>
          <w:p w:rsidR="00A0773F" w:rsidRPr="00F93158" w:rsidRDefault="00A0773F" w:rsidP="00F93158">
            <w:pPr>
              <w:spacing w:after="0" w:line="360" w:lineRule="auto"/>
              <w:jc w:val="left"/>
              <w:rPr>
                <w:szCs w:val="18"/>
              </w:rPr>
            </w:pPr>
            <w:r w:rsidRPr="00F93158">
              <w:rPr>
                <w:szCs w:val="18"/>
              </w:rPr>
              <w:t>Wieczysta</w:t>
            </w:r>
          </w:p>
        </w:tc>
      </w:tr>
      <w:tr w:rsidR="00A0773F"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hideMark/>
          </w:tcPr>
          <w:p w:rsidR="00A0773F" w:rsidRPr="00F93158" w:rsidRDefault="00A0773F" w:rsidP="00F93158">
            <w:pPr>
              <w:spacing w:after="0" w:line="360" w:lineRule="auto"/>
              <w:jc w:val="left"/>
              <w:rPr>
                <w:b/>
                <w:bCs/>
                <w:szCs w:val="18"/>
              </w:rPr>
            </w:pPr>
            <w:r w:rsidRPr="00F93158">
              <w:rPr>
                <w:b/>
                <w:bCs/>
                <w:szCs w:val="18"/>
              </w:rPr>
              <w:t>Kompatybilność</w:t>
            </w:r>
          </w:p>
        </w:tc>
        <w:tc>
          <w:tcPr>
            <w:tcW w:w="6587" w:type="dxa"/>
            <w:tcBorders>
              <w:top w:val="single" w:sz="4" w:space="0" w:color="000000"/>
              <w:left w:val="single" w:sz="4" w:space="0" w:color="000000"/>
              <w:bottom w:val="single" w:sz="4" w:space="0" w:color="000000"/>
              <w:right w:val="single" w:sz="4" w:space="0" w:color="000000"/>
            </w:tcBorders>
            <w:hideMark/>
          </w:tcPr>
          <w:p w:rsidR="00A0773F" w:rsidRPr="00F93158" w:rsidRDefault="00A0773F" w:rsidP="00F93158">
            <w:pPr>
              <w:spacing w:after="0" w:line="360" w:lineRule="auto"/>
              <w:jc w:val="left"/>
              <w:rPr>
                <w:szCs w:val="18"/>
              </w:rPr>
            </w:pPr>
            <w:r w:rsidRPr="00F93158">
              <w:rPr>
                <w:szCs w:val="18"/>
              </w:rPr>
              <w:t>Oprogramowanie równoważne musi w sposób niezakłócony</w:t>
            </w:r>
          </w:p>
          <w:p w:rsidR="00A0773F" w:rsidRPr="00F93158" w:rsidRDefault="00A0773F" w:rsidP="00F93158">
            <w:pPr>
              <w:spacing w:after="0" w:line="360" w:lineRule="auto"/>
              <w:jc w:val="left"/>
              <w:rPr>
                <w:szCs w:val="18"/>
              </w:rPr>
            </w:pPr>
            <w:r w:rsidRPr="00F93158">
              <w:rPr>
                <w:szCs w:val="18"/>
              </w:rPr>
              <w:t>współdziałać z Microsoft Windows 7, 8, 8.1, 10, Microsoft Office 2010,</w:t>
            </w:r>
          </w:p>
          <w:p w:rsidR="00A0773F" w:rsidRPr="00F93158" w:rsidRDefault="00A0773F" w:rsidP="00F93158">
            <w:pPr>
              <w:spacing w:after="0" w:line="360" w:lineRule="auto"/>
              <w:jc w:val="left"/>
              <w:rPr>
                <w:szCs w:val="18"/>
              </w:rPr>
            </w:pPr>
            <w:r w:rsidRPr="00F93158">
              <w:rPr>
                <w:szCs w:val="18"/>
              </w:rPr>
              <w:t>Microsoft Office 2013, Microsoft Office 2016, Microsoft Office 2019,</w:t>
            </w:r>
          </w:p>
          <w:p w:rsidR="00A0773F" w:rsidRPr="00F93158" w:rsidRDefault="00A0773F" w:rsidP="00F93158">
            <w:pPr>
              <w:spacing w:after="0" w:line="360" w:lineRule="auto"/>
              <w:jc w:val="left"/>
              <w:rPr>
                <w:szCs w:val="18"/>
              </w:rPr>
            </w:pPr>
            <w:r w:rsidRPr="00F93158">
              <w:rPr>
                <w:szCs w:val="18"/>
              </w:rPr>
              <w:t>Microsoft Windows Server 2008, Microsoft Windows Server 2012,</w:t>
            </w:r>
          </w:p>
          <w:p w:rsidR="00A0773F" w:rsidRPr="00F93158" w:rsidRDefault="00A0773F" w:rsidP="00F93158">
            <w:pPr>
              <w:spacing w:after="0" w:line="360" w:lineRule="auto"/>
              <w:jc w:val="left"/>
              <w:rPr>
                <w:szCs w:val="18"/>
              </w:rPr>
            </w:pPr>
            <w:r w:rsidRPr="00F93158">
              <w:rPr>
                <w:szCs w:val="18"/>
              </w:rPr>
              <w:t>Microsoft Windows Server 2016, Microsoft Windows Server 2019 i</w:t>
            </w:r>
          </w:p>
          <w:p w:rsidR="00A0773F" w:rsidRPr="00F93158" w:rsidRDefault="00A0773F" w:rsidP="00F93158">
            <w:pPr>
              <w:spacing w:after="0" w:line="360" w:lineRule="auto"/>
              <w:jc w:val="left"/>
              <w:rPr>
                <w:szCs w:val="18"/>
              </w:rPr>
            </w:pPr>
            <w:r w:rsidRPr="00F93158">
              <w:rPr>
                <w:szCs w:val="18"/>
              </w:rPr>
              <w:t>sprzętem funkcjonującym u Zamawiającego</w:t>
            </w:r>
          </w:p>
        </w:tc>
      </w:tr>
      <w:tr w:rsidR="00A0773F"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hideMark/>
          </w:tcPr>
          <w:p w:rsidR="00A0773F" w:rsidRPr="00F93158" w:rsidRDefault="00A0773F" w:rsidP="00F93158">
            <w:pPr>
              <w:spacing w:after="0" w:line="360" w:lineRule="auto"/>
              <w:jc w:val="left"/>
              <w:rPr>
                <w:b/>
                <w:bCs/>
                <w:szCs w:val="18"/>
              </w:rPr>
            </w:pPr>
            <w:r w:rsidRPr="00F93158">
              <w:rPr>
                <w:b/>
                <w:bCs/>
                <w:szCs w:val="18"/>
              </w:rPr>
              <w:t>Funkcjonalność</w:t>
            </w:r>
          </w:p>
        </w:tc>
        <w:tc>
          <w:tcPr>
            <w:tcW w:w="6587" w:type="dxa"/>
            <w:tcBorders>
              <w:top w:val="single" w:sz="4" w:space="0" w:color="000000"/>
              <w:left w:val="single" w:sz="4" w:space="0" w:color="000000"/>
              <w:bottom w:val="single" w:sz="4" w:space="0" w:color="000000"/>
              <w:right w:val="single" w:sz="4" w:space="0" w:color="000000"/>
            </w:tcBorders>
          </w:tcPr>
          <w:p w:rsidR="00A0773F" w:rsidRPr="00F93158" w:rsidRDefault="00A0773F" w:rsidP="00881268">
            <w:pPr>
              <w:spacing w:after="0" w:line="360" w:lineRule="auto"/>
              <w:jc w:val="left"/>
              <w:rPr>
                <w:szCs w:val="18"/>
              </w:rPr>
            </w:pPr>
            <w:r w:rsidRPr="00F93158">
              <w:rPr>
                <w:szCs w:val="18"/>
              </w:rPr>
              <w:t>1. Montowanie portfolio PDF — łączenie szerokiej gamy typów plików w postaci dopracowanego, zorganizowanego portfolio PDF. Stosowanie zaprojektowanych profesjonalnie układów, motywów wzrokowych i palet kolorów. Łatwe dodawanie logo i kolorów korp</w:t>
            </w:r>
            <w:r w:rsidR="00881268">
              <w:rPr>
                <w:szCs w:val="18"/>
              </w:rPr>
              <w:t xml:space="preserve">oracji, aby przedstawić markę. </w:t>
            </w:r>
          </w:p>
          <w:p w:rsidR="00A0773F" w:rsidRPr="00F93158" w:rsidRDefault="00A0773F" w:rsidP="00F93158">
            <w:pPr>
              <w:spacing w:after="0" w:line="360" w:lineRule="auto"/>
              <w:jc w:val="left"/>
              <w:rPr>
                <w:szCs w:val="18"/>
              </w:rPr>
            </w:pPr>
            <w:r w:rsidRPr="00F93158">
              <w:rPr>
                <w:szCs w:val="18"/>
              </w:rPr>
              <w:t xml:space="preserve">2. Automatyzacja zadań za pomocą kreatora działań —tworzenie, organizowanie, wykonywanie i udostępnianie sekwencji często używanych kroków, stosowanych w przypadku pojedynczych jak i zestawów plików PDF. </w:t>
            </w:r>
          </w:p>
          <w:p w:rsidR="00A0773F" w:rsidRPr="00F93158" w:rsidRDefault="00A0773F" w:rsidP="00F93158">
            <w:pPr>
              <w:spacing w:after="0" w:line="360" w:lineRule="auto"/>
              <w:jc w:val="left"/>
              <w:rPr>
                <w:szCs w:val="18"/>
              </w:rPr>
            </w:pPr>
            <w:r w:rsidRPr="00F93158">
              <w:rPr>
                <w:szCs w:val="18"/>
              </w:rPr>
              <w:t xml:space="preserve">3. Tworzenie interaktywnych formularzy —konwertowanie istniejących formularzy do postaci wypełnianych formularzy PDF z inteligentnym rozpoznawaniem zawartości pola lub tworzenie ich za pomocą dostępnych szablonów. </w:t>
            </w:r>
          </w:p>
          <w:p w:rsidR="00A0773F" w:rsidRPr="00F93158" w:rsidRDefault="00A0773F" w:rsidP="00F93158">
            <w:pPr>
              <w:spacing w:after="0" w:line="360" w:lineRule="auto"/>
              <w:jc w:val="left"/>
              <w:rPr>
                <w:szCs w:val="18"/>
              </w:rPr>
            </w:pPr>
            <w:r w:rsidRPr="00F93158">
              <w:rPr>
                <w:szCs w:val="18"/>
              </w:rPr>
              <w:t xml:space="preserve">4. Konwertowanie plików PDF na dokumenty programu PowerPoint. </w:t>
            </w:r>
          </w:p>
          <w:p w:rsidR="00A0773F" w:rsidRPr="00F93158" w:rsidRDefault="00A0773F" w:rsidP="00F93158">
            <w:pPr>
              <w:spacing w:after="0" w:line="360" w:lineRule="auto"/>
              <w:jc w:val="left"/>
              <w:rPr>
                <w:szCs w:val="18"/>
              </w:rPr>
            </w:pPr>
            <w:r w:rsidRPr="00F93158">
              <w:rPr>
                <w:szCs w:val="18"/>
              </w:rPr>
              <w:t xml:space="preserve">5. Konwertowanie plików PDF na arkusze programu Excel Dokument PDF można przekształcić (w całości lub w części) w obsługujący edytowanie arkusz kalkulacyjny programu Excel. </w:t>
            </w:r>
          </w:p>
          <w:p w:rsidR="00A0773F" w:rsidRPr="00F93158" w:rsidRDefault="00A0773F" w:rsidP="00F93158">
            <w:pPr>
              <w:spacing w:after="0" w:line="360" w:lineRule="auto"/>
              <w:jc w:val="left"/>
              <w:rPr>
                <w:szCs w:val="18"/>
              </w:rPr>
            </w:pPr>
            <w:r w:rsidRPr="00F93158">
              <w:rPr>
                <w:szCs w:val="18"/>
              </w:rPr>
              <w:t xml:space="preserve">6. Śledzenie i organizowanie odpowiedzi w programie. Szybkie zbieranie danych i eksportowanie ich do arkuszy kalkulacyjnych do analizy. </w:t>
            </w:r>
          </w:p>
          <w:p w:rsidR="00A0773F" w:rsidRPr="00F93158" w:rsidRDefault="00A0773F" w:rsidP="00F93158">
            <w:pPr>
              <w:spacing w:after="0" w:line="360" w:lineRule="auto"/>
              <w:jc w:val="left"/>
              <w:rPr>
                <w:szCs w:val="18"/>
              </w:rPr>
            </w:pPr>
            <w:r w:rsidRPr="00F93158">
              <w:rPr>
                <w:szCs w:val="18"/>
              </w:rPr>
              <w:t>7. Posiada kompletny zestaw narzędzi do komentowania i zaznaczania zawartego w oprogramowaniu typu Adobe Reader® dokumentu.</w:t>
            </w:r>
          </w:p>
          <w:p w:rsidR="00A0773F" w:rsidRPr="00F93158" w:rsidRDefault="00A0773F" w:rsidP="00F93158">
            <w:pPr>
              <w:spacing w:after="0" w:line="360" w:lineRule="auto"/>
              <w:jc w:val="left"/>
              <w:rPr>
                <w:szCs w:val="18"/>
              </w:rPr>
            </w:pPr>
            <w:r w:rsidRPr="00F93158">
              <w:rPr>
                <w:szCs w:val="18"/>
              </w:rPr>
              <w:t xml:space="preserve">Możliwość oglądania i uzupełniania komentarzy innych osób. </w:t>
            </w:r>
          </w:p>
          <w:p w:rsidR="00A0773F" w:rsidRPr="00F93158" w:rsidRDefault="00A0773F" w:rsidP="00F93158">
            <w:pPr>
              <w:spacing w:after="0" w:line="360" w:lineRule="auto"/>
              <w:jc w:val="left"/>
              <w:rPr>
                <w:szCs w:val="18"/>
              </w:rPr>
            </w:pPr>
            <w:r w:rsidRPr="00F93158">
              <w:rPr>
                <w:szCs w:val="18"/>
              </w:rPr>
              <w:t xml:space="preserve">8. Trwałe usuwanie informacji — narzędzia redakcyjne umożliwiają trwałe usunięcie wrażliwych informacji, w tym także określonych fragmentów tekstu czy ilustracji. Łatwe znajdowanie wszystkich informacji zawartych w dokumentach, w tym także w metadanych, adnotacjach, załącznikach, polach formularza, warstwach i zakładkach, a także usuwanie ich, gdy to konieczne. </w:t>
            </w:r>
          </w:p>
          <w:p w:rsidR="00A0773F" w:rsidRPr="00F93158" w:rsidRDefault="00A0773F" w:rsidP="00F93158">
            <w:pPr>
              <w:spacing w:after="0" w:line="360" w:lineRule="auto"/>
              <w:jc w:val="left"/>
              <w:rPr>
                <w:szCs w:val="18"/>
              </w:rPr>
            </w:pPr>
            <w:r w:rsidRPr="00F93158">
              <w:rPr>
                <w:szCs w:val="18"/>
              </w:rPr>
              <w:t xml:space="preserve">9. Dołączanie bogatych multimediów — szybkie realizowanie pomysłów za pomocą różnorodnych, interaktywnych dokumentów. Możliwość wstawiania dźwięku, materiałów wideo zgodnych z programem typu Adobe Flash® Player oraz interaktywnych multimediów do plików PDF w celu ich odtwarzania w programie typu Adobe Reader. </w:t>
            </w:r>
          </w:p>
          <w:p w:rsidR="00A0773F" w:rsidRPr="00F93158" w:rsidRDefault="00A0773F" w:rsidP="00F93158">
            <w:pPr>
              <w:spacing w:after="0" w:line="360" w:lineRule="auto"/>
              <w:jc w:val="left"/>
              <w:rPr>
                <w:szCs w:val="18"/>
              </w:rPr>
            </w:pPr>
            <w:r w:rsidRPr="00F93158">
              <w:rPr>
                <w:szCs w:val="18"/>
              </w:rPr>
              <w:t xml:space="preserve">10. Możliwość porównywania dokumentów PDF — poprzez identyfikowanie różnic między poszczególnymi wersjami pliku PDF (min. dwoma wersjami) dzięki analizie przez program obu plików i podświetleniu zmian w tekście i obrazach. </w:t>
            </w:r>
          </w:p>
          <w:p w:rsidR="00A0773F" w:rsidRPr="00F93158" w:rsidRDefault="00A0773F" w:rsidP="00F93158">
            <w:pPr>
              <w:spacing w:after="0" w:line="360" w:lineRule="auto"/>
              <w:jc w:val="left"/>
              <w:rPr>
                <w:szCs w:val="18"/>
              </w:rPr>
            </w:pPr>
            <w:r w:rsidRPr="00F93158">
              <w:rPr>
                <w:szCs w:val="18"/>
              </w:rPr>
              <w:t xml:space="preserve">11. Zgodność ze standardem PDF i standardami dostępności — możliwość potwierdzenia, że dokumenty są zgodne ze standardem typu PDF/A, PDF/E i PDF/X ISO oraz naprawienia tych, które nie są. Sprawdzanie i dostosowywanie dokumentów w celu zapewnienia ich dostępności dla ludzi niepełnosprawnych. </w:t>
            </w:r>
          </w:p>
          <w:p w:rsidR="00A0773F" w:rsidRPr="00F93158" w:rsidRDefault="00A0773F" w:rsidP="00F93158">
            <w:pPr>
              <w:spacing w:after="0" w:line="360" w:lineRule="auto"/>
              <w:jc w:val="left"/>
              <w:rPr>
                <w:szCs w:val="18"/>
              </w:rPr>
            </w:pPr>
            <w:r w:rsidRPr="00F93158">
              <w:rPr>
                <w:szCs w:val="18"/>
              </w:rPr>
              <w:t xml:space="preserve">12. Umożliwianie użytkownikom programu typu Adobe Reader uczestniczenia w tworzeniu wspólnych recenzji, wypełnianiu i zapisywaniu formularzy i podpisywaniu cyfrowym i zatwierdzaniu dokumentów PDF — niezależnie od platformy czy systemu operacyjnego. </w:t>
            </w:r>
          </w:p>
          <w:p w:rsidR="00A0773F" w:rsidRPr="00F93158" w:rsidRDefault="00A0773F" w:rsidP="00F93158">
            <w:pPr>
              <w:spacing w:after="0" w:line="360" w:lineRule="auto"/>
              <w:jc w:val="left"/>
              <w:rPr>
                <w:szCs w:val="18"/>
              </w:rPr>
            </w:pPr>
            <w:r w:rsidRPr="00F93158">
              <w:rPr>
                <w:szCs w:val="18"/>
              </w:rPr>
              <w:t>13. Optymalizacja wielkości plików PDF</w:t>
            </w:r>
          </w:p>
          <w:p w:rsidR="00A0773F" w:rsidRPr="00F93158" w:rsidRDefault="00A0773F" w:rsidP="00881268">
            <w:pPr>
              <w:spacing w:after="0" w:line="360" w:lineRule="auto"/>
              <w:jc w:val="left"/>
              <w:rPr>
                <w:szCs w:val="18"/>
              </w:rPr>
            </w:pPr>
            <w:r w:rsidRPr="00F93158">
              <w:rPr>
                <w:szCs w:val="18"/>
              </w:rPr>
              <w:t>14. Wymagania, o których mowa powyżej muszą zostać spełnione poprzez wbudowane mechanizmy, be</w:t>
            </w:r>
            <w:r w:rsidR="00881268">
              <w:rPr>
                <w:szCs w:val="18"/>
              </w:rPr>
              <w:t>z użycia dodatkowych aplikacji.</w:t>
            </w:r>
          </w:p>
        </w:tc>
      </w:tr>
    </w:tbl>
    <w:p w:rsidR="007F2778" w:rsidRDefault="007F2778" w:rsidP="00F93158">
      <w:pPr>
        <w:spacing w:after="0" w:line="360" w:lineRule="auto"/>
        <w:rPr>
          <w:szCs w:val="18"/>
        </w:rPr>
      </w:pPr>
    </w:p>
    <w:p w:rsidR="00881268" w:rsidRDefault="00881268" w:rsidP="00F93158">
      <w:pPr>
        <w:spacing w:after="0" w:line="360" w:lineRule="auto"/>
        <w:rPr>
          <w:szCs w:val="18"/>
        </w:rPr>
      </w:pPr>
    </w:p>
    <w:p w:rsidR="00881268" w:rsidRDefault="00881268" w:rsidP="00F93158">
      <w:pPr>
        <w:spacing w:after="0" w:line="360" w:lineRule="auto"/>
        <w:rPr>
          <w:szCs w:val="18"/>
        </w:rPr>
      </w:pPr>
    </w:p>
    <w:p w:rsidR="00881268" w:rsidRDefault="00881268" w:rsidP="00F93158">
      <w:pPr>
        <w:spacing w:after="0" w:line="360" w:lineRule="auto"/>
        <w:rPr>
          <w:szCs w:val="18"/>
        </w:rPr>
      </w:pPr>
    </w:p>
    <w:p w:rsidR="00881268" w:rsidRDefault="00881268" w:rsidP="00F93158">
      <w:pPr>
        <w:spacing w:after="0" w:line="360" w:lineRule="auto"/>
        <w:rPr>
          <w:szCs w:val="18"/>
        </w:rPr>
      </w:pPr>
    </w:p>
    <w:p w:rsidR="00881268" w:rsidRDefault="00881268" w:rsidP="00F93158">
      <w:pPr>
        <w:spacing w:after="0" w:line="360" w:lineRule="auto"/>
        <w:rPr>
          <w:szCs w:val="18"/>
        </w:rPr>
      </w:pPr>
      <w:bookmarkStart w:id="0" w:name="_GoBack"/>
      <w:bookmarkEnd w:id="0"/>
    </w:p>
    <w:p w:rsidR="00A0773F" w:rsidRPr="00881268" w:rsidRDefault="00A0773F" w:rsidP="00881268">
      <w:pPr>
        <w:pStyle w:val="Akapitzlist"/>
        <w:numPr>
          <w:ilvl w:val="0"/>
          <w:numId w:val="17"/>
        </w:numPr>
        <w:spacing w:after="0" w:line="360" w:lineRule="auto"/>
        <w:ind w:left="284" w:hanging="284"/>
        <w:rPr>
          <w:b/>
          <w:sz w:val="20"/>
          <w:szCs w:val="20"/>
        </w:rPr>
      </w:pPr>
      <w:r w:rsidRPr="00881268">
        <w:rPr>
          <w:b/>
          <w:sz w:val="20"/>
          <w:szCs w:val="20"/>
        </w:rPr>
        <w:t>Zestawienie zbiorcze sprzętu w ramach części V – Dostawa oprogramowania biurowego</w:t>
      </w:r>
    </w:p>
    <w:p w:rsidR="00A72565" w:rsidRPr="00F93158" w:rsidRDefault="00A72565" w:rsidP="00F93158">
      <w:pPr>
        <w:spacing w:after="0" w:line="360" w:lineRule="auto"/>
        <w:rPr>
          <w:szCs w:val="18"/>
        </w:rPr>
      </w:pPr>
    </w:p>
    <w:tbl>
      <w:tblPr>
        <w:tblStyle w:val="TableGrid"/>
        <w:tblW w:w="4602" w:type="dxa"/>
        <w:tblInd w:w="2311" w:type="dxa"/>
        <w:tblCellMar>
          <w:top w:w="49" w:type="dxa"/>
          <w:left w:w="67" w:type="dxa"/>
          <w:right w:w="20" w:type="dxa"/>
        </w:tblCellMar>
        <w:tblLook w:val="04A0" w:firstRow="1" w:lastRow="0" w:firstColumn="1" w:lastColumn="0" w:noHBand="0" w:noVBand="1"/>
      </w:tblPr>
      <w:tblGrid>
        <w:gridCol w:w="658"/>
        <w:gridCol w:w="2812"/>
        <w:gridCol w:w="1132"/>
      </w:tblGrid>
      <w:tr w:rsidR="00A0773F" w:rsidRPr="00F93158" w:rsidTr="00F93158">
        <w:trPr>
          <w:trHeight w:val="662"/>
        </w:trPr>
        <w:tc>
          <w:tcPr>
            <w:tcW w:w="3470" w:type="dxa"/>
            <w:gridSpan w:val="2"/>
            <w:tcBorders>
              <w:top w:val="single" w:sz="8" w:space="0" w:color="000000"/>
              <w:left w:val="single" w:sz="8" w:space="0" w:color="000000"/>
              <w:bottom w:val="double" w:sz="6" w:space="0" w:color="B4C6E7"/>
              <w:right w:val="single" w:sz="4" w:space="0" w:color="000000"/>
            </w:tcBorders>
            <w:shd w:val="clear" w:color="auto" w:fill="B4C6E7"/>
          </w:tcPr>
          <w:p w:rsidR="00A0773F" w:rsidRPr="00F93158" w:rsidRDefault="00A0773F" w:rsidP="00F93158">
            <w:pPr>
              <w:spacing w:after="0" w:line="360" w:lineRule="auto"/>
              <w:ind w:left="0" w:firstLine="0"/>
              <w:rPr>
                <w:szCs w:val="18"/>
              </w:rPr>
            </w:pPr>
            <w:r w:rsidRPr="00F93158">
              <w:rPr>
                <w:b/>
                <w:szCs w:val="18"/>
              </w:rPr>
              <w:t xml:space="preserve">Część V – </w:t>
            </w:r>
            <w:r w:rsidRPr="00F93158">
              <w:rPr>
                <w:szCs w:val="18"/>
              </w:rPr>
              <w:t>Dostawa oprogramowania biurowego</w:t>
            </w:r>
          </w:p>
        </w:tc>
        <w:tc>
          <w:tcPr>
            <w:tcW w:w="1132" w:type="dxa"/>
            <w:tcBorders>
              <w:top w:val="single" w:sz="8" w:space="0" w:color="000000"/>
              <w:left w:val="single" w:sz="4" w:space="0" w:color="000000"/>
              <w:bottom w:val="double" w:sz="6" w:space="0" w:color="B4C6E7"/>
              <w:right w:val="single" w:sz="4" w:space="0" w:color="000000"/>
            </w:tcBorders>
            <w:shd w:val="clear" w:color="auto" w:fill="B4C6E7"/>
          </w:tcPr>
          <w:p w:rsidR="00A0773F" w:rsidRPr="00F93158" w:rsidRDefault="00A0773F" w:rsidP="00F93158">
            <w:pPr>
              <w:spacing w:after="0" w:line="360" w:lineRule="auto"/>
              <w:ind w:left="0" w:firstLine="0"/>
              <w:jc w:val="center"/>
              <w:rPr>
                <w:szCs w:val="18"/>
              </w:rPr>
            </w:pPr>
            <w:r w:rsidRPr="00F93158">
              <w:rPr>
                <w:b/>
                <w:szCs w:val="18"/>
              </w:rPr>
              <w:t xml:space="preserve">Powiat Wrocławski </w:t>
            </w:r>
          </w:p>
        </w:tc>
      </w:tr>
      <w:tr w:rsidR="00A0773F" w:rsidRPr="00F93158" w:rsidTr="00F93158">
        <w:trPr>
          <w:trHeight w:val="344"/>
        </w:trPr>
        <w:tc>
          <w:tcPr>
            <w:tcW w:w="658" w:type="dxa"/>
            <w:tcBorders>
              <w:top w:val="double" w:sz="6" w:space="0" w:color="B4C6E7"/>
              <w:left w:val="single" w:sz="8" w:space="0" w:color="000000"/>
              <w:bottom w:val="single" w:sz="4" w:space="0" w:color="000000"/>
              <w:right w:val="single" w:sz="4" w:space="0" w:color="000000"/>
            </w:tcBorders>
            <w:shd w:val="clear" w:color="auto" w:fill="B4C6E7"/>
          </w:tcPr>
          <w:p w:rsidR="00A0773F" w:rsidRPr="00F93158" w:rsidRDefault="00A0773F" w:rsidP="00F93158">
            <w:pPr>
              <w:spacing w:after="0" w:line="360" w:lineRule="auto"/>
              <w:ind w:left="0" w:right="48" w:firstLine="0"/>
              <w:jc w:val="center"/>
              <w:rPr>
                <w:szCs w:val="18"/>
              </w:rPr>
            </w:pPr>
            <w:r w:rsidRPr="00F93158">
              <w:rPr>
                <w:b/>
                <w:szCs w:val="18"/>
              </w:rPr>
              <w:t xml:space="preserve">L.p. </w:t>
            </w:r>
          </w:p>
        </w:tc>
        <w:tc>
          <w:tcPr>
            <w:tcW w:w="2812" w:type="dxa"/>
            <w:tcBorders>
              <w:top w:val="double" w:sz="6" w:space="0" w:color="B4C6E7"/>
              <w:left w:val="single" w:sz="4" w:space="0" w:color="000000"/>
              <w:bottom w:val="single" w:sz="4" w:space="0" w:color="000000"/>
              <w:right w:val="single" w:sz="4" w:space="0" w:color="000000"/>
            </w:tcBorders>
            <w:shd w:val="clear" w:color="auto" w:fill="B4C6E7"/>
          </w:tcPr>
          <w:p w:rsidR="00A0773F" w:rsidRPr="00F93158" w:rsidRDefault="00A0773F" w:rsidP="00F93158">
            <w:pPr>
              <w:spacing w:after="0" w:line="360" w:lineRule="auto"/>
              <w:ind w:left="2" w:firstLine="0"/>
              <w:jc w:val="left"/>
              <w:rPr>
                <w:szCs w:val="18"/>
              </w:rPr>
            </w:pPr>
            <w:r w:rsidRPr="00F93158">
              <w:rPr>
                <w:b/>
                <w:szCs w:val="18"/>
              </w:rPr>
              <w:t xml:space="preserve">Rodzaj sprzętu </w:t>
            </w:r>
          </w:p>
        </w:tc>
        <w:tc>
          <w:tcPr>
            <w:tcW w:w="1132" w:type="dxa"/>
            <w:tcBorders>
              <w:top w:val="double" w:sz="6" w:space="0" w:color="B4C6E7"/>
              <w:left w:val="single" w:sz="4" w:space="0" w:color="000000"/>
              <w:bottom w:val="single" w:sz="4" w:space="0" w:color="000000"/>
              <w:right w:val="single" w:sz="4" w:space="0" w:color="000000"/>
            </w:tcBorders>
            <w:shd w:val="clear" w:color="auto" w:fill="B4C6E7"/>
          </w:tcPr>
          <w:p w:rsidR="00A0773F" w:rsidRPr="00F93158" w:rsidRDefault="00A0773F" w:rsidP="00F93158">
            <w:pPr>
              <w:spacing w:after="0" w:line="360" w:lineRule="auto"/>
              <w:ind w:left="38" w:firstLine="0"/>
              <w:jc w:val="left"/>
              <w:rPr>
                <w:szCs w:val="18"/>
              </w:rPr>
            </w:pPr>
            <w:r w:rsidRPr="00F93158">
              <w:rPr>
                <w:b/>
                <w:szCs w:val="18"/>
              </w:rPr>
              <w:t xml:space="preserve">Ilość sztuk </w:t>
            </w:r>
          </w:p>
        </w:tc>
      </w:tr>
      <w:tr w:rsidR="00A0773F" w:rsidRPr="00F93158" w:rsidTr="00F93158">
        <w:trPr>
          <w:trHeight w:val="357"/>
        </w:trPr>
        <w:tc>
          <w:tcPr>
            <w:tcW w:w="658" w:type="dxa"/>
            <w:tcBorders>
              <w:top w:val="single" w:sz="4" w:space="0" w:color="000000"/>
              <w:left w:val="single" w:sz="8" w:space="0" w:color="000000"/>
              <w:bottom w:val="single" w:sz="4" w:space="0" w:color="000000"/>
              <w:right w:val="single" w:sz="4" w:space="0" w:color="000000"/>
            </w:tcBorders>
          </w:tcPr>
          <w:p w:rsidR="00A0773F" w:rsidRPr="00F93158" w:rsidRDefault="00A0773F" w:rsidP="00F93158">
            <w:pPr>
              <w:spacing w:after="0" w:line="360" w:lineRule="auto"/>
              <w:ind w:left="0" w:right="50" w:firstLine="0"/>
              <w:jc w:val="center"/>
              <w:rPr>
                <w:szCs w:val="18"/>
              </w:rPr>
            </w:pPr>
            <w:r w:rsidRPr="00F93158">
              <w:rPr>
                <w:szCs w:val="18"/>
              </w:rPr>
              <w:t xml:space="preserve">1. </w:t>
            </w:r>
          </w:p>
        </w:tc>
        <w:tc>
          <w:tcPr>
            <w:tcW w:w="2812" w:type="dxa"/>
            <w:tcBorders>
              <w:top w:val="single" w:sz="4" w:space="0" w:color="000000"/>
              <w:left w:val="single" w:sz="4" w:space="0" w:color="000000"/>
              <w:bottom w:val="single" w:sz="4" w:space="0" w:color="000000"/>
              <w:right w:val="single" w:sz="4" w:space="0" w:color="000000"/>
            </w:tcBorders>
          </w:tcPr>
          <w:p w:rsidR="00A0773F" w:rsidRPr="00F93158" w:rsidRDefault="00A0773F" w:rsidP="00F93158">
            <w:pPr>
              <w:spacing w:after="0" w:line="360" w:lineRule="auto"/>
              <w:ind w:left="2" w:firstLine="0"/>
              <w:jc w:val="left"/>
              <w:rPr>
                <w:szCs w:val="18"/>
              </w:rPr>
            </w:pPr>
            <w:r w:rsidRPr="00F93158">
              <w:rPr>
                <w:szCs w:val="18"/>
              </w:rPr>
              <w:t>Oprogramowanie biurowe</w:t>
            </w:r>
          </w:p>
        </w:tc>
        <w:tc>
          <w:tcPr>
            <w:tcW w:w="1132" w:type="dxa"/>
            <w:tcBorders>
              <w:top w:val="single" w:sz="4" w:space="0" w:color="000000"/>
              <w:left w:val="single" w:sz="4" w:space="0" w:color="000000"/>
              <w:bottom w:val="single" w:sz="4" w:space="0" w:color="000000"/>
              <w:right w:val="single" w:sz="4" w:space="0" w:color="000000"/>
            </w:tcBorders>
          </w:tcPr>
          <w:p w:rsidR="00A0773F" w:rsidRPr="00F93158" w:rsidRDefault="00A0773F" w:rsidP="00F93158">
            <w:pPr>
              <w:spacing w:after="0" w:line="360" w:lineRule="auto"/>
              <w:ind w:left="0" w:right="47" w:firstLine="0"/>
              <w:jc w:val="center"/>
              <w:rPr>
                <w:szCs w:val="18"/>
              </w:rPr>
            </w:pPr>
            <w:r w:rsidRPr="00F93158">
              <w:rPr>
                <w:szCs w:val="18"/>
              </w:rPr>
              <w:t>18</w:t>
            </w:r>
          </w:p>
        </w:tc>
      </w:tr>
    </w:tbl>
    <w:p w:rsidR="00A0773F" w:rsidRPr="00F93158" w:rsidRDefault="00A0773F" w:rsidP="00F93158">
      <w:pPr>
        <w:spacing w:after="0" w:line="360" w:lineRule="auto"/>
        <w:ind w:left="77" w:firstLine="0"/>
        <w:jc w:val="left"/>
        <w:rPr>
          <w:szCs w:val="18"/>
        </w:rPr>
      </w:pPr>
      <w:r w:rsidRPr="00F93158">
        <w:rPr>
          <w:szCs w:val="18"/>
        </w:rPr>
        <w:t xml:space="preserve"> </w:t>
      </w:r>
    </w:p>
    <w:p w:rsidR="00A0773F" w:rsidRPr="00F93158" w:rsidRDefault="00A0773F" w:rsidP="00F93158">
      <w:pPr>
        <w:pStyle w:val="Nagwek2"/>
        <w:tabs>
          <w:tab w:val="center" w:pos="3987"/>
        </w:tabs>
        <w:spacing w:line="360" w:lineRule="auto"/>
        <w:ind w:left="-15" w:firstLine="0"/>
        <w:rPr>
          <w:szCs w:val="18"/>
        </w:rPr>
      </w:pPr>
      <w:r w:rsidRPr="00F93158">
        <w:rPr>
          <w:szCs w:val="18"/>
        </w:rPr>
        <w:t xml:space="preserve">Wymagania generalne dla dostaw  związanych z niniejszą częścią zamówienia </w:t>
      </w:r>
    </w:p>
    <w:p w:rsidR="00A0773F" w:rsidRPr="00F93158" w:rsidRDefault="00A0773F" w:rsidP="00881268">
      <w:pPr>
        <w:spacing w:after="0" w:line="360" w:lineRule="auto"/>
        <w:ind w:left="0" w:right="39" w:firstLine="0"/>
        <w:rPr>
          <w:szCs w:val="18"/>
        </w:rPr>
      </w:pPr>
      <w:r w:rsidRPr="00F93158">
        <w:rPr>
          <w:szCs w:val="18"/>
        </w:rPr>
        <w:t>Wszystkie wskazania z nazwy urządzeń występujących w szczegółowym opisie przedmiotu zamówienia należy rozumieć, jako określenie wymaganych minimalnych parametrów technicznych lub standardów jakościowych. Oznacza to, że zgodnie z art.29 ust.3 ustawy Prawo zamówień publicznych wskazaniom tym towarzyszą wyrazy „lub równoważne”. Wykonawca, który w ofercie powoła się na zastosowanie urządzeń równoważnych opisanych w SIWZ, jest obowiązany wykazać, że oferowane urządzenia spełniają wymagania określone przez Zamawiającego.</w:t>
      </w:r>
      <w:r w:rsidRPr="00F93158">
        <w:rPr>
          <w:b/>
          <w:szCs w:val="18"/>
        </w:rPr>
        <w:t xml:space="preserve"> </w:t>
      </w:r>
    </w:p>
    <w:p w:rsidR="00A0773F" w:rsidRPr="00F93158" w:rsidRDefault="00A0773F" w:rsidP="00F93158">
      <w:pPr>
        <w:spacing w:after="0" w:line="360" w:lineRule="auto"/>
        <w:rPr>
          <w:szCs w:val="18"/>
        </w:rPr>
      </w:pPr>
    </w:p>
    <w:p w:rsidR="00A0773F" w:rsidRPr="00881268" w:rsidRDefault="00A0773F" w:rsidP="00881268">
      <w:pPr>
        <w:pStyle w:val="Akapitzlist"/>
        <w:numPr>
          <w:ilvl w:val="0"/>
          <w:numId w:val="23"/>
        </w:numPr>
        <w:spacing w:after="0" w:line="360" w:lineRule="auto"/>
        <w:ind w:left="426"/>
        <w:rPr>
          <w:b/>
          <w:szCs w:val="18"/>
          <w:u w:val="single"/>
        </w:rPr>
      </w:pPr>
      <w:r w:rsidRPr="00881268">
        <w:rPr>
          <w:b/>
          <w:szCs w:val="18"/>
          <w:u w:val="single"/>
        </w:rPr>
        <w:t>Oprogramowanie biurowe – 18 szt.</w:t>
      </w:r>
    </w:p>
    <w:tbl>
      <w:tblPr>
        <w:tblStyle w:val="TableGrid"/>
        <w:tblW w:w="9283" w:type="dxa"/>
        <w:tblInd w:w="-30" w:type="dxa"/>
        <w:shd w:val="clear" w:color="auto" w:fill="FFFFFF" w:themeFill="background1"/>
        <w:tblCellMar>
          <w:top w:w="35" w:type="dxa"/>
          <w:left w:w="106" w:type="dxa"/>
          <w:right w:w="115" w:type="dxa"/>
        </w:tblCellMar>
        <w:tblLook w:val="04A0" w:firstRow="1" w:lastRow="0" w:firstColumn="1" w:lastColumn="0" w:noHBand="0" w:noVBand="1"/>
      </w:tblPr>
      <w:tblGrid>
        <w:gridCol w:w="2696"/>
        <w:gridCol w:w="6587"/>
      </w:tblGrid>
      <w:tr w:rsidR="00A0773F" w:rsidRPr="00F93158" w:rsidTr="0088126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rsidR="00A0773F" w:rsidRPr="00881268" w:rsidRDefault="00A0773F" w:rsidP="00881268">
            <w:pPr>
              <w:spacing w:after="0" w:line="360" w:lineRule="auto"/>
              <w:jc w:val="left"/>
              <w:rPr>
                <w:b/>
                <w:szCs w:val="18"/>
              </w:rPr>
            </w:pPr>
            <w:r w:rsidRPr="00F93158">
              <w:rPr>
                <w:b/>
                <w:szCs w:val="18"/>
              </w:rPr>
              <w:t xml:space="preserve">Nazwa komponentu </w:t>
            </w:r>
          </w:p>
        </w:tc>
        <w:tc>
          <w:tcPr>
            <w:tcW w:w="658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rsidR="00A0773F" w:rsidRPr="00F93158" w:rsidRDefault="00A0773F" w:rsidP="00F93158">
            <w:pPr>
              <w:spacing w:after="0" w:line="360" w:lineRule="auto"/>
              <w:ind w:left="0" w:right="61" w:firstLine="0"/>
              <w:jc w:val="center"/>
              <w:rPr>
                <w:szCs w:val="18"/>
                <w:lang w:eastAsia="en-US"/>
              </w:rPr>
            </w:pPr>
            <w:r w:rsidRPr="00F93158">
              <w:rPr>
                <w:b/>
                <w:szCs w:val="18"/>
                <w:lang w:eastAsia="en-US"/>
              </w:rPr>
              <w:t>Wymagania minimalne dla oprogramowania biurowego,</w:t>
            </w:r>
            <w:r w:rsidRPr="00F93158">
              <w:rPr>
                <w:b/>
                <w:szCs w:val="18"/>
              </w:rPr>
              <w:t xml:space="preserve"> bez użycia dodatkowych aplikacji</w:t>
            </w:r>
          </w:p>
        </w:tc>
      </w:tr>
      <w:tr w:rsidR="00A0773F"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773F" w:rsidRPr="00F93158" w:rsidRDefault="00A0773F" w:rsidP="00F93158">
            <w:pPr>
              <w:spacing w:after="0" w:line="360" w:lineRule="auto"/>
              <w:ind w:left="0" w:firstLine="0"/>
              <w:jc w:val="left"/>
              <w:rPr>
                <w:b/>
                <w:bCs/>
                <w:szCs w:val="18"/>
                <w:lang w:eastAsia="en-US"/>
              </w:rPr>
            </w:pPr>
            <w:r w:rsidRPr="00F93158">
              <w:rPr>
                <w:b/>
                <w:szCs w:val="18"/>
              </w:rPr>
              <w:t>Dostępność pakietu w wersjach</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773F" w:rsidRPr="00F93158" w:rsidRDefault="00A0773F" w:rsidP="00F93158">
            <w:pPr>
              <w:spacing w:after="0" w:line="360" w:lineRule="auto"/>
              <w:ind w:left="0" w:firstLine="0"/>
              <w:rPr>
                <w:szCs w:val="18"/>
              </w:rPr>
            </w:pPr>
            <w:r w:rsidRPr="00F93158">
              <w:rPr>
                <w:szCs w:val="18"/>
              </w:rPr>
              <w:t>32-bit oraz 64-bit umożliwiającej wykorzystanie ponad 2 GB przestrzeni</w:t>
            </w:r>
          </w:p>
          <w:p w:rsidR="00A0773F" w:rsidRPr="00F93158" w:rsidRDefault="00A0773F" w:rsidP="00F93158">
            <w:pPr>
              <w:spacing w:after="0" w:line="360" w:lineRule="auto"/>
              <w:ind w:left="0" w:firstLine="0"/>
              <w:jc w:val="left"/>
              <w:rPr>
                <w:szCs w:val="18"/>
                <w:lang w:eastAsia="en-US"/>
              </w:rPr>
            </w:pPr>
            <w:r w:rsidRPr="00F93158">
              <w:rPr>
                <w:szCs w:val="18"/>
              </w:rPr>
              <w:t>adresowej</w:t>
            </w:r>
          </w:p>
        </w:tc>
      </w:tr>
      <w:tr w:rsidR="00A0773F"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773F" w:rsidRPr="00F93158" w:rsidRDefault="00A0773F" w:rsidP="00F93158">
            <w:pPr>
              <w:spacing w:after="0" w:line="360" w:lineRule="auto"/>
              <w:ind w:left="2" w:firstLine="0"/>
              <w:jc w:val="left"/>
              <w:rPr>
                <w:b/>
                <w:bCs/>
                <w:szCs w:val="18"/>
                <w:lang w:eastAsia="en-US"/>
              </w:rPr>
            </w:pPr>
            <w:r w:rsidRPr="00F93158">
              <w:rPr>
                <w:b/>
                <w:szCs w:val="18"/>
              </w:rPr>
              <w:t>Wymagania odnośnie interfejsu użytkownika:</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773F" w:rsidRPr="00F93158" w:rsidRDefault="00A0773F" w:rsidP="00F93158">
            <w:pPr>
              <w:spacing w:after="0" w:line="360" w:lineRule="auto"/>
              <w:ind w:left="0" w:firstLine="0"/>
              <w:jc w:val="left"/>
              <w:rPr>
                <w:szCs w:val="18"/>
              </w:rPr>
            </w:pPr>
            <w:r w:rsidRPr="00F93158">
              <w:rPr>
                <w:szCs w:val="18"/>
              </w:rPr>
              <w:t>a. Pełna polska wersja językowa interfejsu użytkownika.</w:t>
            </w:r>
          </w:p>
          <w:p w:rsidR="00A0773F" w:rsidRPr="00F93158" w:rsidRDefault="00A0773F" w:rsidP="00F93158">
            <w:pPr>
              <w:spacing w:after="0" w:line="360" w:lineRule="auto"/>
              <w:ind w:left="0" w:firstLine="0"/>
              <w:jc w:val="left"/>
              <w:rPr>
                <w:szCs w:val="18"/>
              </w:rPr>
            </w:pPr>
            <w:r w:rsidRPr="00F93158">
              <w:rPr>
                <w:szCs w:val="18"/>
              </w:rPr>
              <w:t>b. Prostota i intuicyjność obsługi, pozwalająca na pracę osobom nieposiadającym umiejętności technicznych.</w:t>
            </w:r>
          </w:p>
        </w:tc>
      </w:tr>
      <w:tr w:rsidR="00A0773F"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773F" w:rsidRPr="00F93158" w:rsidRDefault="00A0773F" w:rsidP="00F93158">
            <w:pPr>
              <w:spacing w:after="0" w:line="360" w:lineRule="auto"/>
              <w:ind w:left="2" w:firstLine="0"/>
              <w:jc w:val="left"/>
              <w:rPr>
                <w:b/>
                <w:bCs/>
                <w:szCs w:val="18"/>
                <w:lang w:eastAsia="en-US"/>
              </w:rPr>
            </w:pPr>
            <w:r w:rsidRPr="00F93158">
              <w:rPr>
                <w:b/>
                <w:bCs/>
                <w:szCs w:val="18"/>
                <w:lang w:eastAsia="en-US"/>
              </w:rPr>
              <w:t>Oprogramowanie musi umożliwiać tworzenie i edycję dokumentów elektronicznych w ustalonym</w:t>
            </w:r>
          </w:p>
          <w:p w:rsidR="00A0773F" w:rsidRPr="00F93158" w:rsidRDefault="00A0773F" w:rsidP="00F93158">
            <w:pPr>
              <w:spacing w:after="0" w:line="360" w:lineRule="auto"/>
              <w:ind w:left="2" w:firstLine="0"/>
              <w:jc w:val="left"/>
              <w:rPr>
                <w:b/>
                <w:bCs/>
                <w:szCs w:val="18"/>
                <w:lang w:eastAsia="en-US"/>
              </w:rPr>
            </w:pPr>
            <w:r w:rsidRPr="00F93158">
              <w:rPr>
                <w:b/>
                <w:bCs/>
                <w:szCs w:val="18"/>
                <w:lang w:eastAsia="en-US"/>
              </w:rPr>
              <w:t>formacie, który spełnia następujące warunki:</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773F" w:rsidRPr="00F93158" w:rsidRDefault="00A0773F" w:rsidP="00F93158">
            <w:pPr>
              <w:spacing w:after="0" w:line="360" w:lineRule="auto"/>
              <w:ind w:left="0" w:firstLine="0"/>
              <w:jc w:val="left"/>
              <w:rPr>
                <w:szCs w:val="18"/>
                <w:lang w:eastAsia="en-US"/>
              </w:rPr>
            </w:pPr>
            <w:r w:rsidRPr="00F93158">
              <w:rPr>
                <w:szCs w:val="18"/>
                <w:lang w:eastAsia="en-US"/>
              </w:rPr>
              <w:t>a. posiada kompletny i publicznie dostępny opis formatu,</w:t>
            </w:r>
          </w:p>
          <w:p w:rsidR="00A0773F" w:rsidRPr="00F93158" w:rsidRDefault="00A0773F" w:rsidP="00F93158">
            <w:pPr>
              <w:spacing w:after="0" w:line="360" w:lineRule="auto"/>
              <w:ind w:left="0" w:firstLine="0"/>
              <w:jc w:val="left"/>
              <w:rPr>
                <w:szCs w:val="18"/>
                <w:lang w:eastAsia="en-US"/>
              </w:rPr>
            </w:pPr>
            <w:r w:rsidRPr="00F93158">
              <w:rPr>
                <w:szCs w:val="18"/>
                <w:lang w:eastAsia="en-US"/>
              </w:rPr>
              <w:t>b. ma zdefiniowany układ informacji w postaci XML zgodnie z Załącznikiem 2 Rozporządzenia</w:t>
            </w:r>
          </w:p>
          <w:p w:rsidR="00A0773F" w:rsidRPr="00F93158" w:rsidRDefault="00A0773F" w:rsidP="00F93158">
            <w:pPr>
              <w:spacing w:after="0" w:line="360" w:lineRule="auto"/>
              <w:ind w:left="0" w:firstLine="0"/>
              <w:jc w:val="left"/>
              <w:rPr>
                <w:szCs w:val="18"/>
                <w:lang w:eastAsia="en-US"/>
              </w:rPr>
            </w:pPr>
            <w:r w:rsidRPr="00F93158">
              <w:rPr>
                <w:szCs w:val="18"/>
                <w:lang w:eastAsia="en-US"/>
              </w:rPr>
              <w:t>Rady Ministrów z dnia 12 kwietnia 2012 r. w sprawie Krajowych Ram Interoperacyjności,</w:t>
            </w:r>
          </w:p>
          <w:p w:rsidR="00A0773F" w:rsidRPr="00F93158" w:rsidRDefault="00A0773F" w:rsidP="00F93158">
            <w:pPr>
              <w:spacing w:after="0" w:line="360" w:lineRule="auto"/>
              <w:ind w:left="0" w:firstLine="0"/>
              <w:jc w:val="left"/>
              <w:rPr>
                <w:szCs w:val="18"/>
                <w:lang w:eastAsia="en-US"/>
              </w:rPr>
            </w:pPr>
            <w:r w:rsidRPr="00F93158">
              <w:rPr>
                <w:szCs w:val="18"/>
                <w:lang w:eastAsia="en-US"/>
              </w:rPr>
              <w:t>minimalnych wymagań dla rejestrów publicznych i wymiany informacji w postaci elektronicznej</w:t>
            </w:r>
          </w:p>
          <w:p w:rsidR="00A0773F" w:rsidRPr="00F93158" w:rsidRDefault="00A0773F" w:rsidP="00F93158">
            <w:pPr>
              <w:spacing w:after="0" w:line="360" w:lineRule="auto"/>
              <w:ind w:left="0" w:firstLine="0"/>
              <w:jc w:val="left"/>
              <w:rPr>
                <w:szCs w:val="18"/>
                <w:lang w:eastAsia="en-US"/>
              </w:rPr>
            </w:pPr>
            <w:r w:rsidRPr="00F93158">
              <w:rPr>
                <w:szCs w:val="18"/>
                <w:lang w:eastAsia="en-US"/>
              </w:rPr>
              <w:t>oraz minimalnych wymagań dla systemów teleinformatycznych (Dz.U. 2012, poz. 526),</w:t>
            </w:r>
          </w:p>
          <w:p w:rsidR="00A0773F" w:rsidRPr="00F93158" w:rsidRDefault="00A0773F" w:rsidP="00F93158">
            <w:pPr>
              <w:spacing w:after="0" w:line="360" w:lineRule="auto"/>
              <w:ind w:left="0" w:firstLine="0"/>
              <w:jc w:val="left"/>
              <w:rPr>
                <w:szCs w:val="18"/>
                <w:lang w:eastAsia="en-US"/>
              </w:rPr>
            </w:pPr>
            <w:r w:rsidRPr="00F93158">
              <w:rPr>
                <w:szCs w:val="18"/>
                <w:lang w:eastAsia="en-US"/>
              </w:rPr>
              <w:t>c. Pozwala zapisywać dokumenty w formacie XML.</w:t>
            </w:r>
          </w:p>
        </w:tc>
      </w:tr>
      <w:tr w:rsidR="00A0773F"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773F" w:rsidRPr="00F93158" w:rsidRDefault="00A0773F" w:rsidP="00F93158">
            <w:pPr>
              <w:spacing w:after="0" w:line="360" w:lineRule="auto"/>
              <w:ind w:left="2" w:firstLine="0"/>
              <w:jc w:val="left"/>
              <w:rPr>
                <w:b/>
                <w:bCs/>
                <w:szCs w:val="18"/>
                <w:lang w:eastAsia="en-US"/>
              </w:rPr>
            </w:pP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773F" w:rsidRPr="00F93158" w:rsidRDefault="00A0773F" w:rsidP="00F93158">
            <w:pPr>
              <w:spacing w:after="0" w:line="360" w:lineRule="auto"/>
              <w:ind w:left="0" w:firstLine="0"/>
              <w:jc w:val="left"/>
              <w:rPr>
                <w:szCs w:val="18"/>
                <w:lang w:eastAsia="en-US"/>
              </w:rPr>
            </w:pPr>
            <w:r w:rsidRPr="00F93158">
              <w:rPr>
                <w:szCs w:val="18"/>
              </w:rPr>
              <w:t>Oprogramowanie musi umożliwiać dostosowanie dokumentów i szablonów do potrzeb instytucji</w:t>
            </w:r>
          </w:p>
        </w:tc>
      </w:tr>
      <w:tr w:rsidR="00A0773F"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773F" w:rsidRPr="00F93158" w:rsidRDefault="00A0773F" w:rsidP="00F93158">
            <w:pPr>
              <w:spacing w:after="0" w:line="360" w:lineRule="auto"/>
              <w:ind w:left="2" w:firstLine="0"/>
              <w:jc w:val="left"/>
              <w:rPr>
                <w:b/>
                <w:bCs/>
                <w:szCs w:val="18"/>
                <w:lang w:eastAsia="en-US"/>
              </w:rPr>
            </w:pP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773F" w:rsidRPr="00F93158" w:rsidRDefault="00A0773F" w:rsidP="00F93158">
            <w:pPr>
              <w:spacing w:after="0" w:line="360" w:lineRule="auto"/>
              <w:ind w:left="0" w:firstLine="0"/>
              <w:jc w:val="left"/>
              <w:rPr>
                <w:szCs w:val="18"/>
                <w:lang w:eastAsia="en-US"/>
              </w:rPr>
            </w:pPr>
            <w:r w:rsidRPr="00F93158">
              <w:rPr>
                <w:szCs w:val="18"/>
                <w:lang w:eastAsia="en-US"/>
              </w:rPr>
              <w:t>W skład oprogramowania muszą wchodzić narzędzia programistyczne umożliwiające automatyzację</w:t>
            </w:r>
          </w:p>
          <w:p w:rsidR="00A0773F" w:rsidRPr="00F93158" w:rsidRDefault="00A0773F" w:rsidP="00F93158">
            <w:pPr>
              <w:spacing w:after="0" w:line="360" w:lineRule="auto"/>
              <w:ind w:left="0" w:firstLine="0"/>
              <w:jc w:val="left"/>
              <w:rPr>
                <w:szCs w:val="18"/>
                <w:lang w:eastAsia="en-US"/>
              </w:rPr>
            </w:pPr>
            <w:r w:rsidRPr="00F93158">
              <w:rPr>
                <w:szCs w:val="18"/>
                <w:lang w:eastAsia="en-US"/>
              </w:rPr>
              <w:t>pracy i wymianę danych pomiędzy dokumentami i aplikacjami (język makropoleceń, język skryptowy).</w:t>
            </w:r>
          </w:p>
        </w:tc>
      </w:tr>
      <w:tr w:rsidR="00A0773F"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773F" w:rsidRPr="00F93158" w:rsidRDefault="00A0773F" w:rsidP="00F93158">
            <w:pPr>
              <w:spacing w:after="0" w:line="360" w:lineRule="auto"/>
              <w:ind w:left="0" w:firstLine="0"/>
              <w:jc w:val="left"/>
              <w:rPr>
                <w:b/>
                <w:szCs w:val="18"/>
              </w:rPr>
            </w:pP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773F" w:rsidRPr="00F93158" w:rsidRDefault="00A0773F" w:rsidP="00F93158">
            <w:pPr>
              <w:spacing w:after="0" w:line="360" w:lineRule="auto"/>
              <w:ind w:left="0" w:firstLine="0"/>
              <w:rPr>
                <w:szCs w:val="18"/>
              </w:rPr>
            </w:pPr>
            <w:r w:rsidRPr="00F93158">
              <w:rPr>
                <w:szCs w:val="18"/>
              </w:rPr>
              <w:t>Do aplikacji musi być dostępna pełna</w:t>
            </w:r>
            <w:r w:rsidR="00881268">
              <w:rPr>
                <w:szCs w:val="18"/>
              </w:rPr>
              <w:t xml:space="preserve"> dokumentacja w języku polskim.</w:t>
            </w:r>
          </w:p>
        </w:tc>
      </w:tr>
      <w:tr w:rsidR="00A0773F"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773F" w:rsidRPr="00F93158" w:rsidRDefault="00A0773F" w:rsidP="00F93158">
            <w:pPr>
              <w:spacing w:after="0" w:line="360" w:lineRule="auto"/>
              <w:ind w:left="2" w:firstLine="0"/>
              <w:jc w:val="left"/>
              <w:rPr>
                <w:b/>
                <w:bCs/>
                <w:szCs w:val="18"/>
                <w:lang w:eastAsia="en-US"/>
              </w:rPr>
            </w:pPr>
            <w:r w:rsidRPr="00F93158">
              <w:rPr>
                <w:b/>
                <w:bCs/>
                <w:szCs w:val="18"/>
                <w:lang w:eastAsia="en-US"/>
              </w:rPr>
              <w:t>Pakiet zintegrowanych aplikacji biurowych musi zawierać:</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773F" w:rsidRPr="00F93158" w:rsidRDefault="00A0773F" w:rsidP="00F93158">
            <w:pPr>
              <w:spacing w:after="0" w:line="360" w:lineRule="auto"/>
              <w:ind w:left="0" w:firstLine="0"/>
              <w:rPr>
                <w:szCs w:val="18"/>
                <w:lang w:eastAsia="en-US"/>
              </w:rPr>
            </w:pPr>
            <w:r w:rsidRPr="00F93158">
              <w:rPr>
                <w:szCs w:val="18"/>
                <w:lang w:eastAsia="en-US"/>
              </w:rPr>
              <w:t>a. Edytor tekstów</w:t>
            </w:r>
          </w:p>
          <w:p w:rsidR="00A0773F" w:rsidRPr="00F93158" w:rsidRDefault="00A0773F" w:rsidP="00F93158">
            <w:pPr>
              <w:spacing w:after="0" w:line="360" w:lineRule="auto"/>
              <w:ind w:left="0" w:firstLine="0"/>
              <w:rPr>
                <w:szCs w:val="18"/>
                <w:lang w:eastAsia="en-US"/>
              </w:rPr>
            </w:pPr>
            <w:r w:rsidRPr="00F93158">
              <w:rPr>
                <w:szCs w:val="18"/>
                <w:lang w:eastAsia="en-US"/>
              </w:rPr>
              <w:t>b. Arkusz kalkulacyjny</w:t>
            </w:r>
          </w:p>
          <w:p w:rsidR="00A0773F" w:rsidRPr="00F93158" w:rsidRDefault="00A0773F" w:rsidP="00F93158">
            <w:pPr>
              <w:spacing w:after="0" w:line="360" w:lineRule="auto"/>
              <w:ind w:left="0" w:firstLine="0"/>
              <w:rPr>
                <w:szCs w:val="18"/>
                <w:lang w:eastAsia="en-US"/>
              </w:rPr>
            </w:pPr>
            <w:r w:rsidRPr="00F93158">
              <w:rPr>
                <w:szCs w:val="18"/>
                <w:lang w:eastAsia="en-US"/>
              </w:rPr>
              <w:t>c. Narzędzie do przygotowywania i prowadzenia prezentacji</w:t>
            </w:r>
          </w:p>
          <w:p w:rsidR="00A0773F" w:rsidRPr="00F93158" w:rsidRDefault="00A0773F" w:rsidP="00F93158">
            <w:pPr>
              <w:spacing w:after="0" w:line="360" w:lineRule="auto"/>
              <w:ind w:left="0" w:firstLine="0"/>
              <w:rPr>
                <w:szCs w:val="18"/>
                <w:lang w:eastAsia="en-US"/>
              </w:rPr>
            </w:pPr>
            <w:r w:rsidRPr="00F93158">
              <w:rPr>
                <w:szCs w:val="18"/>
                <w:lang w:eastAsia="en-US"/>
              </w:rPr>
              <w:t xml:space="preserve">d. Narzędzie do tworzenia drukowanych materiałów informacyjnych </w:t>
            </w:r>
          </w:p>
          <w:p w:rsidR="00A0773F" w:rsidRPr="00F93158" w:rsidRDefault="00A0773F" w:rsidP="00F93158">
            <w:pPr>
              <w:spacing w:after="0" w:line="360" w:lineRule="auto"/>
              <w:ind w:left="0" w:firstLine="0"/>
              <w:rPr>
                <w:szCs w:val="18"/>
                <w:lang w:eastAsia="en-US"/>
              </w:rPr>
            </w:pPr>
            <w:r w:rsidRPr="00F93158">
              <w:rPr>
                <w:szCs w:val="18"/>
                <w:lang w:eastAsia="en-US"/>
              </w:rPr>
              <w:t>e. Narzędzie do zarządzania informacją prywatą (pocztą elektroniczną, kalendarzem, kontaktami i</w:t>
            </w:r>
          </w:p>
          <w:p w:rsidR="00A0773F" w:rsidRPr="00F93158" w:rsidRDefault="00A0773F" w:rsidP="00F93158">
            <w:pPr>
              <w:spacing w:after="0" w:line="360" w:lineRule="auto"/>
              <w:ind w:left="0" w:firstLine="0"/>
              <w:rPr>
                <w:szCs w:val="18"/>
                <w:lang w:eastAsia="en-US"/>
              </w:rPr>
            </w:pPr>
            <w:r w:rsidRPr="00F93158">
              <w:rPr>
                <w:szCs w:val="18"/>
                <w:lang w:eastAsia="en-US"/>
              </w:rPr>
              <w:t>zadaniami)</w:t>
            </w:r>
          </w:p>
          <w:p w:rsidR="00A0773F" w:rsidRPr="00F93158" w:rsidRDefault="00A0773F" w:rsidP="00F93158">
            <w:pPr>
              <w:spacing w:after="0" w:line="360" w:lineRule="auto"/>
              <w:ind w:left="0" w:firstLine="0"/>
              <w:rPr>
                <w:szCs w:val="18"/>
                <w:lang w:eastAsia="en-US"/>
              </w:rPr>
            </w:pPr>
            <w:r w:rsidRPr="00F93158">
              <w:rPr>
                <w:szCs w:val="18"/>
                <w:lang w:eastAsia="en-US"/>
              </w:rPr>
              <w:t>f. Narzędzie do tworzenia notatek przy pomocy klawiatury lub notatek odręcznych na ekranie</w:t>
            </w:r>
          </w:p>
          <w:p w:rsidR="00A0773F" w:rsidRPr="00F93158" w:rsidRDefault="00A0773F" w:rsidP="00F93158">
            <w:pPr>
              <w:spacing w:after="0" w:line="360" w:lineRule="auto"/>
              <w:ind w:left="0" w:firstLine="0"/>
              <w:rPr>
                <w:szCs w:val="18"/>
                <w:lang w:eastAsia="en-US"/>
              </w:rPr>
            </w:pPr>
            <w:r w:rsidRPr="00F93158">
              <w:rPr>
                <w:szCs w:val="18"/>
                <w:lang w:eastAsia="en-US"/>
              </w:rPr>
              <w:t>urządzenia typu tablet PC z mechanizmem OCR.</w:t>
            </w:r>
          </w:p>
        </w:tc>
      </w:tr>
      <w:tr w:rsidR="00A0773F"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773F" w:rsidRPr="00F93158" w:rsidRDefault="00A0773F" w:rsidP="00F93158">
            <w:pPr>
              <w:spacing w:after="0" w:line="360" w:lineRule="auto"/>
              <w:ind w:left="2" w:firstLine="0"/>
              <w:jc w:val="left"/>
              <w:rPr>
                <w:b/>
                <w:bCs/>
                <w:szCs w:val="18"/>
                <w:lang w:eastAsia="en-US"/>
              </w:rPr>
            </w:pPr>
            <w:r w:rsidRPr="00F93158">
              <w:rPr>
                <w:b/>
                <w:szCs w:val="18"/>
              </w:rPr>
              <w:t>Edytor tekstów musi umożliwiać:</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773F" w:rsidRPr="00F93158" w:rsidRDefault="00A0773F" w:rsidP="00F93158">
            <w:pPr>
              <w:spacing w:after="0" w:line="360" w:lineRule="auto"/>
              <w:ind w:left="0" w:firstLine="0"/>
              <w:jc w:val="left"/>
              <w:rPr>
                <w:szCs w:val="18"/>
              </w:rPr>
            </w:pPr>
            <w:r w:rsidRPr="00F93158">
              <w:rPr>
                <w:szCs w:val="18"/>
              </w:rPr>
              <w:t>a. Edycję i formatowanie tekstu w języku polskim wraz z obsługą języka polskiego w zakresie</w:t>
            </w:r>
          </w:p>
          <w:p w:rsidR="00A0773F" w:rsidRPr="00F93158" w:rsidRDefault="00A0773F" w:rsidP="00F93158">
            <w:pPr>
              <w:spacing w:after="0" w:line="360" w:lineRule="auto"/>
              <w:ind w:left="0" w:firstLine="0"/>
              <w:jc w:val="left"/>
              <w:rPr>
                <w:szCs w:val="18"/>
              </w:rPr>
            </w:pPr>
            <w:r w:rsidRPr="00F93158">
              <w:rPr>
                <w:szCs w:val="18"/>
              </w:rPr>
              <w:t>sprawdzania pisowni i poprawności gramatycznej oraz funkcjonalnością słownika wyrazów</w:t>
            </w:r>
          </w:p>
          <w:p w:rsidR="00A0773F" w:rsidRPr="00F93158" w:rsidRDefault="00A0773F" w:rsidP="00F93158">
            <w:pPr>
              <w:spacing w:after="0" w:line="360" w:lineRule="auto"/>
              <w:ind w:left="0" w:firstLine="0"/>
              <w:jc w:val="left"/>
              <w:rPr>
                <w:szCs w:val="18"/>
              </w:rPr>
            </w:pPr>
            <w:r w:rsidRPr="00F93158">
              <w:rPr>
                <w:szCs w:val="18"/>
              </w:rPr>
              <w:t>bliskoznacznych i autokorekty.</w:t>
            </w:r>
          </w:p>
          <w:p w:rsidR="00A0773F" w:rsidRPr="00F93158" w:rsidRDefault="00A0773F" w:rsidP="00F93158">
            <w:pPr>
              <w:spacing w:after="0" w:line="360" w:lineRule="auto"/>
              <w:ind w:left="0" w:firstLine="0"/>
              <w:jc w:val="left"/>
              <w:rPr>
                <w:szCs w:val="18"/>
              </w:rPr>
            </w:pPr>
            <w:r w:rsidRPr="00F93158">
              <w:rPr>
                <w:szCs w:val="18"/>
              </w:rPr>
              <w:t>b. Wstawianie oraz formatowanie tabel.</w:t>
            </w:r>
          </w:p>
          <w:p w:rsidR="00A0773F" w:rsidRPr="00F93158" w:rsidRDefault="00A0773F" w:rsidP="00F93158">
            <w:pPr>
              <w:spacing w:after="0" w:line="360" w:lineRule="auto"/>
              <w:ind w:left="0" w:firstLine="0"/>
              <w:jc w:val="left"/>
              <w:rPr>
                <w:szCs w:val="18"/>
              </w:rPr>
            </w:pPr>
            <w:r w:rsidRPr="00F93158">
              <w:rPr>
                <w:szCs w:val="18"/>
              </w:rPr>
              <w:t>c. Wstawianie oraz formatowanie obiektów graficznych.</w:t>
            </w:r>
          </w:p>
          <w:p w:rsidR="00A0773F" w:rsidRPr="00F93158" w:rsidRDefault="00A0773F" w:rsidP="00F93158">
            <w:pPr>
              <w:spacing w:after="0" w:line="360" w:lineRule="auto"/>
              <w:ind w:left="0" w:firstLine="0"/>
              <w:jc w:val="left"/>
              <w:rPr>
                <w:szCs w:val="18"/>
              </w:rPr>
            </w:pPr>
            <w:r w:rsidRPr="00F93158">
              <w:rPr>
                <w:szCs w:val="18"/>
              </w:rPr>
              <w:t>d. Wstawianie wykresów i tabel z arkusza kalkulacyjnego (wliczając tabele przestawne).</w:t>
            </w:r>
          </w:p>
          <w:p w:rsidR="00A0773F" w:rsidRPr="00F93158" w:rsidRDefault="00A0773F" w:rsidP="00F93158">
            <w:pPr>
              <w:spacing w:after="0" w:line="360" w:lineRule="auto"/>
              <w:ind w:left="0" w:firstLine="0"/>
              <w:jc w:val="left"/>
              <w:rPr>
                <w:szCs w:val="18"/>
              </w:rPr>
            </w:pPr>
            <w:r w:rsidRPr="00F93158">
              <w:rPr>
                <w:szCs w:val="18"/>
              </w:rPr>
              <w:t>e. Automatyczne numerowanie rozdziałów, punktów, akapitów, tabel i rysunków.</w:t>
            </w:r>
          </w:p>
          <w:p w:rsidR="00A0773F" w:rsidRPr="00F93158" w:rsidRDefault="00A0773F" w:rsidP="00F93158">
            <w:pPr>
              <w:spacing w:after="0" w:line="360" w:lineRule="auto"/>
              <w:ind w:left="0" w:firstLine="0"/>
              <w:jc w:val="left"/>
              <w:rPr>
                <w:szCs w:val="18"/>
              </w:rPr>
            </w:pPr>
            <w:r w:rsidRPr="00F93158">
              <w:rPr>
                <w:szCs w:val="18"/>
              </w:rPr>
              <w:t>f. Automatyczne tworzenie spisów treści.</w:t>
            </w:r>
          </w:p>
          <w:p w:rsidR="00A0773F" w:rsidRPr="00F93158" w:rsidRDefault="00A0773F" w:rsidP="00F93158">
            <w:pPr>
              <w:spacing w:after="0" w:line="360" w:lineRule="auto"/>
              <w:ind w:left="0" w:firstLine="0"/>
              <w:jc w:val="left"/>
              <w:rPr>
                <w:szCs w:val="18"/>
              </w:rPr>
            </w:pPr>
            <w:r w:rsidRPr="00F93158">
              <w:rPr>
                <w:szCs w:val="18"/>
              </w:rPr>
              <w:t>g. Formatowanie nagłówków i stopek stron.</w:t>
            </w:r>
          </w:p>
          <w:p w:rsidR="00A0773F" w:rsidRPr="00F93158" w:rsidRDefault="00A0773F" w:rsidP="00F93158">
            <w:pPr>
              <w:spacing w:after="0" w:line="360" w:lineRule="auto"/>
              <w:ind w:left="0" w:firstLine="0"/>
              <w:jc w:val="left"/>
              <w:rPr>
                <w:szCs w:val="18"/>
              </w:rPr>
            </w:pPr>
            <w:r w:rsidRPr="00F93158">
              <w:rPr>
                <w:szCs w:val="18"/>
              </w:rPr>
              <w:t>h. Śledzenie i porównywanie zmian wprowadzonych przez użytkowników w dokumencie.</w:t>
            </w:r>
          </w:p>
          <w:p w:rsidR="00A0773F" w:rsidRPr="00F93158" w:rsidRDefault="00A0773F" w:rsidP="00F93158">
            <w:pPr>
              <w:spacing w:after="0" w:line="360" w:lineRule="auto"/>
              <w:ind w:left="0" w:firstLine="0"/>
              <w:jc w:val="left"/>
              <w:rPr>
                <w:szCs w:val="18"/>
              </w:rPr>
            </w:pPr>
            <w:r w:rsidRPr="00F93158">
              <w:rPr>
                <w:szCs w:val="18"/>
              </w:rPr>
              <w:t>i. Nagrywanie, tworzenie i edycję makr automatyzujących wykonywanie czynności.</w:t>
            </w:r>
          </w:p>
          <w:p w:rsidR="00A0773F" w:rsidRPr="00F93158" w:rsidRDefault="00A0773F" w:rsidP="00F93158">
            <w:pPr>
              <w:spacing w:after="0" w:line="360" w:lineRule="auto"/>
              <w:ind w:left="0" w:firstLine="0"/>
              <w:jc w:val="left"/>
              <w:rPr>
                <w:szCs w:val="18"/>
              </w:rPr>
            </w:pPr>
            <w:r w:rsidRPr="00F93158">
              <w:rPr>
                <w:szCs w:val="18"/>
              </w:rPr>
              <w:t>j. Określenie układu strony (pionowa/pozioma).</w:t>
            </w:r>
          </w:p>
          <w:p w:rsidR="00A0773F" w:rsidRPr="00F93158" w:rsidRDefault="00A0773F" w:rsidP="00F93158">
            <w:pPr>
              <w:spacing w:after="0" w:line="360" w:lineRule="auto"/>
              <w:ind w:left="0" w:firstLine="0"/>
              <w:jc w:val="left"/>
              <w:rPr>
                <w:szCs w:val="18"/>
              </w:rPr>
            </w:pPr>
            <w:r w:rsidRPr="00F93158">
              <w:rPr>
                <w:szCs w:val="18"/>
              </w:rPr>
              <w:t>k. Wydruk dokumentów.</w:t>
            </w:r>
          </w:p>
          <w:p w:rsidR="00A0773F" w:rsidRPr="00F93158" w:rsidRDefault="00A0773F" w:rsidP="00F93158">
            <w:pPr>
              <w:spacing w:after="0" w:line="360" w:lineRule="auto"/>
              <w:ind w:left="0" w:firstLine="0"/>
              <w:jc w:val="left"/>
              <w:rPr>
                <w:szCs w:val="18"/>
              </w:rPr>
            </w:pPr>
            <w:r w:rsidRPr="00F93158">
              <w:rPr>
                <w:szCs w:val="18"/>
              </w:rPr>
              <w:t>l. Wykonywanie korespondencji seryjnej bazując na danych adresowych pochodzących z arkusza</w:t>
            </w:r>
          </w:p>
          <w:p w:rsidR="00A0773F" w:rsidRPr="00F93158" w:rsidRDefault="00A0773F" w:rsidP="00F93158">
            <w:pPr>
              <w:spacing w:after="0" w:line="360" w:lineRule="auto"/>
              <w:ind w:left="0" w:firstLine="0"/>
              <w:jc w:val="left"/>
              <w:rPr>
                <w:szCs w:val="18"/>
              </w:rPr>
            </w:pPr>
            <w:r w:rsidRPr="00F93158">
              <w:rPr>
                <w:szCs w:val="18"/>
              </w:rPr>
              <w:t>kalkulacyjnego i z narzędzia do zarządzania informacją prywatną.</w:t>
            </w:r>
          </w:p>
          <w:p w:rsidR="00A0773F" w:rsidRPr="00F93158" w:rsidRDefault="00A0773F" w:rsidP="00F93158">
            <w:pPr>
              <w:spacing w:after="0" w:line="360" w:lineRule="auto"/>
              <w:ind w:left="0" w:firstLine="0"/>
              <w:jc w:val="left"/>
              <w:rPr>
                <w:szCs w:val="18"/>
              </w:rPr>
            </w:pPr>
            <w:r w:rsidRPr="00F93158">
              <w:rPr>
                <w:szCs w:val="18"/>
              </w:rPr>
              <w:t>m. Pracę na dokumentach utworzonych przy pomocy Microsoft Word 2007 lub Microsoft Word</w:t>
            </w:r>
          </w:p>
          <w:p w:rsidR="00A0773F" w:rsidRPr="00F93158" w:rsidRDefault="00A0773F" w:rsidP="00F93158">
            <w:pPr>
              <w:spacing w:after="0" w:line="360" w:lineRule="auto"/>
              <w:ind w:left="0" w:firstLine="0"/>
              <w:jc w:val="left"/>
              <w:rPr>
                <w:szCs w:val="18"/>
              </w:rPr>
            </w:pPr>
            <w:r w:rsidRPr="00F93158">
              <w:rPr>
                <w:szCs w:val="18"/>
              </w:rPr>
              <w:t>2010, 2013, 2016 i 2019 z zapewnieniem bezproblemowej konwersji wszystkich elementów</w:t>
            </w:r>
          </w:p>
          <w:p w:rsidR="00A0773F" w:rsidRPr="00F93158" w:rsidRDefault="00A0773F" w:rsidP="00F93158">
            <w:pPr>
              <w:spacing w:after="0" w:line="360" w:lineRule="auto"/>
              <w:ind w:left="0" w:firstLine="0"/>
              <w:jc w:val="left"/>
              <w:rPr>
                <w:szCs w:val="18"/>
              </w:rPr>
            </w:pPr>
            <w:r w:rsidRPr="00F93158">
              <w:rPr>
                <w:szCs w:val="18"/>
              </w:rPr>
              <w:t>i atrybutów dokumentu.</w:t>
            </w:r>
          </w:p>
          <w:p w:rsidR="00A0773F" w:rsidRPr="00F93158" w:rsidRDefault="00A0773F" w:rsidP="00F93158">
            <w:pPr>
              <w:spacing w:after="0" w:line="360" w:lineRule="auto"/>
              <w:ind w:left="0" w:firstLine="0"/>
              <w:jc w:val="left"/>
              <w:rPr>
                <w:szCs w:val="18"/>
              </w:rPr>
            </w:pPr>
            <w:r w:rsidRPr="00F93158">
              <w:rPr>
                <w:szCs w:val="18"/>
              </w:rPr>
              <w:t>n. Zabezpieczenie dokumentów hasłem przed odczytem oraz przed wprowadzaniem modyfikacji.</w:t>
            </w:r>
          </w:p>
          <w:p w:rsidR="00A0773F" w:rsidRPr="00F93158" w:rsidRDefault="00A0773F" w:rsidP="00F93158">
            <w:pPr>
              <w:spacing w:after="0" w:line="360" w:lineRule="auto"/>
              <w:ind w:left="0" w:firstLine="0"/>
              <w:jc w:val="left"/>
              <w:rPr>
                <w:szCs w:val="18"/>
              </w:rPr>
            </w:pPr>
            <w:r w:rsidRPr="00F93158">
              <w:rPr>
                <w:szCs w:val="18"/>
              </w:rPr>
              <w:t>o. Wymagana jest dostępność do oferowanego edytora tekstu bezpłatnych narzędzi</w:t>
            </w:r>
          </w:p>
          <w:p w:rsidR="00A0773F" w:rsidRPr="00F93158" w:rsidRDefault="00A0773F" w:rsidP="00F93158">
            <w:pPr>
              <w:spacing w:after="0" w:line="360" w:lineRule="auto"/>
              <w:ind w:left="0" w:firstLine="0"/>
              <w:jc w:val="left"/>
              <w:rPr>
                <w:szCs w:val="18"/>
              </w:rPr>
            </w:pPr>
            <w:r w:rsidRPr="00F93158">
              <w:rPr>
                <w:szCs w:val="18"/>
              </w:rPr>
              <w:t>umożliwiających wykorzystanie go, jako środowiska kreowania aktów normatywnych</w:t>
            </w:r>
          </w:p>
          <w:p w:rsidR="00A0773F" w:rsidRPr="00F93158" w:rsidRDefault="00A0773F" w:rsidP="00F93158">
            <w:pPr>
              <w:spacing w:after="0" w:line="360" w:lineRule="auto"/>
              <w:ind w:left="0" w:firstLine="0"/>
              <w:jc w:val="left"/>
              <w:rPr>
                <w:szCs w:val="18"/>
              </w:rPr>
            </w:pPr>
            <w:r w:rsidRPr="00F93158">
              <w:rPr>
                <w:szCs w:val="18"/>
              </w:rPr>
              <w:t>i prawnych, zgodnie z obowiązującym prawem.</w:t>
            </w:r>
          </w:p>
          <w:p w:rsidR="00A0773F" w:rsidRPr="00F93158" w:rsidRDefault="00A0773F" w:rsidP="00F93158">
            <w:pPr>
              <w:spacing w:after="0" w:line="360" w:lineRule="auto"/>
              <w:ind w:left="0" w:firstLine="0"/>
              <w:jc w:val="left"/>
              <w:rPr>
                <w:szCs w:val="18"/>
              </w:rPr>
            </w:pPr>
            <w:r w:rsidRPr="00F93158">
              <w:rPr>
                <w:szCs w:val="18"/>
              </w:rPr>
              <w:t>p. Wymagana jest dostępność do oferowanego edytora tekstu bezpłatnych narzędzi</w:t>
            </w:r>
          </w:p>
          <w:p w:rsidR="00A0773F" w:rsidRPr="00F93158" w:rsidRDefault="00A0773F" w:rsidP="00F93158">
            <w:pPr>
              <w:spacing w:after="0" w:line="360" w:lineRule="auto"/>
              <w:ind w:left="0" w:firstLine="0"/>
              <w:jc w:val="left"/>
              <w:rPr>
                <w:szCs w:val="18"/>
              </w:rPr>
            </w:pPr>
            <w:r w:rsidRPr="00F93158">
              <w:rPr>
                <w:szCs w:val="18"/>
              </w:rPr>
              <w:t>umożliwiających podpisanie podpisem elektronicznym pliku z zapisanym dokumentem przy</w:t>
            </w:r>
          </w:p>
          <w:p w:rsidR="00A0773F" w:rsidRPr="00F93158" w:rsidRDefault="00A0773F" w:rsidP="00F93158">
            <w:pPr>
              <w:spacing w:after="0" w:line="360" w:lineRule="auto"/>
              <w:ind w:left="0" w:firstLine="0"/>
              <w:jc w:val="left"/>
              <w:rPr>
                <w:szCs w:val="18"/>
              </w:rPr>
            </w:pPr>
            <w:r w:rsidRPr="00F93158">
              <w:rPr>
                <w:szCs w:val="18"/>
              </w:rPr>
              <w:t>pomocy certyfikatu kwalifikowanego zgodnie z wymaganiami obowiązującego w Polsce prawa.</w:t>
            </w:r>
          </w:p>
        </w:tc>
      </w:tr>
      <w:tr w:rsidR="00A0773F"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773F" w:rsidRPr="00F93158" w:rsidRDefault="00A0773F" w:rsidP="00F93158">
            <w:pPr>
              <w:spacing w:after="0" w:line="360" w:lineRule="auto"/>
              <w:ind w:left="2" w:firstLine="0"/>
              <w:jc w:val="left"/>
              <w:rPr>
                <w:b/>
                <w:bCs/>
                <w:szCs w:val="18"/>
                <w:lang w:eastAsia="en-US"/>
              </w:rPr>
            </w:pPr>
            <w:r w:rsidRPr="00F93158">
              <w:rPr>
                <w:b/>
                <w:szCs w:val="18"/>
              </w:rPr>
              <w:t>Arkusz kalkulacyjny musi umożliwiać:</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773F" w:rsidRPr="00F93158" w:rsidRDefault="00A0773F" w:rsidP="00F93158">
            <w:pPr>
              <w:spacing w:after="0" w:line="360" w:lineRule="auto"/>
              <w:ind w:left="0" w:firstLine="0"/>
              <w:jc w:val="left"/>
              <w:rPr>
                <w:szCs w:val="18"/>
              </w:rPr>
            </w:pPr>
            <w:r w:rsidRPr="00F93158">
              <w:rPr>
                <w:szCs w:val="18"/>
              </w:rPr>
              <w:t>a. Tworzenie raportów tabelarycznych</w:t>
            </w:r>
          </w:p>
          <w:p w:rsidR="00A0773F" w:rsidRPr="00F93158" w:rsidRDefault="00A0773F" w:rsidP="00F93158">
            <w:pPr>
              <w:spacing w:after="0" w:line="360" w:lineRule="auto"/>
              <w:ind w:left="0" w:firstLine="0"/>
              <w:jc w:val="left"/>
              <w:rPr>
                <w:szCs w:val="18"/>
              </w:rPr>
            </w:pPr>
            <w:r w:rsidRPr="00F93158">
              <w:rPr>
                <w:szCs w:val="18"/>
              </w:rPr>
              <w:t>b. Tworzenie wykresów liniowych (wraz linią trendu), słupkowych, kołowych</w:t>
            </w:r>
          </w:p>
          <w:p w:rsidR="00A0773F" w:rsidRPr="00F93158" w:rsidRDefault="00A0773F" w:rsidP="00F93158">
            <w:pPr>
              <w:spacing w:after="0" w:line="360" w:lineRule="auto"/>
              <w:ind w:left="0" w:firstLine="0"/>
              <w:jc w:val="left"/>
              <w:rPr>
                <w:szCs w:val="18"/>
              </w:rPr>
            </w:pPr>
            <w:r w:rsidRPr="00F93158">
              <w:rPr>
                <w:szCs w:val="18"/>
              </w:rPr>
              <w:t>c. Tworzenie arkuszy kalkulacyjnych zawierających teksty, dane liczbowe oraz formuły</w:t>
            </w:r>
          </w:p>
          <w:p w:rsidR="00A0773F" w:rsidRPr="00F93158" w:rsidRDefault="00A0773F" w:rsidP="00F93158">
            <w:pPr>
              <w:spacing w:after="0" w:line="360" w:lineRule="auto"/>
              <w:ind w:left="0" w:firstLine="0"/>
              <w:jc w:val="left"/>
              <w:rPr>
                <w:szCs w:val="18"/>
              </w:rPr>
            </w:pPr>
            <w:r w:rsidRPr="00F93158">
              <w:rPr>
                <w:szCs w:val="18"/>
              </w:rPr>
              <w:t>przeprowadzające operacje matematyczne, logiczne, tekstowe, statystyczne oraz operacje na</w:t>
            </w:r>
          </w:p>
          <w:p w:rsidR="00A0773F" w:rsidRPr="00F93158" w:rsidRDefault="00A0773F" w:rsidP="00F93158">
            <w:pPr>
              <w:spacing w:after="0" w:line="360" w:lineRule="auto"/>
              <w:ind w:left="0" w:firstLine="0"/>
              <w:jc w:val="left"/>
              <w:rPr>
                <w:szCs w:val="18"/>
              </w:rPr>
            </w:pPr>
            <w:r w:rsidRPr="00F93158">
              <w:rPr>
                <w:szCs w:val="18"/>
              </w:rPr>
              <w:t>danych finansowych i na miarach czasu.</w:t>
            </w:r>
          </w:p>
          <w:p w:rsidR="00A0773F" w:rsidRPr="00F93158" w:rsidRDefault="00A0773F" w:rsidP="00F93158">
            <w:pPr>
              <w:spacing w:after="0" w:line="360" w:lineRule="auto"/>
              <w:ind w:left="0" w:firstLine="0"/>
              <w:jc w:val="left"/>
              <w:rPr>
                <w:szCs w:val="18"/>
              </w:rPr>
            </w:pPr>
            <w:r w:rsidRPr="00F93158">
              <w:rPr>
                <w:szCs w:val="18"/>
              </w:rPr>
              <w:t>d. Tworzenie raportów z zewnętrznych źródeł danych (inne arkusze kalkulacyjne, bazy danych</w:t>
            </w:r>
          </w:p>
          <w:p w:rsidR="00A0773F" w:rsidRPr="00F93158" w:rsidRDefault="00A0773F" w:rsidP="00F93158">
            <w:pPr>
              <w:spacing w:after="0" w:line="360" w:lineRule="auto"/>
              <w:ind w:left="0" w:firstLine="0"/>
              <w:jc w:val="left"/>
              <w:rPr>
                <w:szCs w:val="18"/>
              </w:rPr>
            </w:pPr>
            <w:r w:rsidRPr="00F93158">
              <w:rPr>
                <w:szCs w:val="18"/>
              </w:rPr>
              <w:t xml:space="preserve">zgodne z ODBC, pliki tekstowe, pliki XML, </w:t>
            </w:r>
            <w:proofErr w:type="spellStart"/>
            <w:r w:rsidRPr="00F93158">
              <w:rPr>
                <w:szCs w:val="18"/>
              </w:rPr>
              <w:t>webservice</w:t>
            </w:r>
            <w:proofErr w:type="spellEnd"/>
            <w:r w:rsidRPr="00F93158">
              <w:rPr>
                <w:szCs w:val="18"/>
              </w:rPr>
              <w:t>)</w:t>
            </w:r>
          </w:p>
          <w:p w:rsidR="00A0773F" w:rsidRPr="00F93158" w:rsidRDefault="00A0773F" w:rsidP="00F93158">
            <w:pPr>
              <w:spacing w:after="0" w:line="360" w:lineRule="auto"/>
              <w:ind w:left="0" w:firstLine="0"/>
              <w:jc w:val="left"/>
              <w:rPr>
                <w:szCs w:val="18"/>
              </w:rPr>
            </w:pPr>
            <w:r w:rsidRPr="00F93158">
              <w:rPr>
                <w:szCs w:val="18"/>
              </w:rPr>
              <w:t>e. Obsługę kostek OLAP oraz tworzenie i edycję kwerend bazodanowych i webowych. Narzędzia</w:t>
            </w:r>
          </w:p>
          <w:p w:rsidR="00A0773F" w:rsidRPr="00F93158" w:rsidRDefault="00A0773F" w:rsidP="00F93158">
            <w:pPr>
              <w:spacing w:after="0" w:line="360" w:lineRule="auto"/>
              <w:ind w:left="0" w:firstLine="0"/>
              <w:jc w:val="left"/>
              <w:rPr>
                <w:szCs w:val="18"/>
              </w:rPr>
            </w:pPr>
            <w:r w:rsidRPr="00F93158">
              <w:rPr>
                <w:szCs w:val="18"/>
              </w:rPr>
              <w:t>wspomagające analizę statystyczną i finansową, analizę wariantową i rozwiązywanie</w:t>
            </w:r>
          </w:p>
          <w:p w:rsidR="00A0773F" w:rsidRPr="00F93158" w:rsidRDefault="00A0773F" w:rsidP="00F93158">
            <w:pPr>
              <w:spacing w:after="0" w:line="360" w:lineRule="auto"/>
              <w:ind w:left="0" w:firstLine="0"/>
              <w:jc w:val="left"/>
              <w:rPr>
                <w:szCs w:val="18"/>
              </w:rPr>
            </w:pPr>
            <w:r w:rsidRPr="00F93158">
              <w:rPr>
                <w:szCs w:val="18"/>
              </w:rPr>
              <w:t>problemów optymalizacyjnych</w:t>
            </w:r>
          </w:p>
          <w:p w:rsidR="00A0773F" w:rsidRPr="00F93158" w:rsidRDefault="00A0773F" w:rsidP="00F93158">
            <w:pPr>
              <w:spacing w:after="0" w:line="360" w:lineRule="auto"/>
              <w:ind w:left="0" w:firstLine="0"/>
              <w:jc w:val="left"/>
              <w:rPr>
                <w:szCs w:val="18"/>
              </w:rPr>
            </w:pPr>
            <w:r w:rsidRPr="00F93158">
              <w:rPr>
                <w:szCs w:val="18"/>
              </w:rPr>
              <w:t>f. Tworzenie raportów tabeli przestawnych umożliwiających dynamiczną zmianę wymiarów oraz</w:t>
            </w:r>
          </w:p>
          <w:p w:rsidR="00A0773F" w:rsidRPr="00F93158" w:rsidRDefault="00A0773F" w:rsidP="00F93158">
            <w:pPr>
              <w:spacing w:after="0" w:line="360" w:lineRule="auto"/>
              <w:ind w:left="0" w:firstLine="0"/>
              <w:jc w:val="left"/>
              <w:rPr>
                <w:szCs w:val="18"/>
              </w:rPr>
            </w:pPr>
            <w:r w:rsidRPr="00F93158">
              <w:rPr>
                <w:szCs w:val="18"/>
              </w:rPr>
              <w:t xml:space="preserve">wykresów bazujących na danych z tabeli przestawnych </w:t>
            </w:r>
          </w:p>
          <w:p w:rsidR="00A0773F" w:rsidRPr="00F93158" w:rsidRDefault="00A0773F" w:rsidP="00F93158">
            <w:pPr>
              <w:spacing w:after="0" w:line="360" w:lineRule="auto"/>
              <w:ind w:left="0" w:firstLine="0"/>
              <w:jc w:val="left"/>
              <w:rPr>
                <w:szCs w:val="18"/>
              </w:rPr>
            </w:pPr>
            <w:r w:rsidRPr="00F93158">
              <w:rPr>
                <w:szCs w:val="18"/>
              </w:rPr>
              <w:t>g. Wyszukiwanie i zamianę danych</w:t>
            </w:r>
          </w:p>
          <w:p w:rsidR="00A0773F" w:rsidRPr="00F93158" w:rsidRDefault="00A0773F" w:rsidP="00F93158">
            <w:pPr>
              <w:spacing w:after="0" w:line="360" w:lineRule="auto"/>
              <w:ind w:left="0" w:firstLine="0"/>
              <w:jc w:val="left"/>
              <w:rPr>
                <w:szCs w:val="18"/>
              </w:rPr>
            </w:pPr>
            <w:r w:rsidRPr="00F93158">
              <w:rPr>
                <w:szCs w:val="18"/>
              </w:rPr>
              <w:t>h. Wykonywanie analiz danych przy użyciu formatowania warunkowego</w:t>
            </w:r>
          </w:p>
          <w:p w:rsidR="00A0773F" w:rsidRPr="00F93158" w:rsidRDefault="00A0773F" w:rsidP="00F93158">
            <w:pPr>
              <w:spacing w:after="0" w:line="360" w:lineRule="auto"/>
              <w:ind w:left="0" w:firstLine="0"/>
              <w:jc w:val="left"/>
              <w:rPr>
                <w:szCs w:val="18"/>
              </w:rPr>
            </w:pPr>
            <w:r w:rsidRPr="00F93158">
              <w:rPr>
                <w:szCs w:val="18"/>
              </w:rPr>
              <w:t>i. Nazywanie komórek arkusza i odwoływanie się w formułach po takiej nazwie</w:t>
            </w:r>
          </w:p>
          <w:p w:rsidR="00A0773F" w:rsidRPr="00F93158" w:rsidRDefault="00A0773F" w:rsidP="00F93158">
            <w:pPr>
              <w:spacing w:after="0" w:line="360" w:lineRule="auto"/>
              <w:ind w:left="0" w:firstLine="0"/>
              <w:jc w:val="left"/>
              <w:rPr>
                <w:szCs w:val="18"/>
              </w:rPr>
            </w:pPr>
            <w:r w:rsidRPr="00F93158">
              <w:rPr>
                <w:szCs w:val="18"/>
              </w:rPr>
              <w:t>j. Nagrywanie, tworzenie i edycję makr automatyzujących wykonywanie czynności</w:t>
            </w:r>
          </w:p>
          <w:p w:rsidR="00A0773F" w:rsidRPr="00F93158" w:rsidRDefault="00A0773F" w:rsidP="00F93158">
            <w:pPr>
              <w:spacing w:after="0" w:line="360" w:lineRule="auto"/>
              <w:ind w:left="0" w:firstLine="0"/>
              <w:jc w:val="left"/>
              <w:rPr>
                <w:szCs w:val="18"/>
              </w:rPr>
            </w:pPr>
            <w:r w:rsidRPr="00F93158">
              <w:rPr>
                <w:szCs w:val="18"/>
              </w:rPr>
              <w:t>k. Formatowanie czasu, daty i wartości finansowych z polskim formatem</w:t>
            </w:r>
          </w:p>
          <w:p w:rsidR="00A0773F" w:rsidRPr="00F93158" w:rsidRDefault="00A0773F" w:rsidP="00F93158">
            <w:pPr>
              <w:spacing w:after="0" w:line="360" w:lineRule="auto"/>
              <w:ind w:left="0" w:firstLine="0"/>
              <w:jc w:val="left"/>
              <w:rPr>
                <w:szCs w:val="18"/>
              </w:rPr>
            </w:pPr>
            <w:r w:rsidRPr="00F93158">
              <w:rPr>
                <w:szCs w:val="18"/>
              </w:rPr>
              <w:t>l. Zapis wielu arkuszy kalkulacyjnych w jednym pliku.</w:t>
            </w:r>
          </w:p>
          <w:p w:rsidR="00A0773F" w:rsidRPr="00F93158" w:rsidRDefault="00A0773F" w:rsidP="00F93158">
            <w:pPr>
              <w:spacing w:after="0" w:line="360" w:lineRule="auto"/>
              <w:ind w:left="0" w:firstLine="0"/>
              <w:jc w:val="left"/>
              <w:rPr>
                <w:szCs w:val="18"/>
              </w:rPr>
            </w:pPr>
            <w:r w:rsidRPr="00F93158">
              <w:rPr>
                <w:szCs w:val="18"/>
              </w:rPr>
              <w:t>m. Zachowanie pełnej zgodności z formatami plików utworzonych za pomocą oprogramowania</w:t>
            </w:r>
          </w:p>
          <w:p w:rsidR="00A0773F" w:rsidRPr="00F93158" w:rsidRDefault="00A0773F" w:rsidP="00F93158">
            <w:pPr>
              <w:spacing w:after="0" w:line="360" w:lineRule="auto"/>
              <w:ind w:left="0" w:firstLine="0"/>
              <w:jc w:val="left"/>
              <w:rPr>
                <w:szCs w:val="18"/>
              </w:rPr>
            </w:pPr>
            <w:r w:rsidRPr="00F93158">
              <w:rPr>
                <w:szCs w:val="18"/>
              </w:rPr>
              <w:t>Microsoft Excel 2007 oraz Microsoft Excel 2010, 2013,2016  i 2019 z uwzględnieniem poprawnej</w:t>
            </w:r>
          </w:p>
          <w:p w:rsidR="00A0773F" w:rsidRPr="00F93158" w:rsidRDefault="00A0773F" w:rsidP="00F93158">
            <w:pPr>
              <w:spacing w:after="0" w:line="360" w:lineRule="auto"/>
              <w:ind w:left="0" w:firstLine="0"/>
              <w:jc w:val="left"/>
              <w:rPr>
                <w:szCs w:val="18"/>
              </w:rPr>
            </w:pPr>
            <w:r w:rsidRPr="00F93158">
              <w:rPr>
                <w:szCs w:val="18"/>
              </w:rPr>
              <w:t>realizacji użytych w nich funkcji specjalnych i makropoleceń.</w:t>
            </w:r>
          </w:p>
          <w:p w:rsidR="00A0773F" w:rsidRPr="00F93158" w:rsidRDefault="00A0773F" w:rsidP="00F93158">
            <w:pPr>
              <w:spacing w:after="0" w:line="360" w:lineRule="auto"/>
              <w:ind w:left="0" w:firstLine="0"/>
              <w:jc w:val="left"/>
              <w:rPr>
                <w:szCs w:val="18"/>
              </w:rPr>
            </w:pPr>
            <w:r w:rsidRPr="00F93158">
              <w:rPr>
                <w:szCs w:val="18"/>
              </w:rPr>
              <w:t>n. Zabezpieczenie dokumentów hasłem przed odczytem oraz przed wprowadzaniem modyfikacji.</w:t>
            </w:r>
          </w:p>
        </w:tc>
      </w:tr>
      <w:tr w:rsidR="00A0773F"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773F" w:rsidRPr="00F93158" w:rsidRDefault="00A0773F" w:rsidP="00F93158">
            <w:pPr>
              <w:spacing w:after="0" w:line="360" w:lineRule="auto"/>
              <w:ind w:left="0" w:firstLine="0"/>
              <w:jc w:val="left"/>
              <w:rPr>
                <w:b/>
                <w:bCs/>
                <w:szCs w:val="18"/>
                <w:lang w:eastAsia="en-US"/>
              </w:rPr>
            </w:pPr>
            <w:r w:rsidRPr="00F93158">
              <w:rPr>
                <w:b/>
                <w:bCs/>
                <w:szCs w:val="18"/>
                <w:lang w:eastAsia="en-US"/>
              </w:rPr>
              <w:t>Narzędzie do przygotowywania i prowadzenia prezentacji musi umożliwiać:</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773F" w:rsidRPr="00F93158" w:rsidRDefault="00A0773F" w:rsidP="00F93158">
            <w:pPr>
              <w:spacing w:after="0" w:line="360" w:lineRule="auto"/>
              <w:ind w:left="0" w:firstLine="0"/>
              <w:jc w:val="left"/>
              <w:rPr>
                <w:szCs w:val="18"/>
              </w:rPr>
            </w:pPr>
            <w:r w:rsidRPr="00F93158">
              <w:rPr>
                <w:szCs w:val="18"/>
              </w:rPr>
              <w:t>a. Przygotowywanie prezentacji multimedialnych, które będą:</w:t>
            </w:r>
          </w:p>
          <w:p w:rsidR="00A0773F" w:rsidRPr="00F93158" w:rsidRDefault="00A0773F" w:rsidP="00F93158">
            <w:pPr>
              <w:spacing w:after="0" w:line="360" w:lineRule="auto"/>
              <w:ind w:left="0" w:firstLine="0"/>
              <w:jc w:val="left"/>
              <w:rPr>
                <w:szCs w:val="18"/>
              </w:rPr>
            </w:pPr>
            <w:r w:rsidRPr="00F93158">
              <w:rPr>
                <w:szCs w:val="18"/>
              </w:rPr>
              <w:t>b. Prezentowanie przy użyciu projektora multimedialnego</w:t>
            </w:r>
          </w:p>
          <w:p w:rsidR="00A0773F" w:rsidRPr="00F93158" w:rsidRDefault="00A0773F" w:rsidP="00F93158">
            <w:pPr>
              <w:spacing w:after="0" w:line="360" w:lineRule="auto"/>
              <w:ind w:left="0" w:firstLine="0"/>
              <w:jc w:val="left"/>
              <w:rPr>
                <w:szCs w:val="18"/>
              </w:rPr>
            </w:pPr>
            <w:r w:rsidRPr="00F93158">
              <w:rPr>
                <w:szCs w:val="18"/>
              </w:rPr>
              <w:t>c. Drukowanie w formacie umożliwiającym robienie notatek</w:t>
            </w:r>
          </w:p>
          <w:p w:rsidR="00A0773F" w:rsidRPr="00F93158" w:rsidRDefault="00A0773F" w:rsidP="00F93158">
            <w:pPr>
              <w:spacing w:after="0" w:line="360" w:lineRule="auto"/>
              <w:ind w:left="0" w:firstLine="0"/>
              <w:jc w:val="left"/>
              <w:rPr>
                <w:szCs w:val="18"/>
              </w:rPr>
            </w:pPr>
            <w:r w:rsidRPr="00F93158">
              <w:rPr>
                <w:szCs w:val="18"/>
              </w:rPr>
              <w:t>d. Zapisanie jako prezentacja tylko do odczytu.</w:t>
            </w:r>
          </w:p>
          <w:p w:rsidR="00A0773F" w:rsidRPr="00F93158" w:rsidRDefault="00A0773F" w:rsidP="00F93158">
            <w:pPr>
              <w:spacing w:after="0" w:line="360" w:lineRule="auto"/>
              <w:ind w:left="0" w:firstLine="0"/>
              <w:jc w:val="left"/>
              <w:rPr>
                <w:szCs w:val="18"/>
              </w:rPr>
            </w:pPr>
            <w:r w:rsidRPr="00F93158">
              <w:rPr>
                <w:szCs w:val="18"/>
              </w:rPr>
              <w:t>e. Nagrywanie narracji i dołączanie jej do prezentacji</w:t>
            </w:r>
          </w:p>
          <w:p w:rsidR="00A0773F" w:rsidRPr="00F93158" w:rsidRDefault="00A0773F" w:rsidP="00F93158">
            <w:pPr>
              <w:spacing w:after="0" w:line="360" w:lineRule="auto"/>
              <w:ind w:left="0" w:firstLine="0"/>
              <w:jc w:val="left"/>
              <w:rPr>
                <w:szCs w:val="18"/>
              </w:rPr>
            </w:pPr>
            <w:r w:rsidRPr="00F93158">
              <w:rPr>
                <w:szCs w:val="18"/>
              </w:rPr>
              <w:t>f. Opatrywanie slajdów notatkami dla prezentera</w:t>
            </w:r>
          </w:p>
          <w:p w:rsidR="00A0773F" w:rsidRPr="00F93158" w:rsidRDefault="00A0773F" w:rsidP="00F93158">
            <w:pPr>
              <w:spacing w:after="0" w:line="360" w:lineRule="auto"/>
              <w:ind w:left="0" w:firstLine="0"/>
              <w:jc w:val="left"/>
              <w:rPr>
                <w:szCs w:val="18"/>
              </w:rPr>
            </w:pPr>
            <w:r w:rsidRPr="00F93158">
              <w:rPr>
                <w:szCs w:val="18"/>
              </w:rPr>
              <w:t>g. Umieszczanie i formatowanie tekstów, obiektów graficznych, tabel, nagrań dźwiękowych i wideo</w:t>
            </w:r>
          </w:p>
          <w:p w:rsidR="00A0773F" w:rsidRPr="00F93158" w:rsidRDefault="00A0773F" w:rsidP="00F93158">
            <w:pPr>
              <w:spacing w:after="0" w:line="360" w:lineRule="auto"/>
              <w:ind w:left="0" w:firstLine="0"/>
              <w:jc w:val="left"/>
              <w:rPr>
                <w:szCs w:val="18"/>
              </w:rPr>
            </w:pPr>
            <w:r w:rsidRPr="00F93158">
              <w:rPr>
                <w:szCs w:val="18"/>
              </w:rPr>
              <w:t>h. Umieszczanie tabel i wykresów pochodzących z arkusza kalkulacyjnego</w:t>
            </w:r>
          </w:p>
          <w:p w:rsidR="00A0773F" w:rsidRPr="00F93158" w:rsidRDefault="00A0773F" w:rsidP="00F93158">
            <w:pPr>
              <w:spacing w:after="0" w:line="360" w:lineRule="auto"/>
              <w:ind w:left="0" w:firstLine="0"/>
              <w:jc w:val="left"/>
              <w:rPr>
                <w:szCs w:val="18"/>
              </w:rPr>
            </w:pPr>
            <w:r w:rsidRPr="00F93158">
              <w:rPr>
                <w:szCs w:val="18"/>
              </w:rPr>
              <w:t>i. Odświeżenie wykresu znajdującego się w prezentacji po zmianie danych w źródłowym arkuszu</w:t>
            </w:r>
          </w:p>
          <w:p w:rsidR="00A0773F" w:rsidRPr="00F93158" w:rsidRDefault="00A0773F" w:rsidP="00F93158">
            <w:pPr>
              <w:spacing w:after="0" w:line="360" w:lineRule="auto"/>
              <w:ind w:left="0" w:firstLine="0"/>
              <w:jc w:val="left"/>
              <w:rPr>
                <w:szCs w:val="18"/>
              </w:rPr>
            </w:pPr>
            <w:r w:rsidRPr="00F93158">
              <w:rPr>
                <w:szCs w:val="18"/>
              </w:rPr>
              <w:t>kalkulacyjnym</w:t>
            </w:r>
          </w:p>
          <w:p w:rsidR="00A0773F" w:rsidRPr="00F93158" w:rsidRDefault="00A0773F" w:rsidP="00F93158">
            <w:pPr>
              <w:spacing w:after="0" w:line="360" w:lineRule="auto"/>
              <w:ind w:left="0" w:firstLine="0"/>
              <w:jc w:val="left"/>
              <w:rPr>
                <w:szCs w:val="18"/>
              </w:rPr>
            </w:pPr>
            <w:r w:rsidRPr="00F93158">
              <w:rPr>
                <w:szCs w:val="18"/>
              </w:rPr>
              <w:t>j. Możliwość tworzenia animacji obiektów i całych slajdów</w:t>
            </w:r>
          </w:p>
          <w:p w:rsidR="00A0773F" w:rsidRPr="00F93158" w:rsidRDefault="00A0773F" w:rsidP="00F93158">
            <w:pPr>
              <w:spacing w:after="0" w:line="360" w:lineRule="auto"/>
              <w:ind w:left="0" w:firstLine="0"/>
              <w:jc w:val="left"/>
              <w:rPr>
                <w:szCs w:val="18"/>
              </w:rPr>
            </w:pPr>
            <w:r w:rsidRPr="00F93158">
              <w:rPr>
                <w:szCs w:val="18"/>
              </w:rPr>
              <w:t>k. Prowadzenie prezentacji w trybie prezentera, gdzie slajdy są widoczne na jednym monitorze lub</w:t>
            </w:r>
          </w:p>
          <w:p w:rsidR="00A0773F" w:rsidRPr="00F93158" w:rsidRDefault="00A0773F" w:rsidP="00F93158">
            <w:pPr>
              <w:spacing w:after="0" w:line="360" w:lineRule="auto"/>
              <w:ind w:left="0" w:firstLine="0"/>
              <w:jc w:val="left"/>
              <w:rPr>
                <w:szCs w:val="18"/>
              </w:rPr>
            </w:pPr>
            <w:r w:rsidRPr="00F93158">
              <w:rPr>
                <w:szCs w:val="18"/>
              </w:rPr>
              <w:t>projektorze, a na drugim widoczne są slajdy i notatki prezentera</w:t>
            </w:r>
          </w:p>
          <w:p w:rsidR="00A0773F" w:rsidRPr="00F93158" w:rsidRDefault="00A0773F" w:rsidP="00F93158">
            <w:pPr>
              <w:spacing w:after="0" w:line="360" w:lineRule="auto"/>
              <w:ind w:left="0" w:firstLine="0"/>
              <w:jc w:val="left"/>
              <w:rPr>
                <w:szCs w:val="18"/>
              </w:rPr>
            </w:pPr>
            <w:r w:rsidRPr="00F93158">
              <w:rPr>
                <w:szCs w:val="18"/>
              </w:rPr>
              <w:t>l. Pełna zgodność z formatami plików utworzonych za pomocą oprogramowania MS PowerPoint 2007,2010,2013,2016 i 2019</w:t>
            </w:r>
          </w:p>
        </w:tc>
      </w:tr>
      <w:tr w:rsidR="00A0773F"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773F" w:rsidRPr="00F93158" w:rsidRDefault="00A0773F" w:rsidP="00F93158">
            <w:pPr>
              <w:spacing w:after="0" w:line="360" w:lineRule="auto"/>
              <w:ind w:left="2" w:firstLine="0"/>
              <w:jc w:val="left"/>
              <w:rPr>
                <w:b/>
                <w:bCs/>
                <w:szCs w:val="18"/>
                <w:lang w:eastAsia="en-US"/>
              </w:rPr>
            </w:pPr>
            <w:r w:rsidRPr="00F93158">
              <w:rPr>
                <w:b/>
                <w:szCs w:val="18"/>
              </w:rPr>
              <w:t>Narzędzie do tworzenia drukowanych materiałów informacyjnych musi umożliwiać:</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773F" w:rsidRPr="00F93158" w:rsidRDefault="00A0773F" w:rsidP="00F93158">
            <w:pPr>
              <w:spacing w:after="0" w:line="360" w:lineRule="auto"/>
              <w:ind w:left="0" w:firstLine="0"/>
              <w:jc w:val="left"/>
              <w:rPr>
                <w:szCs w:val="18"/>
              </w:rPr>
            </w:pPr>
            <w:r w:rsidRPr="00F93158">
              <w:rPr>
                <w:szCs w:val="18"/>
              </w:rPr>
              <w:t>a. Tworzenie i edycję drukowanych materiałów informacyjnych</w:t>
            </w:r>
          </w:p>
          <w:p w:rsidR="00A0773F" w:rsidRPr="00F93158" w:rsidRDefault="00A0773F" w:rsidP="00F93158">
            <w:pPr>
              <w:spacing w:after="0" w:line="360" w:lineRule="auto"/>
              <w:ind w:left="0" w:firstLine="0"/>
              <w:jc w:val="left"/>
              <w:rPr>
                <w:szCs w:val="18"/>
              </w:rPr>
            </w:pPr>
            <w:r w:rsidRPr="00F93158">
              <w:rPr>
                <w:szCs w:val="18"/>
              </w:rPr>
              <w:t>b. Tworzenie materiałów przy użyciu dostępnych z narzędziem szablonów: broszur, biuletynów,</w:t>
            </w:r>
          </w:p>
          <w:p w:rsidR="00A0773F" w:rsidRPr="00F93158" w:rsidRDefault="00A0773F" w:rsidP="00F93158">
            <w:pPr>
              <w:spacing w:after="0" w:line="360" w:lineRule="auto"/>
              <w:ind w:left="0" w:firstLine="0"/>
              <w:jc w:val="left"/>
              <w:rPr>
                <w:szCs w:val="18"/>
              </w:rPr>
            </w:pPr>
            <w:r w:rsidRPr="00F93158">
              <w:rPr>
                <w:szCs w:val="18"/>
              </w:rPr>
              <w:t>katalogów.</w:t>
            </w:r>
          </w:p>
          <w:p w:rsidR="00A0773F" w:rsidRPr="00F93158" w:rsidRDefault="00A0773F" w:rsidP="00F93158">
            <w:pPr>
              <w:spacing w:after="0" w:line="360" w:lineRule="auto"/>
              <w:ind w:left="0" w:firstLine="0"/>
              <w:jc w:val="left"/>
              <w:rPr>
                <w:szCs w:val="18"/>
              </w:rPr>
            </w:pPr>
            <w:r w:rsidRPr="00F93158">
              <w:rPr>
                <w:szCs w:val="18"/>
              </w:rPr>
              <w:t>c. Edycję poszczególnych stron materiałów.</w:t>
            </w:r>
          </w:p>
          <w:p w:rsidR="00A0773F" w:rsidRPr="00F93158" w:rsidRDefault="00A0773F" w:rsidP="00F93158">
            <w:pPr>
              <w:spacing w:after="0" w:line="360" w:lineRule="auto"/>
              <w:ind w:left="0" w:firstLine="0"/>
              <w:jc w:val="left"/>
              <w:rPr>
                <w:szCs w:val="18"/>
              </w:rPr>
            </w:pPr>
            <w:r w:rsidRPr="00F93158">
              <w:rPr>
                <w:szCs w:val="18"/>
              </w:rPr>
              <w:t>d. Podział treści na kolumny.</w:t>
            </w:r>
          </w:p>
          <w:p w:rsidR="00A0773F" w:rsidRPr="00F93158" w:rsidRDefault="00A0773F" w:rsidP="00F93158">
            <w:pPr>
              <w:spacing w:after="0" w:line="360" w:lineRule="auto"/>
              <w:ind w:left="0" w:firstLine="0"/>
              <w:jc w:val="left"/>
              <w:rPr>
                <w:szCs w:val="18"/>
              </w:rPr>
            </w:pPr>
            <w:r w:rsidRPr="00F93158">
              <w:rPr>
                <w:szCs w:val="18"/>
              </w:rPr>
              <w:t>e. Umieszczanie elementów graficznych.</w:t>
            </w:r>
          </w:p>
          <w:p w:rsidR="00A0773F" w:rsidRPr="00F93158" w:rsidRDefault="00A0773F" w:rsidP="00F93158">
            <w:pPr>
              <w:spacing w:after="0" w:line="360" w:lineRule="auto"/>
              <w:ind w:left="0" w:firstLine="0"/>
              <w:jc w:val="left"/>
              <w:rPr>
                <w:szCs w:val="18"/>
              </w:rPr>
            </w:pPr>
            <w:r w:rsidRPr="00F93158">
              <w:rPr>
                <w:szCs w:val="18"/>
              </w:rPr>
              <w:t>f. Wykorzystanie mechanizmu korespondencji seryjnej.</w:t>
            </w:r>
          </w:p>
          <w:p w:rsidR="00A0773F" w:rsidRPr="00F93158" w:rsidRDefault="00A0773F" w:rsidP="00F93158">
            <w:pPr>
              <w:spacing w:after="0" w:line="360" w:lineRule="auto"/>
              <w:ind w:left="0" w:firstLine="0"/>
              <w:jc w:val="left"/>
              <w:rPr>
                <w:szCs w:val="18"/>
              </w:rPr>
            </w:pPr>
            <w:r w:rsidRPr="00F93158">
              <w:rPr>
                <w:szCs w:val="18"/>
              </w:rPr>
              <w:t>g. Płynne przesuwanie elementów po całej stronie publikacji.</w:t>
            </w:r>
          </w:p>
          <w:p w:rsidR="00A0773F" w:rsidRPr="00F93158" w:rsidRDefault="00A0773F" w:rsidP="00F93158">
            <w:pPr>
              <w:spacing w:after="0" w:line="360" w:lineRule="auto"/>
              <w:ind w:left="0" w:firstLine="0"/>
              <w:jc w:val="left"/>
              <w:rPr>
                <w:szCs w:val="18"/>
              </w:rPr>
            </w:pPr>
            <w:r w:rsidRPr="00F93158">
              <w:rPr>
                <w:szCs w:val="18"/>
              </w:rPr>
              <w:t>h. Eksport publikacji do formatu PDF oraz TIFF.</w:t>
            </w:r>
          </w:p>
          <w:p w:rsidR="00A0773F" w:rsidRPr="00F93158" w:rsidRDefault="00A0773F" w:rsidP="00F93158">
            <w:pPr>
              <w:spacing w:after="0" w:line="360" w:lineRule="auto"/>
              <w:ind w:left="0" w:firstLine="0"/>
              <w:jc w:val="left"/>
              <w:rPr>
                <w:szCs w:val="18"/>
              </w:rPr>
            </w:pPr>
            <w:r w:rsidRPr="00F93158">
              <w:rPr>
                <w:szCs w:val="18"/>
              </w:rPr>
              <w:t>i. Wydruk publikacji.</w:t>
            </w:r>
          </w:p>
          <w:p w:rsidR="00A0773F" w:rsidRPr="00F93158" w:rsidRDefault="00A0773F" w:rsidP="00F93158">
            <w:pPr>
              <w:spacing w:after="0" w:line="360" w:lineRule="auto"/>
              <w:ind w:left="0" w:firstLine="0"/>
              <w:jc w:val="left"/>
              <w:rPr>
                <w:szCs w:val="18"/>
              </w:rPr>
            </w:pPr>
            <w:r w:rsidRPr="00F93158">
              <w:rPr>
                <w:szCs w:val="18"/>
              </w:rPr>
              <w:t>j. Możliwość przygotowywania materiałów do wydruku w standardzie CMYK.</w:t>
            </w:r>
          </w:p>
          <w:p w:rsidR="00A0773F" w:rsidRPr="00F93158" w:rsidRDefault="00A0773F" w:rsidP="00F93158">
            <w:pPr>
              <w:spacing w:after="0" w:line="360" w:lineRule="auto"/>
              <w:ind w:left="0" w:firstLine="0"/>
              <w:jc w:val="left"/>
              <w:rPr>
                <w:szCs w:val="18"/>
              </w:rPr>
            </w:pPr>
            <w:r w:rsidRPr="00F93158">
              <w:rPr>
                <w:szCs w:val="18"/>
              </w:rPr>
              <w:t>k. Pełna zgodność z formatami plików utworzonych za pomocą oprogramowania MS Publisher</w:t>
            </w:r>
          </w:p>
          <w:p w:rsidR="00A0773F" w:rsidRPr="00F93158" w:rsidRDefault="00A0773F" w:rsidP="00F93158">
            <w:pPr>
              <w:spacing w:after="0" w:line="360" w:lineRule="auto"/>
              <w:ind w:left="0" w:firstLine="0"/>
              <w:jc w:val="left"/>
              <w:rPr>
                <w:szCs w:val="18"/>
              </w:rPr>
            </w:pPr>
            <w:r w:rsidRPr="00F93158">
              <w:rPr>
                <w:szCs w:val="18"/>
              </w:rPr>
              <w:t>2007, MS Publisher 2010, 2013, 2016 i 2019.</w:t>
            </w:r>
          </w:p>
        </w:tc>
      </w:tr>
      <w:tr w:rsidR="00A0773F" w:rsidRPr="00F93158" w:rsidTr="00F93158">
        <w:trPr>
          <w:trHeight w:val="322"/>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773F" w:rsidRPr="00F93158" w:rsidRDefault="00A0773F" w:rsidP="00F93158">
            <w:pPr>
              <w:spacing w:after="0" w:line="360" w:lineRule="auto"/>
              <w:ind w:left="2" w:firstLine="0"/>
              <w:jc w:val="left"/>
              <w:rPr>
                <w:b/>
                <w:bCs/>
                <w:szCs w:val="18"/>
                <w:lang w:eastAsia="en-US"/>
              </w:rPr>
            </w:pPr>
            <w:r w:rsidRPr="00F93158">
              <w:rPr>
                <w:b/>
                <w:bCs/>
                <w:szCs w:val="18"/>
                <w:lang w:eastAsia="en-US"/>
              </w:rPr>
              <w:t>Narzędzie do zarządzania informacją prywatną (pocztą elektroniczną, kalendarzem, kontaktami</w:t>
            </w:r>
          </w:p>
          <w:p w:rsidR="00A0773F" w:rsidRPr="00F93158" w:rsidRDefault="00A0773F" w:rsidP="00F93158">
            <w:pPr>
              <w:spacing w:after="0" w:line="360" w:lineRule="auto"/>
              <w:ind w:left="2" w:firstLine="0"/>
              <w:jc w:val="left"/>
              <w:rPr>
                <w:b/>
                <w:bCs/>
                <w:szCs w:val="18"/>
                <w:lang w:eastAsia="en-US"/>
              </w:rPr>
            </w:pPr>
            <w:r w:rsidRPr="00F93158">
              <w:rPr>
                <w:b/>
                <w:bCs/>
                <w:szCs w:val="18"/>
                <w:lang w:eastAsia="en-US"/>
              </w:rPr>
              <w:t>i zadaniami) musi umożliwiać:</w:t>
            </w: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773F" w:rsidRPr="00F93158" w:rsidRDefault="00A0773F" w:rsidP="00F93158">
            <w:pPr>
              <w:spacing w:after="0" w:line="360" w:lineRule="auto"/>
              <w:ind w:left="0" w:firstLine="0"/>
              <w:jc w:val="left"/>
              <w:rPr>
                <w:szCs w:val="18"/>
              </w:rPr>
            </w:pPr>
            <w:r w:rsidRPr="00F93158">
              <w:rPr>
                <w:szCs w:val="18"/>
              </w:rPr>
              <w:t xml:space="preserve">a. Pobieranie i wysyłanie poczty elektronicznej z serwera pocztowego, </w:t>
            </w:r>
          </w:p>
          <w:p w:rsidR="00A0773F" w:rsidRPr="00F93158" w:rsidRDefault="00A0773F" w:rsidP="00F93158">
            <w:pPr>
              <w:spacing w:after="0" w:line="360" w:lineRule="auto"/>
              <w:ind w:left="0" w:firstLine="0"/>
              <w:jc w:val="left"/>
              <w:rPr>
                <w:szCs w:val="18"/>
              </w:rPr>
            </w:pPr>
            <w:r w:rsidRPr="00F93158">
              <w:rPr>
                <w:szCs w:val="18"/>
              </w:rPr>
              <w:t>b. Przechowywanie wiadomości na serwerze lub w lokalnym pliku tworzonym z zastosowaniem</w:t>
            </w:r>
          </w:p>
          <w:p w:rsidR="00A0773F" w:rsidRPr="00F93158" w:rsidRDefault="00A0773F" w:rsidP="00F93158">
            <w:pPr>
              <w:spacing w:after="0" w:line="360" w:lineRule="auto"/>
              <w:ind w:left="0" w:firstLine="0"/>
              <w:jc w:val="left"/>
              <w:rPr>
                <w:szCs w:val="18"/>
              </w:rPr>
            </w:pPr>
            <w:r w:rsidRPr="00F93158">
              <w:rPr>
                <w:szCs w:val="18"/>
              </w:rPr>
              <w:t>efektywnej kompresji danych,</w:t>
            </w:r>
          </w:p>
          <w:p w:rsidR="00A0773F" w:rsidRPr="00F93158" w:rsidRDefault="00A0773F" w:rsidP="00F93158">
            <w:pPr>
              <w:spacing w:after="0" w:line="360" w:lineRule="auto"/>
              <w:ind w:left="0" w:firstLine="0"/>
              <w:jc w:val="left"/>
              <w:rPr>
                <w:szCs w:val="18"/>
              </w:rPr>
            </w:pPr>
            <w:r w:rsidRPr="00F93158">
              <w:rPr>
                <w:szCs w:val="18"/>
              </w:rPr>
              <w:t>c. Filtrowanie niechcianej poczty elektronicznej (SPAM) oraz określanie listy zablokowanych i</w:t>
            </w:r>
          </w:p>
          <w:p w:rsidR="00A0773F" w:rsidRPr="00F93158" w:rsidRDefault="00A0773F" w:rsidP="00F93158">
            <w:pPr>
              <w:spacing w:after="0" w:line="360" w:lineRule="auto"/>
              <w:ind w:left="0" w:firstLine="0"/>
              <w:jc w:val="left"/>
              <w:rPr>
                <w:szCs w:val="18"/>
              </w:rPr>
            </w:pPr>
            <w:r w:rsidRPr="00F93158">
              <w:rPr>
                <w:szCs w:val="18"/>
              </w:rPr>
              <w:t>bezpiecznych nadawców,</w:t>
            </w:r>
          </w:p>
          <w:p w:rsidR="00A0773F" w:rsidRPr="00F93158" w:rsidRDefault="00A0773F" w:rsidP="00F93158">
            <w:pPr>
              <w:spacing w:after="0" w:line="360" w:lineRule="auto"/>
              <w:ind w:left="0" w:firstLine="0"/>
              <w:jc w:val="left"/>
              <w:rPr>
                <w:szCs w:val="18"/>
              </w:rPr>
            </w:pPr>
            <w:r w:rsidRPr="00F93158">
              <w:rPr>
                <w:szCs w:val="18"/>
              </w:rPr>
              <w:t>d. Tworzenie katalogów, pozwalających katalogować pocztę elektroniczną,</w:t>
            </w:r>
          </w:p>
          <w:p w:rsidR="00A0773F" w:rsidRPr="00F93158" w:rsidRDefault="00A0773F" w:rsidP="00F93158">
            <w:pPr>
              <w:spacing w:after="0" w:line="360" w:lineRule="auto"/>
              <w:ind w:left="0" w:firstLine="0"/>
              <w:jc w:val="left"/>
              <w:rPr>
                <w:szCs w:val="18"/>
              </w:rPr>
            </w:pPr>
            <w:r w:rsidRPr="00F93158">
              <w:rPr>
                <w:szCs w:val="18"/>
              </w:rPr>
              <w:t>e. Automatyczne grupowanie poczty o tym samym tytule,</w:t>
            </w:r>
          </w:p>
          <w:p w:rsidR="00A0773F" w:rsidRPr="00F93158" w:rsidRDefault="00A0773F" w:rsidP="00F93158">
            <w:pPr>
              <w:spacing w:after="0" w:line="360" w:lineRule="auto"/>
              <w:ind w:left="0" w:firstLine="0"/>
              <w:jc w:val="left"/>
              <w:rPr>
                <w:szCs w:val="18"/>
              </w:rPr>
            </w:pPr>
            <w:r w:rsidRPr="00F93158">
              <w:rPr>
                <w:szCs w:val="18"/>
              </w:rPr>
              <w:t>f. Tworzenie reguł przenoszących automatycznie nową pocztę elektroniczną do określonych</w:t>
            </w:r>
          </w:p>
          <w:p w:rsidR="00A0773F" w:rsidRPr="00F93158" w:rsidRDefault="00A0773F" w:rsidP="00F93158">
            <w:pPr>
              <w:spacing w:after="0" w:line="360" w:lineRule="auto"/>
              <w:ind w:left="0" w:firstLine="0"/>
              <w:jc w:val="left"/>
              <w:rPr>
                <w:szCs w:val="18"/>
              </w:rPr>
            </w:pPr>
            <w:r w:rsidRPr="00F93158">
              <w:rPr>
                <w:szCs w:val="18"/>
              </w:rPr>
              <w:t>katalogów bazując na słowach zawartych w tytule, adresie nadawcy i odbiorcy,</w:t>
            </w:r>
          </w:p>
          <w:p w:rsidR="00A0773F" w:rsidRPr="00F93158" w:rsidRDefault="00A0773F" w:rsidP="00F93158">
            <w:pPr>
              <w:spacing w:after="0" w:line="360" w:lineRule="auto"/>
              <w:ind w:left="0" w:firstLine="0"/>
              <w:jc w:val="left"/>
              <w:rPr>
                <w:szCs w:val="18"/>
              </w:rPr>
            </w:pPr>
            <w:r w:rsidRPr="00F93158">
              <w:rPr>
                <w:szCs w:val="18"/>
              </w:rPr>
              <w:t>g. Oflagowanie poczty elektronicznej z określeniem terminu przypomnienia, oddzielnie dla</w:t>
            </w:r>
          </w:p>
          <w:p w:rsidR="00A0773F" w:rsidRPr="00F93158" w:rsidRDefault="00A0773F" w:rsidP="00F93158">
            <w:pPr>
              <w:spacing w:after="0" w:line="360" w:lineRule="auto"/>
              <w:ind w:left="0" w:firstLine="0"/>
              <w:jc w:val="left"/>
              <w:rPr>
                <w:szCs w:val="18"/>
              </w:rPr>
            </w:pPr>
            <w:r w:rsidRPr="00F93158">
              <w:rPr>
                <w:szCs w:val="18"/>
              </w:rPr>
              <w:t>nadawcy i adresatów,</w:t>
            </w:r>
          </w:p>
          <w:p w:rsidR="00A0773F" w:rsidRPr="00F93158" w:rsidRDefault="00A0773F" w:rsidP="00F93158">
            <w:pPr>
              <w:spacing w:after="0" w:line="360" w:lineRule="auto"/>
              <w:ind w:left="0" w:firstLine="0"/>
              <w:jc w:val="left"/>
              <w:rPr>
                <w:szCs w:val="18"/>
              </w:rPr>
            </w:pPr>
            <w:r w:rsidRPr="00F93158">
              <w:rPr>
                <w:szCs w:val="18"/>
              </w:rPr>
              <w:t>h. Mechanizm ustalania liczby wiadomości, które mają być synchronizowane lokalnie,</w:t>
            </w:r>
          </w:p>
          <w:p w:rsidR="00A0773F" w:rsidRPr="00F93158" w:rsidRDefault="00A0773F" w:rsidP="00F93158">
            <w:pPr>
              <w:spacing w:after="0" w:line="360" w:lineRule="auto"/>
              <w:ind w:left="0" w:firstLine="0"/>
              <w:jc w:val="left"/>
              <w:rPr>
                <w:szCs w:val="18"/>
              </w:rPr>
            </w:pPr>
            <w:r w:rsidRPr="00F93158">
              <w:rPr>
                <w:szCs w:val="18"/>
              </w:rPr>
              <w:t>i. Zarządzanie kalendarzem,</w:t>
            </w:r>
          </w:p>
          <w:p w:rsidR="00A0773F" w:rsidRPr="00F93158" w:rsidRDefault="00A0773F" w:rsidP="00F93158">
            <w:pPr>
              <w:spacing w:after="0" w:line="360" w:lineRule="auto"/>
              <w:ind w:left="0" w:firstLine="0"/>
              <w:jc w:val="left"/>
              <w:rPr>
                <w:szCs w:val="18"/>
              </w:rPr>
            </w:pPr>
            <w:r w:rsidRPr="00F93158">
              <w:rPr>
                <w:szCs w:val="18"/>
              </w:rPr>
              <w:t>j. Udostępnianie kalendarza innym użytkownikom z możliwością określania uprawnień</w:t>
            </w:r>
          </w:p>
          <w:p w:rsidR="00A0773F" w:rsidRPr="00F93158" w:rsidRDefault="00A0773F" w:rsidP="00F93158">
            <w:pPr>
              <w:spacing w:after="0" w:line="360" w:lineRule="auto"/>
              <w:ind w:left="0" w:firstLine="0"/>
              <w:jc w:val="left"/>
              <w:rPr>
                <w:szCs w:val="18"/>
              </w:rPr>
            </w:pPr>
            <w:r w:rsidRPr="00F93158">
              <w:rPr>
                <w:szCs w:val="18"/>
              </w:rPr>
              <w:t>użytkowników,</w:t>
            </w:r>
          </w:p>
          <w:p w:rsidR="00A0773F" w:rsidRPr="00F93158" w:rsidRDefault="00A0773F" w:rsidP="00F93158">
            <w:pPr>
              <w:spacing w:after="0" w:line="360" w:lineRule="auto"/>
              <w:ind w:left="0" w:firstLine="0"/>
              <w:jc w:val="left"/>
              <w:rPr>
                <w:szCs w:val="18"/>
              </w:rPr>
            </w:pPr>
            <w:r w:rsidRPr="00F93158">
              <w:rPr>
                <w:szCs w:val="18"/>
              </w:rPr>
              <w:t>k. Przeglądanie kalendarza innych użytkowników,</w:t>
            </w:r>
          </w:p>
          <w:p w:rsidR="00A0773F" w:rsidRPr="00F93158" w:rsidRDefault="00A0773F" w:rsidP="00F93158">
            <w:pPr>
              <w:spacing w:after="0" w:line="360" w:lineRule="auto"/>
              <w:ind w:left="0" w:firstLine="0"/>
              <w:jc w:val="left"/>
              <w:rPr>
                <w:szCs w:val="18"/>
              </w:rPr>
            </w:pPr>
            <w:r w:rsidRPr="00F93158">
              <w:rPr>
                <w:szCs w:val="18"/>
              </w:rPr>
              <w:t>l. Zapraszanie uczestników na spotkanie, co po ich akceptacji powoduje automatyczne</w:t>
            </w:r>
          </w:p>
          <w:p w:rsidR="00A0773F" w:rsidRPr="00F93158" w:rsidRDefault="00A0773F" w:rsidP="00F93158">
            <w:pPr>
              <w:spacing w:after="0" w:line="360" w:lineRule="auto"/>
              <w:ind w:left="0" w:firstLine="0"/>
              <w:jc w:val="left"/>
              <w:rPr>
                <w:szCs w:val="18"/>
              </w:rPr>
            </w:pPr>
            <w:r w:rsidRPr="00F93158">
              <w:rPr>
                <w:szCs w:val="18"/>
              </w:rPr>
              <w:t>wprowadzenie spotkania w ich kalendarzach,</w:t>
            </w:r>
          </w:p>
          <w:p w:rsidR="00A0773F" w:rsidRPr="00F93158" w:rsidRDefault="00A0773F" w:rsidP="00F93158">
            <w:pPr>
              <w:spacing w:after="0" w:line="360" w:lineRule="auto"/>
              <w:ind w:left="0" w:firstLine="0"/>
              <w:jc w:val="left"/>
              <w:rPr>
                <w:szCs w:val="18"/>
              </w:rPr>
            </w:pPr>
            <w:r w:rsidRPr="00F93158">
              <w:rPr>
                <w:szCs w:val="18"/>
              </w:rPr>
              <w:t>m. Zarządzanie listą zadań,</w:t>
            </w:r>
          </w:p>
          <w:p w:rsidR="00A0773F" w:rsidRPr="00F93158" w:rsidRDefault="00A0773F" w:rsidP="00F93158">
            <w:pPr>
              <w:spacing w:after="0" w:line="360" w:lineRule="auto"/>
              <w:ind w:left="0" w:firstLine="0"/>
              <w:jc w:val="left"/>
              <w:rPr>
                <w:szCs w:val="18"/>
              </w:rPr>
            </w:pPr>
            <w:r w:rsidRPr="00F93158">
              <w:rPr>
                <w:szCs w:val="18"/>
              </w:rPr>
              <w:t>n. Zlecanie zadań innym użytkownikom,</w:t>
            </w:r>
          </w:p>
          <w:p w:rsidR="00A0773F" w:rsidRPr="00F93158" w:rsidRDefault="00A0773F" w:rsidP="00F93158">
            <w:pPr>
              <w:spacing w:after="0" w:line="360" w:lineRule="auto"/>
              <w:ind w:left="0" w:firstLine="0"/>
              <w:jc w:val="left"/>
              <w:rPr>
                <w:szCs w:val="18"/>
              </w:rPr>
            </w:pPr>
            <w:r w:rsidRPr="00F93158">
              <w:rPr>
                <w:szCs w:val="18"/>
              </w:rPr>
              <w:t>o. Zarządzanie listą kontaktów,</w:t>
            </w:r>
          </w:p>
          <w:p w:rsidR="00A0773F" w:rsidRPr="00F93158" w:rsidRDefault="00A0773F" w:rsidP="00F93158">
            <w:pPr>
              <w:spacing w:after="0" w:line="360" w:lineRule="auto"/>
              <w:ind w:left="0" w:firstLine="0"/>
              <w:jc w:val="left"/>
              <w:rPr>
                <w:szCs w:val="18"/>
              </w:rPr>
            </w:pPr>
            <w:r w:rsidRPr="00F93158">
              <w:rPr>
                <w:szCs w:val="18"/>
              </w:rPr>
              <w:t>p. Udostępnianie listy kontaktów innym użytkownikom,</w:t>
            </w:r>
          </w:p>
          <w:p w:rsidR="00A0773F" w:rsidRPr="00F93158" w:rsidRDefault="00A0773F" w:rsidP="00F93158">
            <w:pPr>
              <w:spacing w:after="0" w:line="360" w:lineRule="auto"/>
              <w:ind w:left="0" w:firstLine="0"/>
              <w:jc w:val="left"/>
              <w:rPr>
                <w:szCs w:val="18"/>
              </w:rPr>
            </w:pPr>
            <w:r w:rsidRPr="00F93158">
              <w:rPr>
                <w:szCs w:val="18"/>
              </w:rPr>
              <w:t>q. Przeglądanie listy kontaktów innych użytkowników,</w:t>
            </w:r>
          </w:p>
          <w:p w:rsidR="00A0773F" w:rsidRPr="00F93158" w:rsidRDefault="00A0773F" w:rsidP="00F93158">
            <w:pPr>
              <w:spacing w:after="0" w:line="360" w:lineRule="auto"/>
              <w:ind w:left="0" w:firstLine="0"/>
              <w:jc w:val="left"/>
              <w:rPr>
                <w:szCs w:val="18"/>
              </w:rPr>
            </w:pPr>
            <w:r w:rsidRPr="00F93158">
              <w:rPr>
                <w:szCs w:val="18"/>
              </w:rPr>
              <w:t>r. Możliwość przesyłania kontaktów innym użytkowników,</w:t>
            </w:r>
          </w:p>
          <w:p w:rsidR="00A0773F" w:rsidRPr="00F93158" w:rsidRDefault="00A0773F" w:rsidP="00F93158">
            <w:pPr>
              <w:spacing w:after="0" w:line="360" w:lineRule="auto"/>
              <w:ind w:left="0" w:firstLine="0"/>
              <w:jc w:val="left"/>
              <w:rPr>
                <w:szCs w:val="18"/>
              </w:rPr>
            </w:pPr>
            <w:r w:rsidRPr="00F93158">
              <w:rPr>
                <w:szCs w:val="18"/>
              </w:rPr>
              <w:t>s. Możliwość wykorzystania do komunikacji z serwerem pocztowym mechanizmu MAPI poprzez</w:t>
            </w:r>
          </w:p>
          <w:p w:rsidR="00A0773F" w:rsidRPr="00F93158" w:rsidRDefault="00A0773F" w:rsidP="00F93158">
            <w:pPr>
              <w:spacing w:after="0" w:line="360" w:lineRule="auto"/>
              <w:ind w:left="0" w:firstLine="0"/>
              <w:jc w:val="left"/>
              <w:rPr>
                <w:szCs w:val="18"/>
              </w:rPr>
            </w:pPr>
            <w:r w:rsidRPr="00F93158">
              <w:rPr>
                <w:szCs w:val="18"/>
              </w:rPr>
              <w:t>http.</w:t>
            </w:r>
          </w:p>
        </w:tc>
      </w:tr>
      <w:tr w:rsidR="00A0773F" w:rsidRPr="00F93158" w:rsidTr="00F93158">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773F" w:rsidRPr="00F93158" w:rsidRDefault="00A0773F" w:rsidP="00F93158">
            <w:pPr>
              <w:spacing w:after="0" w:line="360" w:lineRule="auto"/>
              <w:ind w:left="0" w:firstLine="0"/>
              <w:rPr>
                <w:b/>
                <w:szCs w:val="18"/>
              </w:rPr>
            </w:pPr>
            <w:r w:rsidRPr="00F93158">
              <w:rPr>
                <w:b/>
                <w:szCs w:val="18"/>
              </w:rPr>
              <w:t>Wymagania ogólne</w:t>
            </w:r>
          </w:p>
          <w:p w:rsidR="00A0773F" w:rsidRPr="00F93158" w:rsidRDefault="00A0773F" w:rsidP="00F93158">
            <w:pPr>
              <w:spacing w:after="0" w:line="360" w:lineRule="auto"/>
              <w:ind w:left="2" w:firstLine="0"/>
              <w:jc w:val="left"/>
              <w:rPr>
                <w:b/>
                <w:bCs/>
                <w:szCs w:val="18"/>
                <w:lang w:eastAsia="en-US"/>
              </w:rPr>
            </w:pPr>
          </w:p>
        </w:tc>
        <w:tc>
          <w:tcPr>
            <w:tcW w:w="6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0773F" w:rsidRPr="00F93158" w:rsidRDefault="00A0773F" w:rsidP="00F93158">
            <w:pPr>
              <w:spacing w:after="0" w:line="360" w:lineRule="auto"/>
              <w:ind w:left="0" w:firstLine="0"/>
              <w:jc w:val="left"/>
              <w:rPr>
                <w:szCs w:val="18"/>
                <w:lang w:eastAsia="en-US"/>
              </w:rPr>
            </w:pPr>
            <w:r w:rsidRPr="00F93158">
              <w:rPr>
                <w:szCs w:val="18"/>
                <w:lang w:eastAsia="en-US"/>
              </w:rPr>
              <w:t>Pakiet biurowy powinien mieć darmowy system aktualizacji poprawek bezpieczeństwa.</w:t>
            </w:r>
          </w:p>
          <w:p w:rsidR="00A0773F" w:rsidRPr="00F93158" w:rsidRDefault="00A0773F" w:rsidP="00F93158">
            <w:pPr>
              <w:spacing w:after="0" w:line="360" w:lineRule="auto"/>
              <w:ind w:left="0" w:firstLine="0"/>
              <w:jc w:val="left"/>
              <w:rPr>
                <w:szCs w:val="18"/>
                <w:lang w:eastAsia="en-US"/>
              </w:rPr>
            </w:pPr>
            <w:r w:rsidRPr="00F93158">
              <w:rPr>
                <w:szCs w:val="18"/>
                <w:lang w:eastAsia="en-US"/>
              </w:rPr>
              <w:t>Opisy poprawek bezpieczeństwa oraz biuletyny techniczne dostępne w języku polskim na stronach</w:t>
            </w:r>
          </w:p>
          <w:p w:rsidR="00A0773F" w:rsidRPr="00F93158" w:rsidRDefault="00A0773F" w:rsidP="00F93158">
            <w:pPr>
              <w:spacing w:after="0" w:line="360" w:lineRule="auto"/>
              <w:ind w:left="0" w:firstLine="0"/>
              <w:jc w:val="left"/>
              <w:rPr>
                <w:szCs w:val="18"/>
                <w:lang w:eastAsia="en-US"/>
              </w:rPr>
            </w:pPr>
            <w:r w:rsidRPr="00F93158">
              <w:rPr>
                <w:szCs w:val="18"/>
                <w:lang w:eastAsia="en-US"/>
              </w:rPr>
              <w:t>internetowych producenta.</w:t>
            </w:r>
          </w:p>
          <w:p w:rsidR="00A0773F" w:rsidRPr="00F93158" w:rsidRDefault="00A0773F" w:rsidP="00F93158">
            <w:pPr>
              <w:spacing w:after="0" w:line="360" w:lineRule="auto"/>
              <w:ind w:left="0" w:firstLine="0"/>
              <w:jc w:val="left"/>
              <w:rPr>
                <w:szCs w:val="18"/>
                <w:lang w:eastAsia="en-US"/>
              </w:rPr>
            </w:pPr>
            <w:r w:rsidRPr="00F93158">
              <w:rPr>
                <w:szCs w:val="18"/>
                <w:lang w:eastAsia="en-US"/>
              </w:rPr>
              <w:t>Pomoc techniczna świadczona w języku polskim telefonicznie oraz drogą elektroniczną w języku polskim w</w:t>
            </w:r>
          </w:p>
          <w:p w:rsidR="00A0773F" w:rsidRPr="00F93158" w:rsidRDefault="00A0773F" w:rsidP="00F93158">
            <w:pPr>
              <w:spacing w:after="0" w:line="360" w:lineRule="auto"/>
              <w:ind w:left="0" w:firstLine="0"/>
              <w:jc w:val="left"/>
              <w:rPr>
                <w:szCs w:val="18"/>
                <w:lang w:eastAsia="en-US"/>
              </w:rPr>
            </w:pPr>
            <w:r w:rsidRPr="00F93158">
              <w:rPr>
                <w:szCs w:val="18"/>
                <w:lang w:eastAsia="en-US"/>
              </w:rPr>
              <w:t>dni robocze w godzinach 8-19.</w:t>
            </w:r>
          </w:p>
          <w:p w:rsidR="00A0773F" w:rsidRPr="00F93158" w:rsidRDefault="00A0773F" w:rsidP="00F93158">
            <w:pPr>
              <w:spacing w:after="0" w:line="360" w:lineRule="auto"/>
              <w:ind w:left="0" w:firstLine="0"/>
              <w:jc w:val="left"/>
              <w:rPr>
                <w:szCs w:val="18"/>
                <w:lang w:eastAsia="en-US"/>
              </w:rPr>
            </w:pPr>
            <w:r w:rsidRPr="00F93158">
              <w:rPr>
                <w:szCs w:val="18"/>
                <w:lang w:eastAsia="en-US"/>
              </w:rPr>
              <w:t>Pakiet musi mieć publicznie znany cykl życia przedstawiony przez producenta – dotyczący rozwoju i</w:t>
            </w:r>
          </w:p>
          <w:p w:rsidR="00A0773F" w:rsidRPr="00F93158" w:rsidRDefault="00A0773F" w:rsidP="00F93158">
            <w:pPr>
              <w:spacing w:after="0" w:line="360" w:lineRule="auto"/>
              <w:ind w:left="0" w:firstLine="0"/>
              <w:jc w:val="left"/>
              <w:rPr>
                <w:szCs w:val="18"/>
                <w:lang w:eastAsia="en-US"/>
              </w:rPr>
            </w:pPr>
            <w:r w:rsidRPr="00F93158">
              <w:rPr>
                <w:szCs w:val="18"/>
                <w:lang w:eastAsia="en-US"/>
              </w:rPr>
              <w:t>wsparcia technicznego co najmniej na 5 lat od daty zakupu.</w:t>
            </w:r>
          </w:p>
          <w:p w:rsidR="00A0773F" w:rsidRPr="00F93158" w:rsidRDefault="00A0773F" w:rsidP="00F93158">
            <w:pPr>
              <w:spacing w:after="0" w:line="360" w:lineRule="auto"/>
              <w:ind w:left="0" w:firstLine="0"/>
              <w:jc w:val="left"/>
              <w:rPr>
                <w:szCs w:val="18"/>
                <w:lang w:eastAsia="en-US"/>
              </w:rPr>
            </w:pPr>
            <w:r w:rsidRPr="00F93158">
              <w:rPr>
                <w:szCs w:val="18"/>
                <w:lang w:eastAsia="en-US"/>
              </w:rPr>
              <w:t>Licencje na oprogramowanie biurowe muszą pozwalać na przenoszenie oprogramowania pomiędzy stacjami</w:t>
            </w:r>
          </w:p>
          <w:p w:rsidR="00A0773F" w:rsidRPr="00F93158" w:rsidRDefault="00A0773F" w:rsidP="00F93158">
            <w:pPr>
              <w:spacing w:after="0" w:line="360" w:lineRule="auto"/>
              <w:ind w:left="0" w:firstLine="0"/>
              <w:jc w:val="left"/>
              <w:rPr>
                <w:szCs w:val="18"/>
                <w:lang w:eastAsia="en-US"/>
              </w:rPr>
            </w:pPr>
            <w:r w:rsidRPr="00F93158">
              <w:rPr>
                <w:szCs w:val="18"/>
                <w:lang w:eastAsia="en-US"/>
              </w:rPr>
              <w:t>roboczymi (np. w przypadku wymiany stacji roboczej).</w:t>
            </w:r>
          </w:p>
          <w:p w:rsidR="00A0773F" w:rsidRPr="00F93158" w:rsidRDefault="00A0773F" w:rsidP="00F93158">
            <w:pPr>
              <w:spacing w:after="0" w:line="360" w:lineRule="auto"/>
              <w:ind w:left="0" w:firstLine="0"/>
              <w:jc w:val="left"/>
              <w:rPr>
                <w:szCs w:val="18"/>
                <w:lang w:eastAsia="en-US"/>
              </w:rPr>
            </w:pPr>
            <w:r w:rsidRPr="00F93158">
              <w:rPr>
                <w:szCs w:val="18"/>
                <w:lang w:eastAsia="en-US"/>
              </w:rPr>
              <w:t>Zamawiający nie dopuszcza zaoferowania pakietów biurowych, programów i planów licencyjnych opartych o</w:t>
            </w:r>
          </w:p>
          <w:p w:rsidR="00A0773F" w:rsidRPr="00F93158" w:rsidRDefault="00A0773F" w:rsidP="00F93158">
            <w:pPr>
              <w:spacing w:after="0" w:line="360" w:lineRule="auto"/>
              <w:ind w:left="0" w:firstLine="0"/>
              <w:jc w:val="left"/>
              <w:rPr>
                <w:szCs w:val="18"/>
                <w:lang w:eastAsia="en-US"/>
              </w:rPr>
            </w:pPr>
            <w:r w:rsidRPr="00F93158">
              <w:rPr>
                <w:szCs w:val="18"/>
                <w:lang w:eastAsia="en-US"/>
              </w:rPr>
              <w:t>rozwiązania chmury oraz rozwiązań wymagających stałych opłat w okresie używania zakupionego produktu.</w:t>
            </w:r>
          </w:p>
          <w:p w:rsidR="00A0773F" w:rsidRPr="00F93158" w:rsidRDefault="00A0773F" w:rsidP="00F93158">
            <w:pPr>
              <w:spacing w:after="0" w:line="360" w:lineRule="auto"/>
              <w:ind w:left="0" w:firstLine="0"/>
              <w:jc w:val="left"/>
              <w:rPr>
                <w:szCs w:val="18"/>
                <w:lang w:eastAsia="en-US"/>
              </w:rPr>
            </w:pPr>
            <w:r w:rsidRPr="00F93158">
              <w:rPr>
                <w:szCs w:val="18"/>
                <w:lang w:eastAsia="en-US"/>
              </w:rPr>
              <w:t>Zamawiający nie dopuszcza dostawy licencji typu OEM, PKC.</w:t>
            </w:r>
          </w:p>
          <w:p w:rsidR="00A0773F" w:rsidRPr="00F93158" w:rsidRDefault="00A0773F" w:rsidP="00F93158">
            <w:pPr>
              <w:spacing w:after="0" w:line="360" w:lineRule="auto"/>
              <w:ind w:left="0" w:firstLine="0"/>
              <w:jc w:val="left"/>
              <w:rPr>
                <w:szCs w:val="18"/>
                <w:lang w:eastAsia="en-US"/>
              </w:rPr>
            </w:pPr>
            <w:r w:rsidRPr="00F93158">
              <w:rPr>
                <w:szCs w:val="18"/>
                <w:lang w:eastAsia="en-US"/>
              </w:rPr>
              <w:t>Wymagane jest zapewnienie możliwości korzystania z wcześniejszych wersji zamawianego oprogramowania</w:t>
            </w:r>
          </w:p>
          <w:p w:rsidR="00A0773F" w:rsidRPr="00F93158" w:rsidRDefault="00A0773F" w:rsidP="00F93158">
            <w:pPr>
              <w:spacing w:after="0" w:line="360" w:lineRule="auto"/>
              <w:ind w:left="0" w:firstLine="0"/>
              <w:jc w:val="left"/>
              <w:rPr>
                <w:szCs w:val="18"/>
                <w:lang w:eastAsia="en-US"/>
              </w:rPr>
            </w:pPr>
            <w:r w:rsidRPr="00F93158">
              <w:rPr>
                <w:szCs w:val="18"/>
                <w:lang w:eastAsia="en-US"/>
              </w:rPr>
              <w:t>oraz możliwości kopiowania na wiele urządzeń przy wykorzystaniu jednego standardowego lub</w:t>
            </w:r>
          </w:p>
          <w:p w:rsidR="00A0773F" w:rsidRPr="00F93158" w:rsidRDefault="00A0773F" w:rsidP="00F93158">
            <w:pPr>
              <w:spacing w:after="0" w:line="360" w:lineRule="auto"/>
              <w:ind w:left="0" w:firstLine="0"/>
              <w:jc w:val="left"/>
              <w:rPr>
                <w:szCs w:val="18"/>
                <w:lang w:eastAsia="en-US"/>
              </w:rPr>
            </w:pPr>
            <w:r w:rsidRPr="00F93158">
              <w:rPr>
                <w:szCs w:val="18"/>
                <w:lang w:eastAsia="en-US"/>
              </w:rPr>
              <w:t>spersonalizowanego obrazu, przy użyciu jednego klucza licencyjnego.</w:t>
            </w:r>
          </w:p>
          <w:p w:rsidR="00A0773F" w:rsidRPr="00F93158" w:rsidRDefault="00A0773F" w:rsidP="00F93158">
            <w:pPr>
              <w:spacing w:after="0" w:line="360" w:lineRule="auto"/>
              <w:ind w:left="0" w:firstLine="0"/>
              <w:jc w:val="left"/>
              <w:rPr>
                <w:szCs w:val="18"/>
                <w:lang w:eastAsia="en-US"/>
              </w:rPr>
            </w:pPr>
            <w:r w:rsidRPr="00F93158">
              <w:rPr>
                <w:szCs w:val="18"/>
                <w:lang w:eastAsia="en-US"/>
              </w:rPr>
              <w:t>Możliwość zarządzania licencjami z poziomu strony internetowej producenta.</w:t>
            </w:r>
          </w:p>
        </w:tc>
      </w:tr>
    </w:tbl>
    <w:p w:rsidR="007F2778" w:rsidRPr="00F93158" w:rsidRDefault="007F2778" w:rsidP="00F93158">
      <w:pPr>
        <w:spacing w:after="0" w:line="360" w:lineRule="auto"/>
        <w:rPr>
          <w:szCs w:val="18"/>
        </w:rPr>
      </w:pPr>
    </w:p>
    <w:p w:rsidR="007F2778" w:rsidRPr="00F93158" w:rsidRDefault="007F2778" w:rsidP="00F93158">
      <w:pPr>
        <w:spacing w:after="0" w:line="360" w:lineRule="auto"/>
        <w:rPr>
          <w:szCs w:val="18"/>
        </w:rPr>
      </w:pPr>
    </w:p>
    <w:p w:rsidR="007F2778" w:rsidRPr="00881268" w:rsidRDefault="007F2778" w:rsidP="00881268">
      <w:pPr>
        <w:pStyle w:val="Akapitzlist"/>
        <w:numPr>
          <w:ilvl w:val="0"/>
          <w:numId w:val="17"/>
        </w:numPr>
        <w:spacing w:after="0" w:line="360" w:lineRule="auto"/>
        <w:ind w:left="284" w:hanging="284"/>
        <w:rPr>
          <w:b/>
          <w:sz w:val="20"/>
          <w:szCs w:val="20"/>
        </w:rPr>
      </w:pPr>
      <w:r w:rsidRPr="00881268">
        <w:rPr>
          <w:b/>
          <w:sz w:val="20"/>
          <w:szCs w:val="20"/>
        </w:rPr>
        <w:t>Zestawienie zb</w:t>
      </w:r>
      <w:r w:rsidR="00A0773F" w:rsidRPr="00881268">
        <w:rPr>
          <w:b/>
          <w:sz w:val="20"/>
          <w:szCs w:val="20"/>
        </w:rPr>
        <w:t>iorcze sprzętu w ramach części V</w:t>
      </w:r>
      <w:r w:rsidRPr="00881268">
        <w:rPr>
          <w:b/>
          <w:sz w:val="20"/>
          <w:szCs w:val="20"/>
        </w:rPr>
        <w:t>I – Dostawa przełączników sieciowych</w:t>
      </w:r>
    </w:p>
    <w:p w:rsidR="00A72565" w:rsidRPr="00F93158" w:rsidRDefault="00A72565" w:rsidP="00F93158">
      <w:pPr>
        <w:spacing w:after="0" w:line="360" w:lineRule="auto"/>
        <w:rPr>
          <w:szCs w:val="18"/>
        </w:rPr>
      </w:pPr>
    </w:p>
    <w:tbl>
      <w:tblPr>
        <w:tblStyle w:val="TableGrid"/>
        <w:tblW w:w="4602" w:type="dxa"/>
        <w:tblInd w:w="2311" w:type="dxa"/>
        <w:tblCellMar>
          <w:top w:w="49" w:type="dxa"/>
          <w:left w:w="67" w:type="dxa"/>
          <w:right w:w="20" w:type="dxa"/>
        </w:tblCellMar>
        <w:tblLook w:val="04A0" w:firstRow="1" w:lastRow="0" w:firstColumn="1" w:lastColumn="0" w:noHBand="0" w:noVBand="1"/>
      </w:tblPr>
      <w:tblGrid>
        <w:gridCol w:w="658"/>
        <w:gridCol w:w="2812"/>
        <w:gridCol w:w="1132"/>
      </w:tblGrid>
      <w:tr w:rsidR="007F2778" w:rsidRPr="00F93158" w:rsidTr="00295E93">
        <w:trPr>
          <w:trHeight w:val="662"/>
        </w:trPr>
        <w:tc>
          <w:tcPr>
            <w:tcW w:w="3470" w:type="dxa"/>
            <w:gridSpan w:val="2"/>
            <w:tcBorders>
              <w:top w:val="single" w:sz="8" w:space="0" w:color="000000"/>
              <w:left w:val="single" w:sz="8" w:space="0" w:color="000000"/>
              <w:bottom w:val="double" w:sz="6" w:space="0" w:color="B4C6E7"/>
              <w:right w:val="single" w:sz="4" w:space="0" w:color="000000"/>
            </w:tcBorders>
            <w:shd w:val="clear" w:color="auto" w:fill="B4C6E7"/>
          </w:tcPr>
          <w:p w:rsidR="007F2778" w:rsidRPr="00F93158" w:rsidRDefault="00A0773F" w:rsidP="00F93158">
            <w:pPr>
              <w:spacing w:after="0" w:line="360" w:lineRule="auto"/>
              <w:ind w:left="0" w:firstLine="0"/>
              <w:rPr>
                <w:szCs w:val="18"/>
              </w:rPr>
            </w:pPr>
            <w:r w:rsidRPr="00F93158">
              <w:rPr>
                <w:b/>
                <w:szCs w:val="18"/>
              </w:rPr>
              <w:t>Część VI</w:t>
            </w:r>
            <w:r w:rsidR="007F2778" w:rsidRPr="00F93158">
              <w:rPr>
                <w:b/>
                <w:szCs w:val="18"/>
              </w:rPr>
              <w:t xml:space="preserve"> – </w:t>
            </w:r>
            <w:r w:rsidR="007F2778" w:rsidRPr="00F93158">
              <w:rPr>
                <w:szCs w:val="18"/>
              </w:rPr>
              <w:t>Dostawa przełączników sieciowych</w:t>
            </w:r>
          </w:p>
        </w:tc>
        <w:tc>
          <w:tcPr>
            <w:tcW w:w="1132" w:type="dxa"/>
            <w:tcBorders>
              <w:top w:val="single" w:sz="8" w:space="0" w:color="000000"/>
              <w:left w:val="single" w:sz="4" w:space="0" w:color="000000"/>
              <w:bottom w:val="double" w:sz="6" w:space="0" w:color="B4C6E7"/>
              <w:right w:val="single" w:sz="4" w:space="0" w:color="000000"/>
            </w:tcBorders>
            <w:shd w:val="clear" w:color="auto" w:fill="B4C6E7"/>
          </w:tcPr>
          <w:p w:rsidR="007F2778" w:rsidRPr="00F93158" w:rsidRDefault="007F2778" w:rsidP="00F93158">
            <w:pPr>
              <w:spacing w:after="0" w:line="360" w:lineRule="auto"/>
              <w:ind w:left="0" w:firstLine="0"/>
              <w:jc w:val="center"/>
              <w:rPr>
                <w:szCs w:val="18"/>
              </w:rPr>
            </w:pPr>
            <w:r w:rsidRPr="00F93158">
              <w:rPr>
                <w:b/>
                <w:szCs w:val="18"/>
              </w:rPr>
              <w:t xml:space="preserve">Powiat Wrocławski </w:t>
            </w:r>
          </w:p>
        </w:tc>
      </w:tr>
      <w:tr w:rsidR="007F2778" w:rsidRPr="00F93158" w:rsidTr="00295E93">
        <w:trPr>
          <w:trHeight w:val="344"/>
        </w:trPr>
        <w:tc>
          <w:tcPr>
            <w:tcW w:w="658" w:type="dxa"/>
            <w:tcBorders>
              <w:top w:val="double" w:sz="6" w:space="0" w:color="B4C6E7"/>
              <w:left w:val="single" w:sz="8" w:space="0" w:color="000000"/>
              <w:bottom w:val="single" w:sz="4" w:space="0" w:color="000000"/>
              <w:right w:val="single" w:sz="4" w:space="0" w:color="000000"/>
            </w:tcBorders>
            <w:shd w:val="clear" w:color="auto" w:fill="B4C6E7"/>
          </w:tcPr>
          <w:p w:rsidR="007F2778" w:rsidRPr="00F93158" w:rsidRDefault="007F2778" w:rsidP="00F93158">
            <w:pPr>
              <w:spacing w:after="0" w:line="360" w:lineRule="auto"/>
              <w:ind w:left="0" w:right="48" w:firstLine="0"/>
              <w:jc w:val="center"/>
              <w:rPr>
                <w:szCs w:val="18"/>
              </w:rPr>
            </w:pPr>
            <w:r w:rsidRPr="00F93158">
              <w:rPr>
                <w:b/>
                <w:szCs w:val="18"/>
              </w:rPr>
              <w:t xml:space="preserve">L.p. </w:t>
            </w:r>
          </w:p>
        </w:tc>
        <w:tc>
          <w:tcPr>
            <w:tcW w:w="2812" w:type="dxa"/>
            <w:tcBorders>
              <w:top w:val="double" w:sz="6" w:space="0" w:color="B4C6E7"/>
              <w:left w:val="single" w:sz="4" w:space="0" w:color="000000"/>
              <w:bottom w:val="single" w:sz="4" w:space="0" w:color="000000"/>
              <w:right w:val="single" w:sz="4" w:space="0" w:color="000000"/>
            </w:tcBorders>
            <w:shd w:val="clear" w:color="auto" w:fill="B4C6E7"/>
          </w:tcPr>
          <w:p w:rsidR="007F2778" w:rsidRPr="00F93158" w:rsidRDefault="007F2778" w:rsidP="00F93158">
            <w:pPr>
              <w:spacing w:after="0" w:line="360" w:lineRule="auto"/>
              <w:ind w:left="2" w:firstLine="0"/>
              <w:jc w:val="left"/>
              <w:rPr>
                <w:szCs w:val="18"/>
              </w:rPr>
            </w:pPr>
            <w:r w:rsidRPr="00F93158">
              <w:rPr>
                <w:b/>
                <w:szCs w:val="18"/>
              </w:rPr>
              <w:t xml:space="preserve">Rodzaj sprzętu </w:t>
            </w:r>
          </w:p>
        </w:tc>
        <w:tc>
          <w:tcPr>
            <w:tcW w:w="1132" w:type="dxa"/>
            <w:tcBorders>
              <w:top w:val="double" w:sz="6" w:space="0" w:color="B4C6E7"/>
              <w:left w:val="single" w:sz="4" w:space="0" w:color="000000"/>
              <w:bottom w:val="single" w:sz="4" w:space="0" w:color="000000"/>
              <w:right w:val="single" w:sz="4" w:space="0" w:color="000000"/>
            </w:tcBorders>
            <w:shd w:val="clear" w:color="auto" w:fill="B4C6E7"/>
          </w:tcPr>
          <w:p w:rsidR="007F2778" w:rsidRPr="00F93158" w:rsidRDefault="007F2778" w:rsidP="00F93158">
            <w:pPr>
              <w:spacing w:after="0" w:line="360" w:lineRule="auto"/>
              <w:ind w:left="38" w:firstLine="0"/>
              <w:jc w:val="left"/>
              <w:rPr>
                <w:szCs w:val="18"/>
              </w:rPr>
            </w:pPr>
            <w:r w:rsidRPr="00F93158">
              <w:rPr>
                <w:b/>
                <w:szCs w:val="18"/>
              </w:rPr>
              <w:t xml:space="preserve">Ilość sztuk </w:t>
            </w:r>
          </w:p>
        </w:tc>
      </w:tr>
      <w:tr w:rsidR="007F2778" w:rsidRPr="00F93158" w:rsidTr="00295E93">
        <w:trPr>
          <w:trHeight w:val="357"/>
        </w:trPr>
        <w:tc>
          <w:tcPr>
            <w:tcW w:w="658" w:type="dxa"/>
            <w:tcBorders>
              <w:top w:val="single" w:sz="4" w:space="0" w:color="000000"/>
              <w:left w:val="single" w:sz="8" w:space="0" w:color="000000"/>
              <w:bottom w:val="single" w:sz="4" w:space="0" w:color="000000"/>
              <w:right w:val="single" w:sz="4" w:space="0" w:color="000000"/>
            </w:tcBorders>
          </w:tcPr>
          <w:p w:rsidR="007F2778" w:rsidRPr="00F93158" w:rsidRDefault="007F2778" w:rsidP="00F93158">
            <w:pPr>
              <w:spacing w:after="0" w:line="360" w:lineRule="auto"/>
              <w:ind w:left="0" w:right="50" w:firstLine="0"/>
              <w:jc w:val="center"/>
              <w:rPr>
                <w:szCs w:val="18"/>
              </w:rPr>
            </w:pPr>
            <w:r w:rsidRPr="00F93158">
              <w:rPr>
                <w:szCs w:val="18"/>
              </w:rPr>
              <w:t xml:space="preserve">1. </w:t>
            </w:r>
          </w:p>
        </w:tc>
        <w:tc>
          <w:tcPr>
            <w:tcW w:w="2812" w:type="dxa"/>
            <w:tcBorders>
              <w:top w:val="single" w:sz="4" w:space="0" w:color="000000"/>
              <w:left w:val="single" w:sz="4" w:space="0" w:color="000000"/>
              <w:bottom w:val="single" w:sz="4" w:space="0" w:color="000000"/>
              <w:right w:val="single" w:sz="4" w:space="0" w:color="000000"/>
            </w:tcBorders>
          </w:tcPr>
          <w:p w:rsidR="007F2778" w:rsidRPr="00F93158" w:rsidRDefault="007F2778" w:rsidP="00F93158">
            <w:pPr>
              <w:spacing w:after="0" w:line="360" w:lineRule="auto"/>
              <w:ind w:left="2" w:firstLine="0"/>
              <w:jc w:val="left"/>
              <w:rPr>
                <w:szCs w:val="18"/>
              </w:rPr>
            </w:pPr>
            <w:r w:rsidRPr="00F93158">
              <w:rPr>
                <w:szCs w:val="18"/>
              </w:rPr>
              <w:t>Przełącznik sieciowy</w:t>
            </w:r>
          </w:p>
        </w:tc>
        <w:tc>
          <w:tcPr>
            <w:tcW w:w="1132" w:type="dxa"/>
            <w:tcBorders>
              <w:top w:val="single" w:sz="4" w:space="0" w:color="000000"/>
              <w:left w:val="single" w:sz="4" w:space="0" w:color="000000"/>
              <w:bottom w:val="single" w:sz="4" w:space="0" w:color="000000"/>
              <w:right w:val="single" w:sz="4" w:space="0" w:color="000000"/>
            </w:tcBorders>
          </w:tcPr>
          <w:p w:rsidR="007F2778" w:rsidRPr="00F93158" w:rsidRDefault="007F2778" w:rsidP="00F93158">
            <w:pPr>
              <w:spacing w:after="0" w:line="360" w:lineRule="auto"/>
              <w:ind w:left="0" w:right="47" w:firstLine="0"/>
              <w:jc w:val="center"/>
              <w:rPr>
                <w:szCs w:val="18"/>
              </w:rPr>
            </w:pPr>
            <w:r w:rsidRPr="00F93158">
              <w:rPr>
                <w:szCs w:val="18"/>
              </w:rPr>
              <w:t>2</w:t>
            </w:r>
          </w:p>
        </w:tc>
      </w:tr>
    </w:tbl>
    <w:p w:rsidR="007F2778" w:rsidRPr="00F93158" w:rsidRDefault="007F2778" w:rsidP="00F93158">
      <w:pPr>
        <w:spacing w:after="0" w:line="360" w:lineRule="auto"/>
        <w:ind w:left="77" w:firstLine="0"/>
        <w:jc w:val="left"/>
        <w:rPr>
          <w:szCs w:val="18"/>
        </w:rPr>
      </w:pPr>
      <w:r w:rsidRPr="00F93158">
        <w:rPr>
          <w:szCs w:val="18"/>
        </w:rPr>
        <w:t xml:space="preserve"> </w:t>
      </w:r>
    </w:p>
    <w:p w:rsidR="007F2778" w:rsidRPr="00F93158" w:rsidRDefault="007F2778" w:rsidP="00F93158">
      <w:pPr>
        <w:pStyle w:val="Nagwek2"/>
        <w:tabs>
          <w:tab w:val="center" w:pos="3987"/>
        </w:tabs>
        <w:spacing w:line="360" w:lineRule="auto"/>
        <w:ind w:left="-15" w:firstLine="0"/>
        <w:rPr>
          <w:szCs w:val="18"/>
        </w:rPr>
      </w:pPr>
      <w:r w:rsidRPr="00F93158">
        <w:rPr>
          <w:szCs w:val="18"/>
        </w:rPr>
        <w:t xml:space="preserve">Wymagania generalne dla dostaw  związanych z niniejszą częścią zamówienia </w:t>
      </w:r>
    </w:p>
    <w:p w:rsidR="007F2778" w:rsidRPr="00F93158" w:rsidRDefault="007F2778" w:rsidP="00881268">
      <w:pPr>
        <w:spacing w:after="0" w:line="360" w:lineRule="auto"/>
        <w:ind w:left="0" w:right="39"/>
        <w:rPr>
          <w:szCs w:val="18"/>
        </w:rPr>
      </w:pPr>
      <w:r w:rsidRPr="00F93158">
        <w:rPr>
          <w:szCs w:val="18"/>
        </w:rPr>
        <w:t>Wszystkie wskazania z nazwy urządzeń występujących w szczegółowym opisie przedmiotu zamówienia należy rozumieć, jako określenie wymaganych minimalnych parametrów technicznych lub standardów jakościowych. Oznacza to, że zgodnie z art.29 ust.3 ustawy Prawo zamówień publicznych wskazaniom tym towarzyszą wyrazy „lub równoważne”. Wykonawca, który w ofercie powoła się na zastosowanie urządzeń równoważnych opisanych w SIWZ, jest obowiązany wykazać, że oferowane urządzenia spełniają wymagania określone przez Zamawiającego.</w:t>
      </w:r>
      <w:r w:rsidRPr="00F93158">
        <w:rPr>
          <w:b/>
          <w:szCs w:val="18"/>
        </w:rPr>
        <w:t xml:space="preserve"> </w:t>
      </w:r>
    </w:p>
    <w:p w:rsidR="007F2778" w:rsidRPr="00F93158" w:rsidRDefault="007F2778" w:rsidP="00F93158">
      <w:pPr>
        <w:spacing w:after="0" w:line="360" w:lineRule="auto"/>
        <w:rPr>
          <w:szCs w:val="18"/>
        </w:rPr>
      </w:pPr>
    </w:p>
    <w:p w:rsidR="00521BC7" w:rsidRPr="00881268" w:rsidRDefault="007F2778" w:rsidP="00881268">
      <w:pPr>
        <w:pStyle w:val="Akapitzlist"/>
        <w:numPr>
          <w:ilvl w:val="0"/>
          <w:numId w:val="24"/>
        </w:numPr>
        <w:spacing w:after="0" w:line="360" w:lineRule="auto"/>
        <w:rPr>
          <w:szCs w:val="18"/>
        </w:rPr>
      </w:pPr>
      <w:r w:rsidRPr="00881268">
        <w:rPr>
          <w:b/>
          <w:szCs w:val="18"/>
          <w:u w:val="single" w:color="000000"/>
        </w:rPr>
        <w:t xml:space="preserve">Przełącznik sieciowy </w:t>
      </w:r>
      <w:r w:rsidR="00881268">
        <w:rPr>
          <w:b/>
          <w:szCs w:val="18"/>
          <w:u w:val="single" w:color="000000"/>
        </w:rPr>
        <w:t>–</w:t>
      </w:r>
      <w:r w:rsidRPr="00881268">
        <w:rPr>
          <w:b/>
          <w:szCs w:val="18"/>
          <w:u w:val="single" w:color="000000"/>
        </w:rPr>
        <w:t xml:space="preserve"> 2 szt.</w:t>
      </w:r>
      <w:r w:rsidR="00521BC7" w:rsidRPr="00881268">
        <w:rPr>
          <w:b/>
          <w:szCs w:val="18"/>
          <w:u w:val="single" w:color="000000"/>
        </w:rPr>
        <w:t>:</w:t>
      </w:r>
      <w:r w:rsidR="00521BC7" w:rsidRPr="00881268">
        <w:rPr>
          <w:b/>
          <w:szCs w:val="18"/>
        </w:rPr>
        <w:t xml:space="preserve"> </w:t>
      </w:r>
    </w:p>
    <w:tbl>
      <w:tblPr>
        <w:tblStyle w:val="TableGrid"/>
        <w:tblW w:w="9283" w:type="dxa"/>
        <w:tblInd w:w="-30" w:type="dxa"/>
        <w:tblCellMar>
          <w:top w:w="35" w:type="dxa"/>
          <w:left w:w="106" w:type="dxa"/>
          <w:right w:w="115" w:type="dxa"/>
        </w:tblCellMar>
        <w:tblLook w:val="04A0" w:firstRow="1" w:lastRow="0" w:firstColumn="1" w:lastColumn="0" w:noHBand="0" w:noVBand="1"/>
      </w:tblPr>
      <w:tblGrid>
        <w:gridCol w:w="2696"/>
        <w:gridCol w:w="6587"/>
      </w:tblGrid>
      <w:tr w:rsidR="00521BC7" w:rsidRPr="00F93158" w:rsidTr="00650650">
        <w:trPr>
          <w:trHeight w:val="319"/>
        </w:trPr>
        <w:tc>
          <w:tcPr>
            <w:tcW w:w="2696" w:type="dxa"/>
            <w:tcBorders>
              <w:top w:val="single" w:sz="4" w:space="0" w:color="000000"/>
              <w:left w:val="single" w:sz="4" w:space="0" w:color="000000"/>
              <w:bottom w:val="single" w:sz="4" w:space="0" w:color="000000"/>
              <w:right w:val="single" w:sz="4" w:space="0" w:color="000000"/>
            </w:tcBorders>
            <w:shd w:val="clear" w:color="auto" w:fill="E2EFD9"/>
            <w:hideMark/>
          </w:tcPr>
          <w:p w:rsidR="00521BC7" w:rsidRPr="00F93158" w:rsidRDefault="00521BC7" w:rsidP="00F93158">
            <w:pPr>
              <w:spacing w:after="0" w:line="360" w:lineRule="auto"/>
              <w:ind w:left="9" w:firstLine="0"/>
              <w:jc w:val="center"/>
              <w:rPr>
                <w:szCs w:val="18"/>
              </w:rPr>
            </w:pPr>
            <w:r w:rsidRPr="00F93158">
              <w:rPr>
                <w:b/>
                <w:szCs w:val="18"/>
              </w:rPr>
              <w:t xml:space="preserve">Nazwa komponentu </w:t>
            </w:r>
          </w:p>
        </w:tc>
        <w:tc>
          <w:tcPr>
            <w:tcW w:w="6587" w:type="dxa"/>
            <w:tcBorders>
              <w:top w:val="single" w:sz="4" w:space="0" w:color="000000"/>
              <w:left w:val="single" w:sz="4" w:space="0" w:color="000000"/>
              <w:bottom w:val="single" w:sz="4" w:space="0" w:color="000000"/>
              <w:right w:val="single" w:sz="4" w:space="0" w:color="000000"/>
            </w:tcBorders>
            <w:shd w:val="clear" w:color="auto" w:fill="E2EFD9"/>
            <w:hideMark/>
          </w:tcPr>
          <w:p w:rsidR="00521BC7" w:rsidRPr="00F93158" w:rsidRDefault="00521BC7" w:rsidP="00F93158">
            <w:pPr>
              <w:spacing w:after="0" w:line="360" w:lineRule="auto"/>
              <w:ind w:left="0" w:right="61" w:firstLine="0"/>
              <w:jc w:val="center"/>
              <w:rPr>
                <w:szCs w:val="18"/>
              </w:rPr>
            </w:pPr>
            <w:r w:rsidRPr="00F93158">
              <w:rPr>
                <w:b/>
                <w:szCs w:val="18"/>
              </w:rPr>
              <w:t>Wymagane minimal</w:t>
            </w:r>
            <w:r w:rsidR="000E394A" w:rsidRPr="00F93158">
              <w:rPr>
                <w:b/>
                <w:szCs w:val="18"/>
              </w:rPr>
              <w:t>ne parametry techniczne przełącznika sieciowego.</w:t>
            </w:r>
            <w:r w:rsidRPr="00F93158">
              <w:rPr>
                <w:b/>
                <w:szCs w:val="18"/>
              </w:rPr>
              <w:t xml:space="preserve"> </w:t>
            </w:r>
          </w:p>
        </w:tc>
      </w:tr>
      <w:tr w:rsidR="00521BC7" w:rsidRPr="00F93158" w:rsidTr="00BB71A8">
        <w:trPr>
          <w:trHeight w:val="320"/>
        </w:trPr>
        <w:tc>
          <w:tcPr>
            <w:tcW w:w="2696" w:type="dxa"/>
            <w:tcBorders>
              <w:top w:val="single" w:sz="4" w:space="0" w:color="000000"/>
              <w:left w:val="single" w:sz="4" w:space="0" w:color="000000"/>
              <w:bottom w:val="single" w:sz="4" w:space="0" w:color="000000"/>
              <w:right w:val="single" w:sz="4" w:space="0" w:color="000000"/>
            </w:tcBorders>
          </w:tcPr>
          <w:p w:rsidR="00521BC7" w:rsidRPr="00F93158" w:rsidRDefault="00062D99" w:rsidP="00F93158">
            <w:pPr>
              <w:spacing w:after="0" w:line="360" w:lineRule="auto"/>
              <w:ind w:left="0" w:firstLine="0"/>
              <w:jc w:val="left"/>
              <w:rPr>
                <w:b/>
                <w:bCs/>
                <w:szCs w:val="18"/>
              </w:rPr>
            </w:pPr>
            <w:r w:rsidRPr="00F93158">
              <w:rPr>
                <w:b/>
                <w:szCs w:val="18"/>
              </w:rPr>
              <w:t>Typ i liczba portów</w:t>
            </w:r>
          </w:p>
        </w:tc>
        <w:tc>
          <w:tcPr>
            <w:tcW w:w="6587" w:type="dxa"/>
            <w:tcBorders>
              <w:top w:val="single" w:sz="4" w:space="0" w:color="000000"/>
              <w:left w:val="single" w:sz="4" w:space="0" w:color="000000"/>
              <w:bottom w:val="single" w:sz="4" w:space="0" w:color="000000"/>
              <w:right w:val="single" w:sz="4" w:space="0" w:color="000000"/>
            </w:tcBorders>
          </w:tcPr>
          <w:p w:rsidR="00521BC7" w:rsidRPr="00F93158" w:rsidRDefault="00062D99" w:rsidP="00F93158">
            <w:pPr>
              <w:spacing w:after="0" w:line="360" w:lineRule="auto"/>
              <w:ind w:left="1" w:firstLine="0"/>
              <w:jc w:val="left"/>
              <w:rPr>
                <w:szCs w:val="18"/>
              </w:rPr>
            </w:pPr>
            <w:r w:rsidRPr="00F93158">
              <w:rPr>
                <w:szCs w:val="18"/>
              </w:rPr>
              <w:t xml:space="preserve">24 porty 10/100/1000BaseT RJ-45 </w:t>
            </w:r>
            <w:proofErr w:type="spellStart"/>
            <w:r w:rsidRPr="00F93158">
              <w:rPr>
                <w:szCs w:val="18"/>
              </w:rPr>
              <w:t>PoE</w:t>
            </w:r>
            <w:proofErr w:type="spellEnd"/>
            <w:r w:rsidRPr="00F93158">
              <w:rPr>
                <w:szCs w:val="18"/>
              </w:rPr>
              <w:t xml:space="preserve">+ (zgodne z IEEE 802.3at) + </w:t>
            </w:r>
            <w:proofErr w:type="spellStart"/>
            <w:r w:rsidRPr="00F93158">
              <w:rPr>
                <w:szCs w:val="18"/>
              </w:rPr>
              <w:t>uplink</w:t>
            </w:r>
            <w:proofErr w:type="spellEnd"/>
            <w:r w:rsidRPr="00F93158">
              <w:rPr>
                <w:szCs w:val="18"/>
              </w:rPr>
              <w:t xml:space="preserve"> 4x1G SFP</w:t>
            </w:r>
          </w:p>
        </w:tc>
      </w:tr>
      <w:tr w:rsidR="00521BC7" w:rsidRPr="00F93158" w:rsidTr="00BB71A8">
        <w:trPr>
          <w:trHeight w:val="322"/>
        </w:trPr>
        <w:tc>
          <w:tcPr>
            <w:tcW w:w="2696" w:type="dxa"/>
            <w:tcBorders>
              <w:top w:val="single" w:sz="4" w:space="0" w:color="000000"/>
              <w:left w:val="single" w:sz="4" w:space="0" w:color="000000"/>
              <w:bottom w:val="single" w:sz="4" w:space="0" w:color="000000"/>
              <w:right w:val="single" w:sz="4" w:space="0" w:color="000000"/>
            </w:tcBorders>
          </w:tcPr>
          <w:p w:rsidR="00521BC7" w:rsidRPr="00F93158" w:rsidRDefault="00062D99" w:rsidP="00F93158">
            <w:pPr>
              <w:spacing w:after="0" w:line="360" w:lineRule="auto"/>
              <w:ind w:left="0" w:firstLine="0"/>
              <w:jc w:val="left"/>
              <w:rPr>
                <w:b/>
                <w:bCs/>
                <w:szCs w:val="18"/>
              </w:rPr>
            </w:pPr>
            <w:r w:rsidRPr="00F93158">
              <w:rPr>
                <w:b/>
                <w:szCs w:val="18"/>
              </w:rPr>
              <w:t xml:space="preserve">Moc dostępna dla </w:t>
            </w:r>
            <w:proofErr w:type="spellStart"/>
            <w:r w:rsidRPr="00F93158">
              <w:rPr>
                <w:b/>
                <w:szCs w:val="18"/>
              </w:rPr>
              <w:t>PoE</w:t>
            </w:r>
            <w:proofErr w:type="spellEnd"/>
            <w:r w:rsidRPr="00F93158">
              <w:rPr>
                <w:b/>
                <w:szCs w:val="18"/>
              </w:rPr>
              <w:t>:</w:t>
            </w:r>
          </w:p>
        </w:tc>
        <w:tc>
          <w:tcPr>
            <w:tcW w:w="6587" w:type="dxa"/>
            <w:tcBorders>
              <w:top w:val="single" w:sz="4" w:space="0" w:color="000000"/>
              <w:left w:val="single" w:sz="4" w:space="0" w:color="000000"/>
              <w:bottom w:val="single" w:sz="4" w:space="0" w:color="000000"/>
              <w:right w:val="single" w:sz="4" w:space="0" w:color="000000"/>
            </w:tcBorders>
          </w:tcPr>
          <w:p w:rsidR="00062D99" w:rsidRPr="00F93158" w:rsidRDefault="00062D99" w:rsidP="00F93158">
            <w:pPr>
              <w:spacing w:after="0" w:line="360" w:lineRule="auto"/>
              <w:ind w:left="1" w:firstLine="0"/>
              <w:jc w:val="left"/>
              <w:rPr>
                <w:szCs w:val="18"/>
              </w:rPr>
            </w:pPr>
            <w:r w:rsidRPr="00F93158">
              <w:rPr>
                <w:szCs w:val="18"/>
              </w:rPr>
              <w:t xml:space="preserve">• 370W (z jednym zasilaczem o mocy 600W), </w:t>
            </w:r>
          </w:p>
          <w:p w:rsidR="00062D99" w:rsidRPr="00F93158" w:rsidRDefault="00062D99" w:rsidP="00F93158">
            <w:pPr>
              <w:spacing w:after="0" w:line="360" w:lineRule="auto"/>
              <w:ind w:left="1" w:firstLine="0"/>
              <w:jc w:val="left"/>
              <w:rPr>
                <w:szCs w:val="18"/>
              </w:rPr>
            </w:pPr>
            <w:r w:rsidRPr="00F93158">
              <w:rPr>
                <w:szCs w:val="18"/>
              </w:rPr>
              <w:t xml:space="preserve">• 370W (z dwoma zasilaczami o mocy 600W pracującymi w układzie redundantnym), </w:t>
            </w:r>
          </w:p>
          <w:p w:rsidR="00521BC7" w:rsidRPr="00F93158" w:rsidRDefault="00062D99" w:rsidP="00F93158">
            <w:pPr>
              <w:spacing w:after="0" w:line="360" w:lineRule="auto"/>
              <w:ind w:left="1" w:firstLine="0"/>
              <w:jc w:val="left"/>
              <w:rPr>
                <w:szCs w:val="18"/>
              </w:rPr>
            </w:pPr>
            <w:r w:rsidRPr="00F93158">
              <w:rPr>
                <w:szCs w:val="18"/>
              </w:rPr>
              <w:t>• 740W (z dwoma zasilaczami o mocy 600W pracującymi w układzie współdzielenia mocy),</w:t>
            </w:r>
          </w:p>
        </w:tc>
      </w:tr>
      <w:tr w:rsidR="00521BC7" w:rsidRPr="00F93158" w:rsidTr="00BB71A8">
        <w:trPr>
          <w:trHeight w:val="322"/>
        </w:trPr>
        <w:tc>
          <w:tcPr>
            <w:tcW w:w="2696" w:type="dxa"/>
            <w:tcBorders>
              <w:top w:val="single" w:sz="4" w:space="0" w:color="000000"/>
              <w:left w:val="single" w:sz="4" w:space="0" w:color="000000"/>
              <w:bottom w:val="single" w:sz="4" w:space="0" w:color="000000"/>
              <w:right w:val="single" w:sz="4" w:space="0" w:color="000000"/>
            </w:tcBorders>
          </w:tcPr>
          <w:p w:rsidR="00521BC7" w:rsidRPr="00F93158" w:rsidRDefault="00062D99" w:rsidP="00F93158">
            <w:pPr>
              <w:spacing w:after="0" w:line="360" w:lineRule="auto"/>
              <w:ind w:left="2" w:firstLine="0"/>
              <w:jc w:val="left"/>
              <w:rPr>
                <w:b/>
                <w:bCs/>
                <w:szCs w:val="18"/>
              </w:rPr>
            </w:pPr>
            <w:r w:rsidRPr="00F93158">
              <w:rPr>
                <w:b/>
                <w:bCs/>
                <w:szCs w:val="18"/>
              </w:rPr>
              <w:t>Porty SFP możliwe do obsadzenia następującymi rodzajami wkładek:</w:t>
            </w:r>
          </w:p>
        </w:tc>
        <w:tc>
          <w:tcPr>
            <w:tcW w:w="6587" w:type="dxa"/>
            <w:tcBorders>
              <w:top w:val="single" w:sz="4" w:space="0" w:color="000000"/>
              <w:left w:val="single" w:sz="4" w:space="0" w:color="000000"/>
              <w:bottom w:val="single" w:sz="4" w:space="0" w:color="000000"/>
              <w:right w:val="single" w:sz="4" w:space="0" w:color="000000"/>
            </w:tcBorders>
          </w:tcPr>
          <w:p w:rsidR="00062D99" w:rsidRPr="00F93158" w:rsidRDefault="00062D99" w:rsidP="00F93158">
            <w:pPr>
              <w:spacing w:after="0" w:line="360" w:lineRule="auto"/>
              <w:ind w:left="0" w:firstLine="0"/>
              <w:jc w:val="left"/>
              <w:rPr>
                <w:szCs w:val="18"/>
              </w:rPr>
            </w:pPr>
            <w:r w:rsidRPr="00F93158">
              <w:rPr>
                <w:szCs w:val="18"/>
              </w:rPr>
              <w:t xml:space="preserve">• Gigabit Ethernet 1000Base-T, </w:t>
            </w:r>
          </w:p>
          <w:p w:rsidR="00062D99" w:rsidRPr="00F93158" w:rsidRDefault="00062D99" w:rsidP="00F93158">
            <w:pPr>
              <w:spacing w:after="0" w:line="360" w:lineRule="auto"/>
              <w:ind w:left="0" w:firstLine="0"/>
              <w:jc w:val="left"/>
              <w:rPr>
                <w:szCs w:val="18"/>
              </w:rPr>
            </w:pPr>
            <w:r w:rsidRPr="00F93158">
              <w:rPr>
                <w:szCs w:val="18"/>
              </w:rPr>
              <w:t xml:space="preserve">• Gigabit Ethernet 1000Base-SX, </w:t>
            </w:r>
          </w:p>
          <w:p w:rsidR="00062D99" w:rsidRPr="00F93158" w:rsidRDefault="00062D99" w:rsidP="00F93158">
            <w:pPr>
              <w:spacing w:after="0" w:line="360" w:lineRule="auto"/>
              <w:ind w:left="0" w:firstLine="0"/>
              <w:jc w:val="left"/>
              <w:rPr>
                <w:szCs w:val="18"/>
              </w:rPr>
            </w:pPr>
            <w:r w:rsidRPr="00F93158">
              <w:rPr>
                <w:szCs w:val="18"/>
              </w:rPr>
              <w:t xml:space="preserve">• Gigabit Ethernet 1000Base-LX/LH, </w:t>
            </w:r>
          </w:p>
          <w:p w:rsidR="00062D99" w:rsidRPr="00F93158" w:rsidRDefault="00062D99" w:rsidP="00F93158">
            <w:pPr>
              <w:spacing w:after="0" w:line="360" w:lineRule="auto"/>
              <w:ind w:left="0" w:firstLine="0"/>
              <w:jc w:val="left"/>
              <w:rPr>
                <w:szCs w:val="18"/>
              </w:rPr>
            </w:pPr>
            <w:r w:rsidRPr="00F93158">
              <w:rPr>
                <w:szCs w:val="18"/>
              </w:rPr>
              <w:t xml:space="preserve">• Gigabit Ethernet 1000Base-EX, </w:t>
            </w:r>
          </w:p>
          <w:p w:rsidR="00062D99" w:rsidRPr="00F93158" w:rsidRDefault="00062D99" w:rsidP="00F93158">
            <w:pPr>
              <w:spacing w:after="0" w:line="360" w:lineRule="auto"/>
              <w:ind w:left="0" w:firstLine="0"/>
              <w:jc w:val="left"/>
              <w:rPr>
                <w:szCs w:val="18"/>
              </w:rPr>
            </w:pPr>
            <w:r w:rsidRPr="00F93158">
              <w:rPr>
                <w:szCs w:val="18"/>
              </w:rPr>
              <w:t xml:space="preserve">• Gigabit Ethernet 1000Base-ZX, </w:t>
            </w:r>
          </w:p>
          <w:p w:rsidR="00521BC7" w:rsidRPr="00F93158" w:rsidRDefault="00062D99" w:rsidP="00F93158">
            <w:pPr>
              <w:spacing w:after="0" w:line="360" w:lineRule="auto"/>
              <w:ind w:left="0" w:firstLine="0"/>
              <w:jc w:val="left"/>
              <w:rPr>
                <w:szCs w:val="18"/>
              </w:rPr>
            </w:pPr>
            <w:r w:rsidRPr="00F93158">
              <w:rPr>
                <w:szCs w:val="18"/>
              </w:rPr>
              <w:t>• Gigabit Ethernet 1000Base-BX-D/U</w:t>
            </w:r>
          </w:p>
        </w:tc>
      </w:tr>
      <w:tr w:rsidR="00521BC7" w:rsidRPr="00F93158" w:rsidTr="00BB71A8">
        <w:trPr>
          <w:trHeight w:val="319"/>
        </w:trPr>
        <w:tc>
          <w:tcPr>
            <w:tcW w:w="2696" w:type="dxa"/>
            <w:tcBorders>
              <w:top w:val="single" w:sz="4" w:space="0" w:color="000000"/>
              <w:left w:val="single" w:sz="4" w:space="0" w:color="000000"/>
              <w:bottom w:val="single" w:sz="4" w:space="0" w:color="000000"/>
              <w:right w:val="single" w:sz="4" w:space="0" w:color="000000"/>
            </w:tcBorders>
          </w:tcPr>
          <w:p w:rsidR="00521BC7" w:rsidRPr="00F93158" w:rsidRDefault="00115A4D" w:rsidP="00F93158">
            <w:pPr>
              <w:spacing w:after="0" w:line="360" w:lineRule="auto"/>
              <w:ind w:left="2" w:firstLine="0"/>
              <w:jc w:val="left"/>
              <w:rPr>
                <w:b/>
                <w:bCs/>
                <w:szCs w:val="18"/>
              </w:rPr>
            </w:pPr>
            <w:r w:rsidRPr="00F93158">
              <w:rPr>
                <w:b/>
                <w:bCs/>
                <w:szCs w:val="18"/>
              </w:rPr>
              <w:t xml:space="preserve">Możliwość </w:t>
            </w:r>
            <w:proofErr w:type="spellStart"/>
            <w:r w:rsidRPr="00F93158">
              <w:rPr>
                <w:b/>
                <w:bCs/>
                <w:szCs w:val="18"/>
              </w:rPr>
              <w:t>stackowania</w:t>
            </w:r>
            <w:proofErr w:type="spellEnd"/>
            <w:r w:rsidRPr="00F93158">
              <w:rPr>
                <w:b/>
                <w:bCs/>
                <w:szCs w:val="18"/>
              </w:rPr>
              <w:t xml:space="preserve"> przełączników z zapewnieniem następujących funkcjonalności:</w:t>
            </w:r>
          </w:p>
        </w:tc>
        <w:tc>
          <w:tcPr>
            <w:tcW w:w="6587" w:type="dxa"/>
            <w:tcBorders>
              <w:top w:val="single" w:sz="4" w:space="0" w:color="000000"/>
              <w:left w:val="single" w:sz="4" w:space="0" w:color="000000"/>
              <w:bottom w:val="single" w:sz="4" w:space="0" w:color="000000"/>
              <w:right w:val="single" w:sz="4" w:space="0" w:color="000000"/>
            </w:tcBorders>
          </w:tcPr>
          <w:p w:rsidR="00115A4D" w:rsidRPr="00F93158" w:rsidRDefault="00115A4D" w:rsidP="00F93158">
            <w:pPr>
              <w:spacing w:after="0" w:line="360" w:lineRule="auto"/>
              <w:ind w:left="0" w:firstLine="0"/>
              <w:jc w:val="left"/>
              <w:rPr>
                <w:szCs w:val="18"/>
              </w:rPr>
            </w:pPr>
            <w:r w:rsidRPr="00F93158">
              <w:rPr>
                <w:szCs w:val="18"/>
              </w:rPr>
              <w:t>• Przepustowość w ramach stosu - 80Gb/s,</w:t>
            </w:r>
          </w:p>
          <w:p w:rsidR="00115A4D" w:rsidRPr="00F93158" w:rsidRDefault="00115A4D" w:rsidP="00F93158">
            <w:pPr>
              <w:spacing w:after="0" w:line="360" w:lineRule="auto"/>
              <w:ind w:left="0" w:firstLine="0"/>
              <w:jc w:val="left"/>
              <w:rPr>
                <w:szCs w:val="18"/>
              </w:rPr>
            </w:pPr>
            <w:r w:rsidRPr="00F93158">
              <w:rPr>
                <w:szCs w:val="18"/>
              </w:rPr>
              <w:t>• 8 urządzeń w stosie,</w:t>
            </w:r>
          </w:p>
          <w:p w:rsidR="00115A4D" w:rsidRPr="00F93158" w:rsidRDefault="00115A4D" w:rsidP="00F93158">
            <w:pPr>
              <w:spacing w:after="0" w:line="360" w:lineRule="auto"/>
              <w:ind w:left="0" w:firstLine="0"/>
              <w:jc w:val="left"/>
              <w:rPr>
                <w:szCs w:val="18"/>
              </w:rPr>
            </w:pPr>
            <w:r w:rsidRPr="00F93158">
              <w:rPr>
                <w:szCs w:val="18"/>
              </w:rPr>
              <w:t>• Zarządzanie poprzez jeden adres IP,</w:t>
            </w:r>
          </w:p>
          <w:p w:rsidR="00521BC7" w:rsidRPr="00F93158" w:rsidRDefault="00115A4D" w:rsidP="00F93158">
            <w:pPr>
              <w:spacing w:after="0" w:line="360" w:lineRule="auto"/>
              <w:ind w:left="0" w:firstLine="0"/>
              <w:jc w:val="left"/>
              <w:rPr>
                <w:szCs w:val="18"/>
              </w:rPr>
            </w:pPr>
            <w:r w:rsidRPr="00F93158">
              <w:rPr>
                <w:szCs w:val="18"/>
              </w:rPr>
              <w:t>• Możliwość tworzenia połączeń cross-</w:t>
            </w:r>
            <w:proofErr w:type="spellStart"/>
            <w:r w:rsidRPr="00F93158">
              <w:rPr>
                <w:szCs w:val="18"/>
              </w:rPr>
              <w:t>stack</w:t>
            </w:r>
            <w:proofErr w:type="spellEnd"/>
            <w:r w:rsidRPr="00F93158">
              <w:rPr>
                <w:szCs w:val="18"/>
              </w:rPr>
              <w:t xml:space="preserve"> Link </w:t>
            </w:r>
            <w:proofErr w:type="spellStart"/>
            <w:r w:rsidRPr="00F93158">
              <w:rPr>
                <w:szCs w:val="18"/>
              </w:rPr>
              <w:t>Aggregation</w:t>
            </w:r>
            <w:proofErr w:type="spellEnd"/>
            <w:r w:rsidRPr="00F93158">
              <w:rPr>
                <w:szCs w:val="18"/>
              </w:rPr>
              <w:t xml:space="preserve"> (czyli dla portów należących do różnych jednostek w stosie) zgodnie z IEEE 802.3ad,</w:t>
            </w:r>
          </w:p>
        </w:tc>
      </w:tr>
      <w:tr w:rsidR="00521BC7" w:rsidRPr="00F93158" w:rsidTr="00BB71A8">
        <w:trPr>
          <w:trHeight w:val="322"/>
        </w:trPr>
        <w:tc>
          <w:tcPr>
            <w:tcW w:w="2696" w:type="dxa"/>
            <w:tcBorders>
              <w:top w:val="single" w:sz="4" w:space="0" w:color="000000"/>
              <w:left w:val="single" w:sz="4" w:space="0" w:color="000000"/>
              <w:bottom w:val="single" w:sz="4" w:space="0" w:color="000000"/>
              <w:right w:val="single" w:sz="4" w:space="0" w:color="000000"/>
            </w:tcBorders>
          </w:tcPr>
          <w:p w:rsidR="00521BC7" w:rsidRPr="00F93158" w:rsidRDefault="00115A4D" w:rsidP="00F93158">
            <w:pPr>
              <w:spacing w:after="0" w:line="360" w:lineRule="auto"/>
              <w:ind w:left="2" w:firstLine="0"/>
              <w:jc w:val="left"/>
              <w:rPr>
                <w:b/>
                <w:bCs/>
                <w:szCs w:val="18"/>
              </w:rPr>
            </w:pPr>
            <w:r w:rsidRPr="00F93158">
              <w:rPr>
                <w:b/>
                <w:bCs/>
                <w:szCs w:val="18"/>
              </w:rPr>
              <w:t>Zasilanie i chłodzenie:</w:t>
            </w:r>
          </w:p>
        </w:tc>
        <w:tc>
          <w:tcPr>
            <w:tcW w:w="6587" w:type="dxa"/>
            <w:tcBorders>
              <w:top w:val="single" w:sz="4" w:space="0" w:color="000000"/>
              <w:left w:val="single" w:sz="4" w:space="0" w:color="000000"/>
              <w:bottom w:val="single" w:sz="4" w:space="0" w:color="000000"/>
              <w:right w:val="single" w:sz="4" w:space="0" w:color="000000"/>
            </w:tcBorders>
          </w:tcPr>
          <w:p w:rsidR="00115A4D" w:rsidRPr="00F93158" w:rsidRDefault="00115A4D" w:rsidP="00F93158">
            <w:pPr>
              <w:spacing w:after="0" w:line="360" w:lineRule="auto"/>
              <w:ind w:left="0" w:firstLine="0"/>
              <w:jc w:val="left"/>
              <w:rPr>
                <w:szCs w:val="18"/>
              </w:rPr>
            </w:pPr>
            <w:r w:rsidRPr="00F93158">
              <w:rPr>
                <w:szCs w:val="18"/>
              </w:rPr>
              <w:t xml:space="preserve">• Możliwość instalacji zasilacza redundantnego AC 230V. Zasilacze wymienne (możliwość instalacji/wymiany „na gorąco” – ang. hot </w:t>
            </w:r>
            <w:proofErr w:type="spellStart"/>
            <w:r w:rsidRPr="00F93158">
              <w:rPr>
                <w:szCs w:val="18"/>
              </w:rPr>
              <w:t>swap</w:t>
            </w:r>
            <w:proofErr w:type="spellEnd"/>
            <w:r w:rsidRPr="00F93158">
              <w:rPr>
                <w:szCs w:val="18"/>
              </w:rPr>
              <w:t>),</w:t>
            </w:r>
          </w:p>
          <w:p w:rsidR="00115A4D" w:rsidRPr="00F93158" w:rsidRDefault="00115A4D" w:rsidP="00F93158">
            <w:pPr>
              <w:spacing w:after="0" w:line="360" w:lineRule="auto"/>
              <w:ind w:left="0" w:firstLine="0"/>
              <w:jc w:val="left"/>
              <w:rPr>
                <w:szCs w:val="18"/>
              </w:rPr>
            </w:pPr>
            <w:r w:rsidRPr="00F93158">
              <w:rPr>
                <w:szCs w:val="18"/>
              </w:rPr>
              <w:t xml:space="preserve">• Przełącznik umożliwia podtrzymanie zasilania z portów </w:t>
            </w:r>
            <w:proofErr w:type="spellStart"/>
            <w:r w:rsidRPr="00F93158">
              <w:rPr>
                <w:szCs w:val="18"/>
              </w:rPr>
              <w:t>PoE</w:t>
            </w:r>
            <w:proofErr w:type="spellEnd"/>
            <w:r w:rsidRPr="00F93158">
              <w:rPr>
                <w:szCs w:val="18"/>
              </w:rPr>
              <w:t xml:space="preserve"> podczas restartu urządzenia,</w:t>
            </w:r>
          </w:p>
          <w:p w:rsidR="00521BC7" w:rsidRPr="00F93158" w:rsidRDefault="00115A4D" w:rsidP="00F93158">
            <w:pPr>
              <w:spacing w:after="0" w:line="360" w:lineRule="auto"/>
              <w:ind w:left="0" w:firstLine="0"/>
              <w:jc w:val="left"/>
              <w:rPr>
                <w:szCs w:val="18"/>
              </w:rPr>
            </w:pPr>
            <w:r w:rsidRPr="00F93158">
              <w:rPr>
                <w:szCs w:val="18"/>
              </w:rPr>
              <w:t>• Redundantne wentylatory,</w:t>
            </w:r>
          </w:p>
        </w:tc>
      </w:tr>
      <w:tr w:rsidR="00521BC7" w:rsidRPr="00F93158" w:rsidTr="00BB71A8">
        <w:trPr>
          <w:trHeight w:val="319"/>
        </w:trPr>
        <w:tc>
          <w:tcPr>
            <w:tcW w:w="2696" w:type="dxa"/>
            <w:tcBorders>
              <w:top w:val="single" w:sz="4" w:space="0" w:color="000000"/>
              <w:left w:val="single" w:sz="4" w:space="0" w:color="000000"/>
              <w:bottom w:val="single" w:sz="4" w:space="0" w:color="000000"/>
              <w:right w:val="single" w:sz="4" w:space="0" w:color="000000"/>
            </w:tcBorders>
          </w:tcPr>
          <w:p w:rsidR="00521BC7" w:rsidRPr="00F93158" w:rsidRDefault="00115A4D" w:rsidP="00F93158">
            <w:pPr>
              <w:spacing w:after="0" w:line="360" w:lineRule="auto"/>
              <w:ind w:left="2" w:firstLine="0"/>
              <w:jc w:val="left"/>
              <w:rPr>
                <w:b/>
                <w:bCs/>
                <w:szCs w:val="18"/>
              </w:rPr>
            </w:pPr>
            <w:r w:rsidRPr="00F93158">
              <w:rPr>
                <w:b/>
                <w:bCs/>
                <w:szCs w:val="18"/>
              </w:rPr>
              <w:t>Parametry wydajnościowe:</w:t>
            </w:r>
          </w:p>
        </w:tc>
        <w:tc>
          <w:tcPr>
            <w:tcW w:w="6587" w:type="dxa"/>
            <w:tcBorders>
              <w:top w:val="single" w:sz="4" w:space="0" w:color="000000"/>
              <w:left w:val="single" w:sz="4" w:space="0" w:color="000000"/>
              <w:bottom w:val="single" w:sz="4" w:space="0" w:color="000000"/>
              <w:right w:val="single" w:sz="4" w:space="0" w:color="000000"/>
            </w:tcBorders>
          </w:tcPr>
          <w:p w:rsidR="00B77790" w:rsidRPr="00F93158" w:rsidRDefault="00B77790" w:rsidP="00F93158">
            <w:pPr>
              <w:spacing w:after="0" w:line="360" w:lineRule="auto"/>
              <w:ind w:left="0" w:firstLine="0"/>
              <w:jc w:val="left"/>
              <w:rPr>
                <w:szCs w:val="18"/>
              </w:rPr>
            </w:pPr>
            <w:r w:rsidRPr="00F93158">
              <w:rPr>
                <w:szCs w:val="18"/>
              </w:rPr>
              <w:t>• Przepustowość przełącznika (</w:t>
            </w:r>
            <w:proofErr w:type="spellStart"/>
            <w:r w:rsidRPr="00F93158">
              <w:rPr>
                <w:szCs w:val="18"/>
              </w:rPr>
              <w:t>switching</w:t>
            </w:r>
            <w:proofErr w:type="spellEnd"/>
            <w:r w:rsidRPr="00F93158">
              <w:rPr>
                <w:szCs w:val="18"/>
              </w:rPr>
              <w:t xml:space="preserve"> </w:t>
            </w:r>
            <w:proofErr w:type="spellStart"/>
            <w:r w:rsidRPr="00F93158">
              <w:rPr>
                <w:szCs w:val="18"/>
              </w:rPr>
              <w:t>capacity</w:t>
            </w:r>
            <w:proofErr w:type="spellEnd"/>
            <w:r w:rsidRPr="00F93158">
              <w:rPr>
                <w:szCs w:val="18"/>
              </w:rPr>
              <w:t xml:space="preserve">): 56 </w:t>
            </w:r>
            <w:proofErr w:type="spellStart"/>
            <w:r w:rsidRPr="00F93158">
              <w:rPr>
                <w:szCs w:val="18"/>
              </w:rPr>
              <w:t>Gb</w:t>
            </w:r>
            <w:proofErr w:type="spellEnd"/>
            <w:r w:rsidRPr="00F93158">
              <w:rPr>
                <w:szCs w:val="18"/>
              </w:rPr>
              <w:t xml:space="preserve">/s (bez podłączenia do stosu), 136 </w:t>
            </w:r>
            <w:proofErr w:type="spellStart"/>
            <w:r w:rsidRPr="00F93158">
              <w:rPr>
                <w:szCs w:val="18"/>
              </w:rPr>
              <w:t>Gb</w:t>
            </w:r>
            <w:proofErr w:type="spellEnd"/>
            <w:r w:rsidRPr="00F93158">
              <w:rPr>
                <w:szCs w:val="18"/>
              </w:rPr>
              <w:t>/s (z podłączeniem do stosu)</w:t>
            </w:r>
          </w:p>
          <w:p w:rsidR="00B77790" w:rsidRPr="00F93158" w:rsidRDefault="00B77790" w:rsidP="00F93158">
            <w:pPr>
              <w:spacing w:after="0" w:line="360" w:lineRule="auto"/>
              <w:ind w:left="0" w:firstLine="0"/>
              <w:jc w:val="left"/>
              <w:rPr>
                <w:szCs w:val="18"/>
              </w:rPr>
            </w:pPr>
            <w:r w:rsidRPr="00F93158">
              <w:rPr>
                <w:szCs w:val="18"/>
              </w:rPr>
              <w:t>• Prędkość przesyłania (</w:t>
            </w:r>
            <w:proofErr w:type="spellStart"/>
            <w:r w:rsidRPr="00F93158">
              <w:rPr>
                <w:szCs w:val="18"/>
              </w:rPr>
              <w:t>forwarding</w:t>
            </w:r>
            <w:proofErr w:type="spellEnd"/>
            <w:r w:rsidRPr="00F93158">
              <w:rPr>
                <w:szCs w:val="18"/>
              </w:rPr>
              <w:t xml:space="preserve"> </w:t>
            </w:r>
            <w:proofErr w:type="spellStart"/>
            <w:r w:rsidRPr="00F93158">
              <w:rPr>
                <w:szCs w:val="18"/>
              </w:rPr>
              <w:t>rate</w:t>
            </w:r>
            <w:proofErr w:type="spellEnd"/>
            <w:r w:rsidRPr="00F93158">
              <w:rPr>
                <w:szCs w:val="18"/>
              </w:rPr>
              <w:t xml:space="preserve">): 41.66 </w:t>
            </w:r>
            <w:proofErr w:type="spellStart"/>
            <w:r w:rsidRPr="00F93158">
              <w:rPr>
                <w:szCs w:val="18"/>
              </w:rPr>
              <w:t>Mpps</w:t>
            </w:r>
            <w:proofErr w:type="spellEnd"/>
            <w:r w:rsidRPr="00F93158">
              <w:rPr>
                <w:szCs w:val="18"/>
              </w:rPr>
              <w:t xml:space="preserve"> </w:t>
            </w:r>
          </w:p>
          <w:p w:rsidR="00B77790" w:rsidRPr="00F93158" w:rsidRDefault="00B77790" w:rsidP="00F93158">
            <w:pPr>
              <w:spacing w:after="0" w:line="360" w:lineRule="auto"/>
              <w:ind w:left="0" w:firstLine="0"/>
              <w:jc w:val="left"/>
              <w:rPr>
                <w:szCs w:val="18"/>
              </w:rPr>
            </w:pPr>
            <w:r w:rsidRPr="00F93158">
              <w:rPr>
                <w:szCs w:val="18"/>
              </w:rPr>
              <w:t xml:space="preserve">• Bufor pakietów – 6MB </w:t>
            </w:r>
          </w:p>
          <w:p w:rsidR="00B77790" w:rsidRPr="00F93158" w:rsidRDefault="00B77790" w:rsidP="00F93158">
            <w:pPr>
              <w:spacing w:after="0" w:line="360" w:lineRule="auto"/>
              <w:ind w:left="0" w:firstLine="0"/>
              <w:jc w:val="left"/>
              <w:rPr>
                <w:szCs w:val="18"/>
              </w:rPr>
            </w:pPr>
            <w:r w:rsidRPr="00F93158">
              <w:rPr>
                <w:szCs w:val="18"/>
              </w:rPr>
              <w:t>• Pamięć DRAM – 2GB</w:t>
            </w:r>
          </w:p>
          <w:p w:rsidR="00B77790" w:rsidRPr="00F93158" w:rsidRDefault="00B77790" w:rsidP="00F93158">
            <w:pPr>
              <w:spacing w:after="0" w:line="360" w:lineRule="auto"/>
              <w:ind w:left="0" w:firstLine="0"/>
              <w:jc w:val="left"/>
              <w:rPr>
                <w:szCs w:val="18"/>
              </w:rPr>
            </w:pPr>
            <w:r w:rsidRPr="00F93158">
              <w:rPr>
                <w:szCs w:val="18"/>
              </w:rPr>
              <w:t xml:space="preserve">• Pamięć </w:t>
            </w:r>
            <w:proofErr w:type="spellStart"/>
            <w:r w:rsidRPr="00F93158">
              <w:rPr>
                <w:szCs w:val="18"/>
              </w:rPr>
              <w:t>flash</w:t>
            </w:r>
            <w:proofErr w:type="spellEnd"/>
            <w:r w:rsidRPr="00F93158">
              <w:rPr>
                <w:szCs w:val="18"/>
              </w:rPr>
              <w:t xml:space="preserve"> – 4GB</w:t>
            </w:r>
          </w:p>
          <w:p w:rsidR="00B77790" w:rsidRPr="00F93158" w:rsidRDefault="00B77790" w:rsidP="00F93158">
            <w:pPr>
              <w:spacing w:after="0" w:line="360" w:lineRule="auto"/>
              <w:ind w:left="0" w:firstLine="0"/>
              <w:jc w:val="left"/>
              <w:rPr>
                <w:szCs w:val="18"/>
              </w:rPr>
            </w:pPr>
            <w:r w:rsidRPr="00F93158">
              <w:rPr>
                <w:szCs w:val="18"/>
              </w:rPr>
              <w:t>• Obsługa:</w:t>
            </w:r>
          </w:p>
          <w:p w:rsidR="00B77790" w:rsidRPr="00F93158" w:rsidRDefault="00B77790" w:rsidP="00F93158">
            <w:pPr>
              <w:spacing w:after="0" w:line="360" w:lineRule="auto"/>
              <w:ind w:left="0" w:firstLine="0"/>
              <w:jc w:val="left"/>
              <w:rPr>
                <w:szCs w:val="18"/>
              </w:rPr>
            </w:pPr>
            <w:r w:rsidRPr="00F93158">
              <w:rPr>
                <w:szCs w:val="18"/>
              </w:rPr>
              <w:t xml:space="preserve">     o 500 aktywnych sieci VLAN</w:t>
            </w:r>
          </w:p>
          <w:p w:rsidR="00B77790" w:rsidRPr="00F93158" w:rsidRDefault="00B77790" w:rsidP="00F93158">
            <w:pPr>
              <w:spacing w:after="0" w:line="360" w:lineRule="auto"/>
              <w:ind w:left="0" w:firstLine="0"/>
              <w:jc w:val="left"/>
              <w:rPr>
                <w:szCs w:val="18"/>
              </w:rPr>
            </w:pPr>
            <w:r w:rsidRPr="00F93158">
              <w:rPr>
                <w:szCs w:val="18"/>
              </w:rPr>
              <w:t xml:space="preserve">     o 16000 adresów MAC</w:t>
            </w:r>
          </w:p>
          <w:p w:rsidR="00B77790" w:rsidRPr="00F93158" w:rsidRDefault="00B77790" w:rsidP="00F93158">
            <w:pPr>
              <w:spacing w:after="0" w:line="360" w:lineRule="auto"/>
              <w:ind w:left="0" w:firstLine="0"/>
              <w:jc w:val="left"/>
              <w:rPr>
                <w:szCs w:val="18"/>
              </w:rPr>
            </w:pPr>
            <w:r w:rsidRPr="00F93158">
              <w:rPr>
                <w:szCs w:val="18"/>
              </w:rPr>
              <w:t xml:space="preserve">     o 3000 tras IPv4</w:t>
            </w:r>
          </w:p>
          <w:p w:rsidR="00B77790" w:rsidRPr="00F93158" w:rsidRDefault="00B77790" w:rsidP="00F93158">
            <w:pPr>
              <w:spacing w:after="0" w:line="360" w:lineRule="auto"/>
              <w:ind w:left="0" w:firstLine="0"/>
              <w:jc w:val="left"/>
              <w:rPr>
                <w:szCs w:val="18"/>
              </w:rPr>
            </w:pPr>
            <w:r w:rsidRPr="00F93158">
              <w:rPr>
                <w:szCs w:val="18"/>
              </w:rPr>
              <w:t xml:space="preserve">     o 1500 tras IPv6</w:t>
            </w:r>
          </w:p>
          <w:p w:rsidR="00B77790" w:rsidRPr="00F93158" w:rsidRDefault="00B77790" w:rsidP="00F93158">
            <w:pPr>
              <w:spacing w:after="0" w:line="360" w:lineRule="auto"/>
              <w:ind w:left="0" w:firstLine="0"/>
              <w:jc w:val="left"/>
              <w:rPr>
                <w:szCs w:val="18"/>
              </w:rPr>
            </w:pPr>
            <w:r w:rsidRPr="00F93158">
              <w:rPr>
                <w:szCs w:val="18"/>
              </w:rPr>
              <w:t xml:space="preserve">     o Ilość wpisów w listach kontroli dostępu Security ACL – 1000</w:t>
            </w:r>
          </w:p>
          <w:p w:rsidR="00B77790" w:rsidRPr="00F93158" w:rsidRDefault="00B77790" w:rsidP="00F93158">
            <w:pPr>
              <w:spacing w:after="0" w:line="360" w:lineRule="auto"/>
              <w:ind w:left="0" w:firstLine="0"/>
              <w:jc w:val="left"/>
              <w:rPr>
                <w:szCs w:val="18"/>
              </w:rPr>
            </w:pPr>
            <w:r w:rsidRPr="00F93158">
              <w:rPr>
                <w:szCs w:val="18"/>
              </w:rPr>
              <w:t xml:space="preserve">     o ilość wpisów w listach kontroli dostępu </w:t>
            </w:r>
            <w:proofErr w:type="spellStart"/>
            <w:r w:rsidRPr="00F93158">
              <w:rPr>
                <w:szCs w:val="18"/>
              </w:rPr>
              <w:t>QoS</w:t>
            </w:r>
            <w:proofErr w:type="spellEnd"/>
            <w:r w:rsidRPr="00F93158">
              <w:rPr>
                <w:szCs w:val="18"/>
              </w:rPr>
              <w:t xml:space="preserve"> ACL – 1000</w:t>
            </w:r>
          </w:p>
          <w:p w:rsidR="00B77790" w:rsidRPr="00F93158" w:rsidRDefault="00B77790" w:rsidP="00F93158">
            <w:pPr>
              <w:spacing w:after="0" w:line="360" w:lineRule="auto"/>
              <w:ind w:left="0" w:firstLine="0"/>
              <w:jc w:val="left"/>
              <w:rPr>
                <w:szCs w:val="18"/>
              </w:rPr>
            </w:pPr>
            <w:r w:rsidRPr="00F93158">
              <w:rPr>
                <w:szCs w:val="18"/>
              </w:rPr>
              <w:t xml:space="preserve">     o 512 interfejsów SVI L3</w:t>
            </w:r>
          </w:p>
          <w:p w:rsidR="00B77790" w:rsidRPr="00F93158" w:rsidRDefault="00B77790" w:rsidP="00F93158">
            <w:pPr>
              <w:spacing w:after="0" w:line="360" w:lineRule="auto"/>
              <w:ind w:left="0" w:firstLine="0"/>
              <w:jc w:val="left"/>
              <w:rPr>
                <w:szCs w:val="18"/>
              </w:rPr>
            </w:pPr>
            <w:r w:rsidRPr="00F93158">
              <w:rPr>
                <w:szCs w:val="18"/>
              </w:rPr>
              <w:t xml:space="preserve">     o Jumbo </w:t>
            </w:r>
            <w:proofErr w:type="spellStart"/>
            <w:r w:rsidRPr="00F93158">
              <w:rPr>
                <w:szCs w:val="18"/>
              </w:rPr>
              <w:t>frame</w:t>
            </w:r>
            <w:proofErr w:type="spellEnd"/>
            <w:r w:rsidRPr="00F93158">
              <w:rPr>
                <w:szCs w:val="18"/>
              </w:rPr>
              <w:t xml:space="preserve"> 9198B</w:t>
            </w:r>
          </w:p>
          <w:p w:rsidR="00B77790" w:rsidRPr="00F93158" w:rsidRDefault="00B77790" w:rsidP="00F93158">
            <w:pPr>
              <w:spacing w:after="0" w:line="360" w:lineRule="auto"/>
              <w:ind w:left="0" w:firstLine="0"/>
              <w:jc w:val="left"/>
              <w:rPr>
                <w:szCs w:val="18"/>
              </w:rPr>
            </w:pPr>
            <w:r w:rsidRPr="00F93158">
              <w:rPr>
                <w:szCs w:val="18"/>
              </w:rPr>
              <w:t xml:space="preserve">     o 48 połączeń zagregowanych typu „port channel” </w:t>
            </w:r>
          </w:p>
          <w:p w:rsidR="00521BC7" w:rsidRPr="00F93158" w:rsidRDefault="00B77790" w:rsidP="00F93158">
            <w:pPr>
              <w:spacing w:after="0" w:line="360" w:lineRule="auto"/>
              <w:ind w:left="0" w:firstLine="0"/>
              <w:jc w:val="left"/>
              <w:rPr>
                <w:szCs w:val="18"/>
              </w:rPr>
            </w:pPr>
            <w:r w:rsidRPr="00F93158">
              <w:rPr>
                <w:szCs w:val="18"/>
              </w:rPr>
              <w:t xml:space="preserve">     o 16 linków w ramach jednego połączenia zagregowanego typu „port channel” LACP</w:t>
            </w:r>
          </w:p>
        </w:tc>
      </w:tr>
      <w:tr w:rsidR="00521BC7" w:rsidRPr="00F93158" w:rsidTr="00881268">
        <w:trPr>
          <w:trHeight w:val="374"/>
        </w:trPr>
        <w:tc>
          <w:tcPr>
            <w:tcW w:w="2696" w:type="dxa"/>
            <w:tcBorders>
              <w:top w:val="single" w:sz="4" w:space="0" w:color="000000"/>
              <w:left w:val="single" w:sz="4" w:space="0" w:color="000000"/>
              <w:bottom w:val="single" w:sz="4" w:space="0" w:color="000000"/>
              <w:right w:val="single" w:sz="4" w:space="0" w:color="000000"/>
            </w:tcBorders>
          </w:tcPr>
          <w:p w:rsidR="00521BC7" w:rsidRPr="00F93158" w:rsidRDefault="00521BC7" w:rsidP="00F93158">
            <w:pPr>
              <w:spacing w:after="0" w:line="360" w:lineRule="auto"/>
              <w:ind w:left="2" w:firstLine="0"/>
              <w:jc w:val="left"/>
              <w:rPr>
                <w:b/>
                <w:bCs/>
                <w:szCs w:val="18"/>
              </w:rPr>
            </w:pPr>
          </w:p>
        </w:tc>
        <w:tc>
          <w:tcPr>
            <w:tcW w:w="6587" w:type="dxa"/>
            <w:tcBorders>
              <w:top w:val="single" w:sz="4" w:space="0" w:color="000000"/>
              <w:left w:val="single" w:sz="4" w:space="0" w:color="000000"/>
              <w:bottom w:val="single" w:sz="4" w:space="0" w:color="000000"/>
              <w:right w:val="single" w:sz="4" w:space="0" w:color="000000"/>
            </w:tcBorders>
          </w:tcPr>
          <w:p w:rsidR="00521BC7" w:rsidRPr="00F93158" w:rsidRDefault="00B77790" w:rsidP="00F93158">
            <w:pPr>
              <w:spacing w:after="0" w:line="360" w:lineRule="auto"/>
              <w:ind w:left="0" w:right="1429" w:firstLine="0"/>
              <w:jc w:val="left"/>
              <w:rPr>
                <w:szCs w:val="18"/>
              </w:rPr>
            </w:pPr>
            <w:r w:rsidRPr="00F93158">
              <w:rPr>
                <w:szCs w:val="18"/>
              </w:rPr>
              <w:t>Obsługa protokołu NTP</w:t>
            </w:r>
          </w:p>
        </w:tc>
      </w:tr>
      <w:tr w:rsidR="00521BC7" w:rsidRPr="00F93158" w:rsidTr="00BB71A8">
        <w:trPr>
          <w:trHeight w:val="322"/>
        </w:trPr>
        <w:tc>
          <w:tcPr>
            <w:tcW w:w="2696" w:type="dxa"/>
            <w:tcBorders>
              <w:top w:val="single" w:sz="4" w:space="0" w:color="000000"/>
              <w:left w:val="single" w:sz="4" w:space="0" w:color="000000"/>
              <w:bottom w:val="single" w:sz="4" w:space="0" w:color="000000"/>
              <w:right w:val="single" w:sz="4" w:space="0" w:color="000000"/>
            </w:tcBorders>
          </w:tcPr>
          <w:p w:rsidR="00521BC7" w:rsidRPr="00F93158" w:rsidRDefault="00521BC7" w:rsidP="00F93158">
            <w:pPr>
              <w:spacing w:after="0" w:line="360" w:lineRule="auto"/>
              <w:ind w:left="2" w:firstLine="0"/>
              <w:jc w:val="left"/>
              <w:rPr>
                <w:b/>
                <w:bCs/>
                <w:szCs w:val="18"/>
              </w:rPr>
            </w:pPr>
          </w:p>
        </w:tc>
        <w:tc>
          <w:tcPr>
            <w:tcW w:w="6587" w:type="dxa"/>
            <w:tcBorders>
              <w:top w:val="single" w:sz="4" w:space="0" w:color="000000"/>
              <w:left w:val="single" w:sz="4" w:space="0" w:color="000000"/>
              <w:bottom w:val="single" w:sz="4" w:space="0" w:color="000000"/>
              <w:right w:val="single" w:sz="4" w:space="0" w:color="000000"/>
            </w:tcBorders>
          </w:tcPr>
          <w:p w:rsidR="00521BC7" w:rsidRPr="00F93158" w:rsidRDefault="00B77790" w:rsidP="00F93158">
            <w:pPr>
              <w:spacing w:after="0" w:line="360" w:lineRule="auto"/>
              <w:ind w:left="0" w:firstLine="0"/>
              <w:jc w:val="left"/>
              <w:rPr>
                <w:szCs w:val="18"/>
              </w:rPr>
            </w:pPr>
            <w:r w:rsidRPr="00F93158">
              <w:rPr>
                <w:szCs w:val="18"/>
              </w:rPr>
              <w:t xml:space="preserve">Obsługa IGMPv1/2/3 i MLDv1/2 </w:t>
            </w:r>
            <w:proofErr w:type="spellStart"/>
            <w:r w:rsidRPr="00F93158">
              <w:rPr>
                <w:szCs w:val="18"/>
              </w:rPr>
              <w:t>Snooping</w:t>
            </w:r>
            <w:proofErr w:type="spellEnd"/>
          </w:p>
        </w:tc>
      </w:tr>
      <w:tr w:rsidR="00521BC7" w:rsidRPr="00F93158" w:rsidTr="00BB71A8">
        <w:trPr>
          <w:trHeight w:val="319"/>
        </w:trPr>
        <w:tc>
          <w:tcPr>
            <w:tcW w:w="2696" w:type="dxa"/>
            <w:tcBorders>
              <w:top w:val="single" w:sz="4" w:space="0" w:color="000000"/>
              <w:left w:val="single" w:sz="4" w:space="0" w:color="000000"/>
              <w:bottom w:val="single" w:sz="4" w:space="0" w:color="000000"/>
              <w:right w:val="single" w:sz="4" w:space="0" w:color="000000"/>
            </w:tcBorders>
          </w:tcPr>
          <w:p w:rsidR="00521BC7" w:rsidRPr="00F93158" w:rsidRDefault="00B77790" w:rsidP="00F93158">
            <w:pPr>
              <w:spacing w:after="0" w:line="360" w:lineRule="auto"/>
              <w:ind w:left="2" w:firstLine="0"/>
              <w:jc w:val="left"/>
              <w:rPr>
                <w:b/>
                <w:bCs/>
                <w:szCs w:val="18"/>
              </w:rPr>
            </w:pPr>
            <w:r w:rsidRPr="00F93158">
              <w:rPr>
                <w:b/>
                <w:bCs/>
                <w:szCs w:val="18"/>
              </w:rPr>
              <w:t>Przełącznik wspiera następujące mechanizmy związane z zapewnieniem ciągłości pracy sieci:</w:t>
            </w:r>
          </w:p>
        </w:tc>
        <w:tc>
          <w:tcPr>
            <w:tcW w:w="6587" w:type="dxa"/>
            <w:tcBorders>
              <w:top w:val="single" w:sz="4" w:space="0" w:color="000000"/>
              <w:left w:val="single" w:sz="4" w:space="0" w:color="000000"/>
              <w:bottom w:val="single" w:sz="4" w:space="0" w:color="000000"/>
              <w:right w:val="single" w:sz="4" w:space="0" w:color="000000"/>
            </w:tcBorders>
          </w:tcPr>
          <w:p w:rsidR="00034641" w:rsidRPr="00F93158" w:rsidRDefault="00034641" w:rsidP="00F93158">
            <w:pPr>
              <w:spacing w:after="0" w:line="360" w:lineRule="auto"/>
              <w:ind w:left="0" w:firstLine="0"/>
              <w:jc w:val="left"/>
              <w:rPr>
                <w:szCs w:val="18"/>
              </w:rPr>
            </w:pPr>
            <w:r w:rsidRPr="00F93158">
              <w:rPr>
                <w:szCs w:val="18"/>
              </w:rPr>
              <w:t xml:space="preserve">• EEE 802.1w </w:t>
            </w:r>
            <w:proofErr w:type="spellStart"/>
            <w:r w:rsidRPr="00F93158">
              <w:rPr>
                <w:szCs w:val="18"/>
              </w:rPr>
              <w:t>Rapid</w:t>
            </w:r>
            <w:proofErr w:type="spellEnd"/>
            <w:r w:rsidRPr="00F93158">
              <w:rPr>
                <w:szCs w:val="18"/>
              </w:rPr>
              <w:t xml:space="preserve"> </w:t>
            </w:r>
            <w:proofErr w:type="spellStart"/>
            <w:r w:rsidRPr="00F93158">
              <w:rPr>
                <w:szCs w:val="18"/>
              </w:rPr>
              <w:t>Spanning</w:t>
            </w:r>
            <w:proofErr w:type="spellEnd"/>
            <w:r w:rsidRPr="00F93158">
              <w:rPr>
                <w:szCs w:val="18"/>
              </w:rPr>
              <w:t xml:space="preserve"> </w:t>
            </w:r>
            <w:proofErr w:type="spellStart"/>
            <w:r w:rsidRPr="00F93158">
              <w:rPr>
                <w:szCs w:val="18"/>
              </w:rPr>
              <w:t>Tree</w:t>
            </w:r>
            <w:proofErr w:type="spellEnd"/>
          </w:p>
          <w:p w:rsidR="00034641" w:rsidRPr="00F93158" w:rsidRDefault="00034641" w:rsidP="00F93158">
            <w:pPr>
              <w:spacing w:after="0" w:line="360" w:lineRule="auto"/>
              <w:ind w:left="0" w:firstLine="0"/>
              <w:jc w:val="left"/>
              <w:rPr>
                <w:szCs w:val="18"/>
              </w:rPr>
            </w:pPr>
            <w:r w:rsidRPr="00F93158">
              <w:rPr>
                <w:szCs w:val="18"/>
              </w:rPr>
              <w:t xml:space="preserve">• Per-VLAN </w:t>
            </w:r>
            <w:proofErr w:type="spellStart"/>
            <w:r w:rsidRPr="00F93158">
              <w:rPr>
                <w:szCs w:val="18"/>
              </w:rPr>
              <w:t>Rapid</w:t>
            </w:r>
            <w:proofErr w:type="spellEnd"/>
            <w:r w:rsidRPr="00F93158">
              <w:rPr>
                <w:szCs w:val="18"/>
              </w:rPr>
              <w:t xml:space="preserve"> </w:t>
            </w:r>
            <w:proofErr w:type="spellStart"/>
            <w:r w:rsidRPr="00F93158">
              <w:rPr>
                <w:szCs w:val="18"/>
              </w:rPr>
              <w:t>Spanning</w:t>
            </w:r>
            <w:proofErr w:type="spellEnd"/>
            <w:r w:rsidRPr="00F93158">
              <w:rPr>
                <w:szCs w:val="18"/>
              </w:rPr>
              <w:t xml:space="preserve"> </w:t>
            </w:r>
            <w:proofErr w:type="spellStart"/>
            <w:r w:rsidRPr="00F93158">
              <w:rPr>
                <w:szCs w:val="18"/>
              </w:rPr>
              <w:t>Tree</w:t>
            </w:r>
            <w:proofErr w:type="spellEnd"/>
            <w:r w:rsidRPr="00F93158">
              <w:rPr>
                <w:szCs w:val="18"/>
              </w:rPr>
              <w:t xml:space="preserve"> (PVRST+)</w:t>
            </w:r>
          </w:p>
          <w:p w:rsidR="00034641" w:rsidRPr="00F93158" w:rsidRDefault="00034641" w:rsidP="00F93158">
            <w:pPr>
              <w:spacing w:after="0" w:line="360" w:lineRule="auto"/>
              <w:ind w:left="0" w:firstLine="0"/>
              <w:jc w:val="left"/>
              <w:rPr>
                <w:szCs w:val="18"/>
              </w:rPr>
            </w:pPr>
            <w:r w:rsidRPr="00F93158">
              <w:rPr>
                <w:szCs w:val="18"/>
              </w:rPr>
              <w:t>• IEEE 802.1s Multi-</w:t>
            </w:r>
            <w:proofErr w:type="spellStart"/>
            <w:r w:rsidRPr="00F93158">
              <w:rPr>
                <w:szCs w:val="18"/>
              </w:rPr>
              <w:t>Instance</w:t>
            </w:r>
            <w:proofErr w:type="spellEnd"/>
            <w:r w:rsidRPr="00F93158">
              <w:rPr>
                <w:szCs w:val="18"/>
              </w:rPr>
              <w:t xml:space="preserve"> </w:t>
            </w:r>
            <w:proofErr w:type="spellStart"/>
            <w:r w:rsidRPr="00F93158">
              <w:rPr>
                <w:szCs w:val="18"/>
              </w:rPr>
              <w:t>Spanning</w:t>
            </w:r>
            <w:proofErr w:type="spellEnd"/>
            <w:r w:rsidRPr="00F93158">
              <w:rPr>
                <w:szCs w:val="18"/>
              </w:rPr>
              <w:t xml:space="preserve"> </w:t>
            </w:r>
            <w:proofErr w:type="spellStart"/>
            <w:r w:rsidRPr="00F93158">
              <w:rPr>
                <w:szCs w:val="18"/>
              </w:rPr>
              <w:t>Tree</w:t>
            </w:r>
            <w:proofErr w:type="spellEnd"/>
          </w:p>
          <w:p w:rsidR="00521BC7" w:rsidRPr="00F93158" w:rsidRDefault="00034641" w:rsidP="00F93158">
            <w:pPr>
              <w:spacing w:after="0" w:line="360" w:lineRule="auto"/>
              <w:ind w:left="0" w:firstLine="0"/>
              <w:jc w:val="left"/>
              <w:rPr>
                <w:szCs w:val="18"/>
              </w:rPr>
            </w:pPr>
            <w:r w:rsidRPr="00F93158">
              <w:rPr>
                <w:szCs w:val="18"/>
              </w:rPr>
              <w:t>• Obsługa 64 instancji protokołu STP</w:t>
            </w:r>
          </w:p>
        </w:tc>
      </w:tr>
      <w:tr w:rsidR="00521BC7" w:rsidRPr="00F93158" w:rsidTr="00BB71A8">
        <w:trPr>
          <w:trHeight w:val="322"/>
        </w:trPr>
        <w:tc>
          <w:tcPr>
            <w:tcW w:w="2696" w:type="dxa"/>
            <w:tcBorders>
              <w:top w:val="single" w:sz="4" w:space="0" w:color="000000"/>
              <w:left w:val="single" w:sz="4" w:space="0" w:color="000000"/>
              <w:bottom w:val="single" w:sz="4" w:space="0" w:color="000000"/>
              <w:right w:val="single" w:sz="4" w:space="0" w:color="000000"/>
            </w:tcBorders>
          </w:tcPr>
          <w:p w:rsidR="00521BC7" w:rsidRPr="00F93158" w:rsidRDefault="00521BC7" w:rsidP="00F93158">
            <w:pPr>
              <w:spacing w:after="0" w:line="360" w:lineRule="auto"/>
              <w:ind w:left="2" w:firstLine="0"/>
              <w:jc w:val="left"/>
              <w:rPr>
                <w:b/>
                <w:bCs/>
                <w:szCs w:val="18"/>
              </w:rPr>
            </w:pPr>
          </w:p>
        </w:tc>
        <w:tc>
          <w:tcPr>
            <w:tcW w:w="6587" w:type="dxa"/>
            <w:tcBorders>
              <w:top w:val="single" w:sz="4" w:space="0" w:color="000000"/>
              <w:left w:val="single" w:sz="4" w:space="0" w:color="000000"/>
              <w:bottom w:val="single" w:sz="4" w:space="0" w:color="000000"/>
              <w:right w:val="single" w:sz="4" w:space="0" w:color="000000"/>
            </w:tcBorders>
          </w:tcPr>
          <w:p w:rsidR="00521BC7" w:rsidRPr="00F93158" w:rsidRDefault="00205132" w:rsidP="00F93158">
            <w:pPr>
              <w:spacing w:after="0" w:line="360" w:lineRule="auto"/>
              <w:ind w:left="0" w:firstLine="0"/>
              <w:jc w:val="left"/>
              <w:rPr>
                <w:szCs w:val="18"/>
              </w:rPr>
            </w:pPr>
            <w:r w:rsidRPr="00F93158">
              <w:rPr>
                <w:szCs w:val="18"/>
              </w:rPr>
              <w:t>Obsługa protokołu LLDP i LLDP-MED.</w:t>
            </w:r>
          </w:p>
        </w:tc>
      </w:tr>
      <w:tr w:rsidR="00521BC7" w:rsidRPr="00F93158" w:rsidTr="00BB71A8">
        <w:trPr>
          <w:trHeight w:val="319"/>
        </w:trPr>
        <w:tc>
          <w:tcPr>
            <w:tcW w:w="2696" w:type="dxa"/>
            <w:tcBorders>
              <w:top w:val="single" w:sz="4" w:space="0" w:color="000000"/>
              <w:left w:val="single" w:sz="4" w:space="0" w:color="000000"/>
              <w:bottom w:val="single" w:sz="4" w:space="0" w:color="000000"/>
              <w:right w:val="single" w:sz="4" w:space="0" w:color="000000"/>
            </w:tcBorders>
          </w:tcPr>
          <w:p w:rsidR="00521BC7" w:rsidRPr="00F93158" w:rsidRDefault="00521BC7" w:rsidP="00F93158">
            <w:pPr>
              <w:spacing w:after="0" w:line="360" w:lineRule="auto"/>
              <w:ind w:left="2" w:firstLine="0"/>
              <w:jc w:val="left"/>
              <w:rPr>
                <w:b/>
                <w:bCs/>
                <w:szCs w:val="18"/>
              </w:rPr>
            </w:pPr>
          </w:p>
        </w:tc>
        <w:tc>
          <w:tcPr>
            <w:tcW w:w="6587" w:type="dxa"/>
            <w:tcBorders>
              <w:top w:val="single" w:sz="4" w:space="0" w:color="000000"/>
              <w:left w:val="single" w:sz="4" w:space="0" w:color="000000"/>
              <w:bottom w:val="single" w:sz="4" w:space="0" w:color="000000"/>
              <w:right w:val="single" w:sz="4" w:space="0" w:color="000000"/>
            </w:tcBorders>
          </w:tcPr>
          <w:p w:rsidR="00521BC7" w:rsidRPr="00F93158" w:rsidRDefault="00205132" w:rsidP="00F93158">
            <w:pPr>
              <w:spacing w:after="0" w:line="360" w:lineRule="auto"/>
              <w:ind w:left="0" w:firstLine="0"/>
              <w:jc w:val="left"/>
              <w:rPr>
                <w:szCs w:val="18"/>
              </w:rPr>
            </w:pPr>
            <w:r w:rsidRPr="00F93158">
              <w:rPr>
                <w:szCs w:val="18"/>
              </w:rPr>
              <w:t xml:space="preserve">Funkcjonalność </w:t>
            </w:r>
            <w:proofErr w:type="spellStart"/>
            <w:r w:rsidRPr="00F93158">
              <w:rPr>
                <w:szCs w:val="18"/>
              </w:rPr>
              <w:t>Layer</w:t>
            </w:r>
            <w:proofErr w:type="spellEnd"/>
            <w:r w:rsidRPr="00F93158">
              <w:rPr>
                <w:szCs w:val="18"/>
              </w:rPr>
              <w:t xml:space="preserve"> 2 </w:t>
            </w:r>
            <w:proofErr w:type="spellStart"/>
            <w:r w:rsidRPr="00F93158">
              <w:rPr>
                <w:szCs w:val="18"/>
              </w:rPr>
              <w:t>traceroute</w:t>
            </w:r>
            <w:proofErr w:type="spellEnd"/>
            <w:r w:rsidRPr="00F93158">
              <w:rPr>
                <w:szCs w:val="18"/>
              </w:rPr>
              <w:t xml:space="preserve"> umożliwiająca śledzenie fizycznej trasy pakietu o zadanym źródłowym i docelowym adresie MAC</w:t>
            </w:r>
          </w:p>
        </w:tc>
      </w:tr>
      <w:tr w:rsidR="00521BC7" w:rsidRPr="00F93158" w:rsidTr="00BB71A8">
        <w:trPr>
          <w:trHeight w:val="322"/>
        </w:trPr>
        <w:tc>
          <w:tcPr>
            <w:tcW w:w="2696" w:type="dxa"/>
            <w:tcBorders>
              <w:top w:val="single" w:sz="4" w:space="0" w:color="000000"/>
              <w:left w:val="single" w:sz="4" w:space="0" w:color="000000"/>
              <w:bottom w:val="single" w:sz="4" w:space="0" w:color="000000"/>
              <w:right w:val="single" w:sz="4" w:space="0" w:color="000000"/>
            </w:tcBorders>
          </w:tcPr>
          <w:p w:rsidR="00521BC7" w:rsidRPr="00F93158" w:rsidRDefault="00521BC7" w:rsidP="00F93158">
            <w:pPr>
              <w:spacing w:after="0" w:line="360" w:lineRule="auto"/>
              <w:ind w:left="2" w:firstLine="0"/>
              <w:jc w:val="left"/>
              <w:rPr>
                <w:b/>
                <w:bCs/>
                <w:szCs w:val="18"/>
              </w:rPr>
            </w:pPr>
          </w:p>
        </w:tc>
        <w:tc>
          <w:tcPr>
            <w:tcW w:w="6587" w:type="dxa"/>
            <w:tcBorders>
              <w:top w:val="single" w:sz="4" w:space="0" w:color="000000"/>
              <w:left w:val="single" w:sz="4" w:space="0" w:color="000000"/>
              <w:bottom w:val="single" w:sz="4" w:space="0" w:color="000000"/>
              <w:right w:val="single" w:sz="4" w:space="0" w:color="000000"/>
            </w:tcBorders>
          </w:tcPr>
          <w:p w:rsidR="00521BC7" w:rsidRPr="00F93158" w:rsidRDefault="00205132" w:rsidP="00F93158">
            <w:pPr>
              <w:spacing w:after="0" w:line="360" w:lineRule="auto"/>
              <w:ind w:left="0" w:firstLine="0"/>
              <w:jc w:val="left"/>
              <w:rPr>
                <w:szCs w:val="18"/>
              </w:rPr>
            </w:pPr>
            <w:r w:rsidRPr="00F93158">
              <w:rPr>
                <w:szCs w:val="18"/>
              </w:rPr>
              <w:t>Obsługa funkcji Voice VLAN umożliwiającej odseparowanie ruchu danych i ruchu głosowego</w:t>
            </w:r>
          </w:p>
        </w:tc>
      </w:tr>
      <w:tr w:rsidR="00521BC7" w:rsidRPr="00F93158" w:rsidTr="00BB71A8">
        <w:trPr>
          <w:trHeight w:val="319"/>
        </w:trPr>
        <w:tc>
          <w:tcPr>
            <w:tcW w:w="2696" w:type="dxa"/>
            <w:tcBorders>
              <w:top w:val="single" w:sz="4" w:space="0" w:color="000000"/>
              <w:left w:val="single" w:sz="4" w:space="0" w:color="000000"/>
              <w:bottom w:val="single" w:sz="4" w:space="0" w:color="000000"/>
              <w:right w:val="single" w:sz="4" w:space="0" w:color="000000"/>
            </w:tcBorders>
          </w:tcPr>
          <w:p w:rsidR="00521BC7" w:rsidRPr="00F93158" w:rsidRDefault="00521BC7" w:rsidP="00F93158">
            <w:pPr>
              <w:spacing w:after="0" w:line="360" w:lineRule="auto"/>
              <w:ind w:left="2" w:firstLine="0"/>
              <w:jc w:val="left"/>
              <w:rPr>
                <w:b/>
                <w:bCs/>
                <w:szCs w:val="18"/>
              </w:rPr>
            </w:pPr>
          </w:p>
        </w:tc>
        <w:tc>
          <w:tcPr>
            <w:tcW w:w="6587" w:type="dxa"/>
            <w:tcBorders>
              <w:top w:val="single" w:sz="4" w:space="0" w:color="000000"/>
              <w:left w:val="single" w:sz="4" w:space="0" w:color="000000"/>
              <w:bottom w:val="single" w:sz="4" w:space="0" w:color="000000"/>
              <w:right w:val="single" w:sz="4" w:space="0" w:color="000000"/>
            </w:tcBorders>
          </w:tcPr>
          <w:p w:rsidR="00521BC7" w:rsidRPr="00F93158" w:rsidRDefault="00205132" w:rsidP="00F93158">
            <w:pPr>
              <w:spacing w:after="0" w:line="360" w:lineRule="auto"/>
              <w:ind w:left="0" w:firstLine="0"/>
              <w:jc w:val="left"/>
              <w:rPr>
                <w:szCs w:val="18"/>
              </w:rPr>
            </w:pPr>
            <w:r w:rsidRPr="00F93158">
              <w:rPr>
                <w:szCs w:val="18"/>
              </w:rPr>
              <w:t>Możliwość uruchomienia funkcji serwera DHCP</w:t>
            </w:r>
          </w:p>
        </w:tc>
      </w:tr>
      <w:tr w:rsidR="00521BC7" w:rsidRPr="00F93158" w:rsidTr="00BB71A8">
        <w:trPr>
          <w:trHeight w:val="322"/>
        </w:trPr>
        <w:tc>
          <w:tcPr>
            <w:tcW w:w="2696" w:type="dxa"/>
            <w:tcBorders>
              <w:top w:val="single" w:sz="4" w:space="0" w:color="000000"/>
              <w:left w:val="single" w:sz="4" w:space="0" w:color="000000"/>
              <w:bottom w:val="single" w:sz="4" w:space="0" w:color="000000"/>
              <w:right w:val="single" w:sz="4" w:space="0" w:color="000000"/>
            </w:tcBorders>
          </w:tcPr>
          <w:p w:rsidR="00521BC7" w:rsidRPr="00F93158" w:rsidRDefault="00205132" w:rsidP="00F93158">
            <w:pPr>
              <w:spacing w:after="0" w:line="360" w:lineRule="auto"/>
              <w:ind w:left="2" w:firstLine="0"/>
              <w:jc w:val="left"/>
              <w:rPr>
                <w:b/>
                <w:bCs/>
                <w:szCs w:val="18"/>
              </w:rPr>
            </w:pPr>
            <w:r w:rsidRPr="00F93158">
              <w:rPr>
                <w:b/>
                <w:szCs w:val="18"/>
              </w:rPr>
              <w:t>Mechanizmy związane z bezpieczeństwem sieci:</w:t>
            </w:r>
          </w:p>
        </w:tc>
        <w:tc>
          <w:tcPr>
            <w:tcW w:w="6587" w:type="dxa"/>
            <w:tcBorders>
              <w:top w:val="single" w:sz="4" w:space="0" w:color="000000"/>
              <w:left w:val="single" w:sz="4" w:space="0" w:color="000000"/>
              <w:bottom w:val="single" w:sz="4" w:space="0" w:color="000000"/>
              <w:right w:val="single" w:sz="4" w:space="0" w:color="000000"/>
            </w:tcBorders>
          </w:tcPr>
          <w:p w:rsidR="00205132" w:rsidRPr="00F93158" w:rsidRDefault="00205132" w:rsidP="00F93158">
            <w:pPr>
              <w:spacing w:after="0" w:line="360" w:lineRule="auto"/>
              <w:ind w:left="0" w:firstLine="0"/>
              <w:jc w:val="left"/>
              <w:rPr>
                <w:szCs w:val="18"/>
              </w:rPr>
            </w:pPr>
            <w:r w:rsidRPr="00F93158">
              <w:rPr>
                <w:szCs w:val="18"/>
              </w:rPr>
              <w:t>• Wiele poziomów dostępu administracyjnego poprzez konsolę. Przełącznik umożliwia zalogowanie się administratora z konkretnym poziomem dostępu zgodnie z odpowiedzą serwera autoryzacji (</w:t>
            </w:r>
            <w:proofErr w:type="spellStart"/>
            <w:r w:rsidRPr="00F93158">
              <w:rPr>
                <w:szCs w:val="18"/>
              </w:rPr>
              <w:t>privilege-level</w:t>
            </w:r>
            <w:proofErr w:type="spellEnd"/>
            <w:r w:rsidRPr="00F93158">
              <w:rPr>
                <w:szCs w:val="18"/>
              </w:rPr>
              <w:t>),</w:t>
            </w:r>
          </w:p>
          <w:p w:rsidR="00205132" w:rsidRPr="00F93158" w:rsidRDefault="00205132" w:rsidP="00F93158">
            <w:pPr>
              <w:spacing w:after="0" w:line="360" w:lineRule="auto"/>
              <w:ind w:left="0" w:firstLine="0"/>
              <w:jc w:val="left"/>
              <w:rPr>
                <w:szCs w:val="18"/>
              </w:rPr>
            </w:pPr>
            <w:r w:rsidRPr="00F93158">
              <w:rPr>
                <w:szCs w:val="18"/>
              </w:rPr>
              <w:t>• Autoryzacja użytkowników w oparciu o IEEE 802.1X z możliwością dynamicznego przypisania użytkownika do określonej sieci VLAN,</w:t>
            </w:r>
          </w:p>
          <w:p w:rsidR="00205132" w:rsidRPr="00F93158" w:rsidRDefault="00205132" w:rsidP="00F93158">
            <w:pPr>
              <w:spacing w:after="0" w:line="360" w:lineRule="auto"/>
              <w:ind w:left="0" w:firstLine="0"/>
              <w:jc w:val="left"/>
              <w:rPr>
                <w:szCs w:val="18"/>
              </w:rPr>
            </w:pPr>
            <w:r w:rsidRPr="00F93158">
              <w:rPr>
                <w:szCs w:val="18"/>
              </w:rPr>
              <w:t>• Autoryzacja użytkowników w oparciu o IEEE 802.1X z możliwością dynamicznego przypisania listy ACL,</w:t>
            </w:r>
          </w:p>
          <w:p w:rsidR="00205132" w:rsidRPr="00F93158" w:rsidRDefault="00205132" w:rsidP="00F93158">
            <w:pPr>
              <w:spacing w:after="0" w:line="360" w:lineRule="auto"/>
              <w:ind w:left="0" w:firstLine="0"/>
              <w:jc w:val="left"/>
              <w:rPr>
                <w:szCs w:val="18"/>
              </w:rPr>
            </w:pPr>
            <w:r w:rsidRPr="00F93158">
              <w:rPr>
                <w:szCs w:val="18"/>
              </w:rPr>
              <w:t xml:space="preserve">• Obsługa funkcji </w:t>
            </w:r>
            <w:proofErr w:type="spellStart"/>
            <w:r w:rsidRPr="00F93158">
              <w:rPr>
                <w:szCs w:val="18"/>
              </w:rPr>
              <w:t>Guest</w:t>
            </w:r>
            <w:proofErr w:type="spellEnd"/>
            <w:r w:rsidRPr="00F93158">
              <w:rPr>
                <w:szCs w:val="18"/>
              </w:rPr>
              <w:t xml:space="preserve"> VLAN umożliwiająca uzyskanie gościnnego dostępu do sieci dla użytkowników bez suplikanta 802.1X,</w:t>
            </w:r>
          </w:p>
          <w:p w:rsidR="00205132" w:rsidRPr="00F93158" w:rsidRDefault="00205132" w:rsidP="00F93158">
            <w:pPr>
              <w:spacing w:after="0" w:line="360" w:lineRule="auto"/>
              <w:ind w:left="0" w:firstLine="0"/>
              <w:jc w:val="left"/>
              <w:rPr>
                <w:szCs w:val="18"/>
              </w:rPr>
            </w:pPr>
            <w:r w:rsidRPr="00F93158">
              <w:rPr>
                <w:szCs w:val="18"/>
              </w:rPr>
              <w:t>• Możliwość uwierzytelniania urządzeń na porcie w oparciu o adres MAC,</w:t>
            </w:r>
          </w:p>
          <w:p w:rsidR="00205132" w:rsidRPr="00F93158" w:rsidRDefault="00205132" w:rsidP="00F93158">
            <w:pPr>
              <w:spacing w:after="0" w:line="360" w:lineRule="auto"/>
              <w:ind w:left="0" w:firstLine="0"/>
              <w:jc w:val="left"/>
              <w:rPr>
                <w:szCs w:val="18"/>
              </w:rPr>
            </w:pPr>
            <w:r w:rsidRPr="00F93158">
              <w:rPr>
                <w:szCs w:val="18"/>
              </w:rPr>
              <w:t>• Możliwość uwierzytelniania użytkowników w oparciu o portal www dla klientów bez suplikanta 802.1X,</w:t>
            </w:r>
          </w:p>
          <w:p w:rsidR="00205132" w:rsidRPr="00F93158" w:rsidRDefault="00205132" w:rsidP="00F93158">
            <w:pPr>
              <w:spacing w:after="0" w:line="360" w:lineRule="auto"/>
              <w:ind w:left="0" w:firstLine="0"/>
              <w:jc w:val="left"/>
              <w:rPr>
                <w:szCs w:val="18"/>
              </w:rPr>
            </w:pPr>
            <w:r w:rsidRPr="00F93158">
              <w:rPr>
                <w:szCs w:val="18"/>
              </w:rPr>
              <w:t>• Możliwość uwierzytelniania wielu użytkowników na jednym porcie oraz możliwość jednoczesnego uwierzytelniania na porcie telefonu IP i komputera PC podłączonego za telefonem,</w:t>
            </w:r>
          </w:p>
          <w:p w:rsidR="00205132" w:rsidRPr="00F93158" w:rsidRDefault="00205132" w:rsidP="00F93158">
            <w:pPr>
              <w:spacing w:after="0" w:line="360" w:lineRule="auto"/>
              <w:ind w:left="0" w:firstLine="0"/>
              <w:jc w:val="left"/>
              <w:rPr>
                <w:szCs w:val="18"/>
              </w:rPr>
            </w:pPr>
            <w:r w:rsidRPr="00F93158">
              <w:rPr>
                <w:szCs w:val="18"/>
              </w:rPr>
              <w:t xml:space="preserve">• Możliwość obsługi żądań </w:t>
            </w:r>
            <w:proofErr w:type="spellStart"/>
            <w:r w:rsidRPr="00F93158">
              <w:rPr>
                <w:szCs w:val="18"/>
              </w:rPr>
              <w:t>Change</w:t>
            </w:r>
            <w:proofErr w:type="spellEnd"/>
            <w:r w:rsidRPr="00F93158">
              <w:rPr>
                <w:szCs w:val="18"/>
              </w:rPr>
              <w:t xml:space="preserve"> of </w:t>
            </w:r>
            <w:proofErr w:type="spellStart"/>
            <w:r w:rsidRPr="00F93158">
              <w:rPr>
                <w:szCs w:val="18"/>
              </w:rPr>
              <w:t>Authorization</w:t>
            </w:r>
            <w:proofErr w:type="spellEnd"/>
            <w:r w:rsidRPr="00F93158">
              <w:rPr>
                <w:szCs w:val="18"/>
              </w:rPr>
              <w:t xml:space="preserve"> (</w:t>
            </w:r>
            <w:proofErr w:type="spellStart"/>
            <w:r w:rsidRPr="00F93158">
              <w:rPr>
                <w:szCs w:val="18"/>
              </w:rPr>
              <w:t>CoA</w:t>
            </w:r>
            <w:proofErr w:type="spellEnd"/>
            <w:r w:rsidRPr="00F93158">
              <w:rPr>
                <w:szCs w:val="18"/>
              </w:rPr>
              <w:t>) zgodnie z RFC 5176,</w:t>
            </w:r>
          </w:p>
          <w:p w:rsidR="00205132" w:rsidRPr="00F93158" w:rsidRDefault="00205132" w:rsidP="00F93158">
            <w:pPr>
              <w:spacing w:after="0" w:line="360" w:lineRule="auto"/>
              <w:ind w:left="0" w:firstLine="0"/>
              <w:jc w:val="left"/>
              <w:rPr>
                <w:szCs w:val="18"/>
              </w:rPr>
            </w:pPr>
            <w:r w:rsidRPr="00F93158">
              <w:rPr>
                <w:szCs w:val="18"/>
              </w:rPr>
              <w:t xml:space="preserve">• Funkcjonalność </w:t>
            </w:r>
            <w:proofErr w:type="spellStart"/>
            <w:r w:rsidRPr="00F93158">
              <w:rPr>
                <w:szCs w:val="18"/>
              </w:rPr>
              <w:t>flexible</w:t>
            </w:r>
            <w:proofErr w:type="spellEnd"/>
            <w:r w:rsidRPr="00F93158">
              <w:rPr>
                <w:szCs w:val="18"/>
              </w:rPr>
              <w:t xml:space="preserve"> </w:t>
            </w:r>
            <w:proofErr w:type="spellStart"/>
            <w:r w:rsidRPr="00F93158">
              <w:rPr>
                <w:szCs w:val="18"/>
              </w:rPr>
              <w:t>authentication</w:t>
            </w:r>
            <w:proofErr w:type="spellEnd"/>
            <w:r w:rsidRPr="00F93158">
              <w:rPr>
                <w:szCs w:val="18"/>
              </w:rPr>
              <w:t xml:space="preserve"> (możliwość wyboru kolejności uwierzytelniania – 802.1X/uwierzytelnianie w oparciu o MAC adres/uwierzytelnianie oparciu o portal www),</w:t>
            </w:r>
          </w:p>
          <w:p w:rsidR="00205132" w:rsidRPr="00F93158" w:rsidRDefault="00205132" w:rsidP="00F93158">
            <w:pPr>
              <w:spacing w:after="0" w:line="360" w:lineRule="auto"/>
              <w:ind w:left="0" w:firstLine="0"/>
              <w:jc w:val="left"/>
              <w:rPr>
                <w:szCs w:val="18"/>
              </w:rPr>
            </w:pPr>
            <w:r w:rsidRPr="00F93158">
              <w:rPr>
                <w:szCs w:val="18"/>
              </w:rPr>
              <w:t xml:space="preserve">• Obsługa funkcji Port Security, DHCP </w:t>
            </w:r>
            <w:proofErr w:type="spellStart"/>
            <w:r w:rsidRPr="00F93158">
              <w:rPr>
                <w:szCs w:val="18"/>
              </w:rPr>
              <w:t>Snooping</w:t>
            </w:r>
            <w:proofErr w:type="spellEnd"/>
            <w:r w:rsidRPr="00F93158">
              <w:rPr>
                <w:szCs w:val="18"/>
              </w:rPr>
              <w:t xml:space="preserve">, </w:t>
            </w:r>
            <w:proofErr w:type="spellStart"/>
            <w:r w:rsidRPr="00F93158">
              <w:rPr>
                <w:szCs w:val="18"/>
              </w:rPr>
              <w:t>Dynamic</w:t>
            </w:r>
            <w:proofErr w:type="spellEnd"/>
            <w:r w:rsidRPr="00F93158">
              <w:rPr>
                <w:szCs w:val="18"/>
              </w:rPr>
              <w:t xml:space="preserve"> ARP </w:t>
            </w:r>
            <w:proofErr w:type="spellStart"/>
            <w:r w:rsidRPr="00F93158">
              <w:rPr>
                <w:szCs w:val="18"/>
              </w:rPr>
              <w:t>Inspection</w:t>
            </w:r>
            <w:proofErr w:type="spellEnd"/>
            <w:r w:rsidRPr="00F93158">
              <w:rPr>
                <w:szCs w:val="18"/>
              </w:rPr>
              <w:t xml:space="preserve"> i IP Source </w:t>
            </w:r>
            <w:proofErr w:type="spellStart"/>
            <w:r w:rsidRPr="00F93158">
              <w:rPr>
                <w:szCs w:val="18"/>
              </w:rPr>
              <w:t>Guard</w:t>
            </w:r>
            <w:proofErr w:type="spellEnd"/>
            <w:r w:rsidRPr="00F93158">
              <w:rPr>
                <w:szCs w:val="18"/>
              </w:rPr>
              <w:t>,</w:t>
            </w:r>
          </w:p>
          <w:p w:rsidR="00205132" w:rsidRPr="00F93158" w:rsidRDefault="00205132" w:rsidP="00F93158">
            <w:pPr>
              <w:spacing w:after="0" w:line="360" w:lineRule="auto"/>
              <w:ind w:left="0" w:firstLine="0"/>
              <w:jc w:val="left"/>
              <w:rPr>
                <w:szCs w:val="18"/>
              </w:rPr>
            </w:pPr>
            <w:r w:rsidRPr="00F93158">
              <w:rPr>
                <w:szCs w:val="18"/>
              </w:rPr>
              <w:t xml:space="preserve">• Zapewnienie podstawowych mechanizmów bezpieczeństwa IPv6 na brzegu sieci (IPv6 FHS) – w tym minimum ochronę przed rozgłaszaniem fałszywych komunikatów Router </w:t>
            </w:r>
            <w:proofErr w:type="spellStart"/>
            <w:r w:rsidRPr="00F93158">
              <w:rPr>
                <w:szCs w:val="18"/>
              </w:rPr>
              <w:t>Advertisement</w:t>
            </w:r>
            <w:proofErr w:type="spellEnd"/>
            <w:r w:rsidRPr="00F93158">
              <w:rPr>
                <w:szCs w:val="18"/>
              </w:rPr>
              <w:t xml:space="preserve"> (RA </w:t>
            </w:r>
            <w:proofErr w:type="spellStart"/>
            <w:r w:rsidRPr="00F93158">
              <w:rPr>
                <w:szCs w:val="18"/>
              </w:rPr>
              <w:t>Guard</w:t>
            </w:r>
            <w:proofErr w:type="spellEnd"/>
            <w:r w:rsidRPr="00F93158">
              <w:rPr>
                <w:szCs w:val="18"/>
              </w:rPr>
              <w:t xml:space="preserve">) i ochronę przed dołączeniem nieuprawnionych serwerów DHCPv6 do sieci (DHCPv6 </w:t>
            </w:r>
            <w:proofErr w:type="spellStart"/>
            <w:r w:rsidRPr="00F93158">
              <w:rPr>
                <w:szCs w:val="18"/>
              </w:rPr>
              <w:t>Guard</w:t>
            </w:r>
            <w:proofErr w:type="spellEnd"/>
            <w:r w:rsidRPr="00F93158">
              <w:rPr>
                <w:szCs w:val="18"/>
              </w:rPr>
              <w:t>),</w:t>
            </w:r>
          </w:p>
          <w:p w:rsidR="00205132" w:rsidRPr="00F93158" w:rsidRDefault="00205132" w:rsidP="00F93158">
            <w:pPr>
              <w:spacing w:after="0" w:line="360" w:lineRule="auto"/>
              <w:ind w:left="0" w:firstLine="0"/>
              <w:jc w:val="left"/>
              <w:rPr>
                <w:szCs w:val="18"/>
              </w:rPr>
            </w:pPr>
            <w:r w:rsidRPr="00F93158">
              <w:rPr>
                <w:szCs w:val="18"/>
              </w:rPr>
              <w:t>• Możliwość autoryzacji prób logowania do urządzenia (dostęp administracyjny) do serwerów RADIUS i TACACS+,</w:t>
            </w:r>
          </w:p>
          <w:p w:rsidR="00205132" w:rsidRPr="00F93158" w:rsidRDefault="00205132" w:rsidP="00F93158">
            <w:pPr>
              <w:spacing w:after="0" w:line="360" w:lineRule="auto"/>
              <w:ind w:left="0" w:firstLine="0"/>
              <w:jc w:val="left"/>
              <w:rPr>
                <w:szCs w:val="18"/>
              </w:rPr>
            </w:pPr>
            <w:r w:rsidRPr="00F93158">
              <w:rPr>
                <w:szCs w:val="18"/>
              </w:rPr>
              <w:t>• Obsługa list kontroli dostępu (ACL) następujących typów:</w:t>
            </w:r>
          </w:p>
          <w:p w:rsidR="00205132" w:rsidRPr="00F93158" w:rsidRDefault="00205132" w:rsidP="00F93158">
            <w:pPr>
              <w:spacing w:after="0" w:line="360" w:lineRule="auto"/>
              <w:ind w:left="0" w:firstLine="0"/>
              <w:jc w:val="left"/>
              <w:rPr>
                <w:szCs w:val="18"/>
              </w:rPr>
            </w:pPr>
            <w:r w:rsidRPr="00F93158">
              <w:rPr>
                <w:szCs w:val="18"/>
              </w:rPr>
              <w:t>• Port ACL umożliwiające kontrolę ruchu wchodzącego (</w:t>
            </w:r>
            <w:proofErr w:type="spellStart"/>
            <w:r w:rsidRPr="00F93158">
              <w:rPr>
                <w:szCs w:val="18"/>
              </w:rPr>
              <w:t>inbound</w:t>
            </w:r>
            <w:proofErr w:type="spellEnd"/>
            <w:r w:rsidRPr="00F93158">
              <w:rPr>
                <w:szCs w:val="18"/>
              </w:rPr>
              <w:t>) na poziomie portów L2 przełącznika,</w:t>
            </w:r>
          </w:p>
          <w:p w:rsidR="00205132" w:rsidRPr="00F93158" w:rsidRDefault="00205132" w:rsidP="00F93158">
            <w:pPr>
              <w:spacing w:after="0" w:line="360" w:lineRule="auto"/>
              <w:ind w:left="0" w:firstLine="0"/>
              <w:jc w:val="left"/>
              <w:rPr>
                <w:szCs w:val="18"/>
              </w:rPr>
            </w:pPr>
            <w:r w:rsidRPr="00F93158">
              <w:rPr>
                <w:szCs w:val="18"/>
              </w:rPr>
              <w:t>• VLAN ACL umożliwiające kontrolę ruchu pomiędzy stacjami znajdującymi się w tej samem sieci VLAN w obrębie przełącznika,</w:t>
            </w:r>
          </w:p>
          <w:p w:rsidR="00205132" w:rsidRPr="00F93158" w:rsidRDefault="00205132" w:rsidP="00F93158">
            <w:pPr>
              <w:spacing w:after="0" w:line="360" w:lineRule="auto"/>
              <w:ind w:left="0" w:firstLine="0"/>
              <w:jc w:val="left"/>
              <w:rPr>
                <w:szCs w:val="18"/>
              </w:rPr>
            </w:pPr>
            <w:r w:rsidRPr="00F93158">
              <w:rPr>
                <w:szCs w:val="18"/>
              </w:rPr>
              <w:t xml:space="preserve">• </w:t>
            </w:r>
            <w:proofErr w:type="spellStart"/>
            <w:r w:rsidRPr="00F93158">
              <w:rPr>
                <w:szCs w:val="18"/>
              </w:rPr>
              <w:t>Routed</w:t>
            </w:r>
            <w:proofErr w:type="spellEnd"/>
            <w:r w:rsidRPr="00F93158">
              <w:rPr>
                <w:szCs w:val="18"/>
              </w:rPr>
              <w:t xml:space="preserve"> ACL umożliwiające kontrolę ruchu routowanego pomiędzy sieciami VLAN, </w:t>
            </w:r>
          </w:p>
          <w:p w:rsidR="00205132" w:rsidRPr="00F93158" w:rsidRDefault="00205132" w:rsidP="00F93158">
            <w:pPr>
              <w:spacing w:after="0" w:line="360" w:lineRule="auto"/>
              <w:ind w:left="0" w:firstLine="0"/>
              <w:jc w:val="left"/>
              <w:rPr>
                <w:szCs w:val="18"/>
              </w:rPr>
            </w:pPr>
            <w:r w:rsidRPr="00F93158">
              <w:rPr>
                <w:szCs w:val="18"/>
              </w:rPr>
              <w:t>• Możliwość konfiguracji tzw. czasowych list ACL (aktywnych w określonych godzinach i dniach tygodnia);</w:t>
            </w:r>
          </w:p>
          <w:p w:rsidR="00205132" w:rsidRPr="00F93158" w:rsidRDefault="00205132" w:rsidP="00F93158">
            <w:pPr>
              <w:spacing w:after="0" w:line="360" w:lineRule="auto"/>
              <w:ind w:left="0" w:firstLine="0"/>
              <w:jc w:val="left"/>
              <w:rPr>
                <w:szCs w:val="18"/>
              </w:rPr>
            </w:pPr>
            <w:r w:rsidRPr="00F93158">
              <w:rPr>
                <w:szCs w:val="18"/>
              </w:rPr>
              <w:t>• Możliwość szyfrowania ruchu zgodnie z IEEE 802.1ae (</w:t>
            </w:r>
            <w:proofErr w:type="spellStart"/>
            <w:r w:rsidRPr="00F93158">
              <w:rPr>
                <w:szCs w:val="18"/>
              </w:rPr>
              <w:t>MACSec</w:t>
            </w:r>
            <w:proofErr w:type="spellEnd"/>
            <w:r w:rsidRPr="00F93158">
              <w:rPr>
                <w:szCs w:val="18"/>
              </w:rPr>
              <w:t xml:space="preserve">) dla wszystkich portów przełącznika (dla połączeń </w:t>
            </w:r>
            <w:proofErr w:type="spellStart"/>
            <w:r w:rsidRPr="00F93158">
              <w:rPr>
                <w:szCs w:val="18"/>
              </w:rPr>
              <w:t>switch-switch</w:t>
            </w:r>
            <w:proofErr w:type="spellEnd"/>
            <w:r w:rsidRPr="00F93158">
              <w:rPr>
                <w:szCs w:val="18"/>
              </w:rPr>
              <w:t xml:space="preserve">) kluczami o długości 128-bitów (gcm-aes-128) z mechanizmem </w:t>
            </w:r>
            <w:proofErr w:type="spellStart"/>
            <w:r w:rsidRPr="00F93158">
              <w:rPr>
                <w:szCs w:val="18"/>
              </w:rPr>
              <w:t>MACsec</w:t>
            </w:r>
            <w:proofErr w:type="spellEnd"/>
            <w:r w:rsidRPr="00F93158">
              <w:rPr>
                <w:szCs w:val="18"/>
              </w:rPr>
              <w:t xml:space="preserve"> </w:t>
            </w:r>
            <w:proofErr w:type="spellStart"/>
            <w:r w:rsidRPr="00F93158">
              <w:rPr>
                <w:szCs w:val="18"/>
              </w:rPr>
              <w:t>Key</w:t>
            </w:r>
            <w:proofErr w:type="spellEnd"/>
            <w:r w:rsidRPr="00F93158">
              <w:rPr>
                <w:szCs w:val="18"/>
              </w:rPr>
              <w:t xml:space="preserve"> Agreement (MKA),</w:t>
            </w:r>
          </w:p>
          <w:p w:rsidR="00205132" w:rsidRPr="00F93158" w:rsidRDefault="00205132" w:rsidP="00F93158">
            <w:pPr>
              <w:spacing w:after="0" w:line="360" w:lineRule="auto"/>
              <w:ind w:left="0" w:firstLine="0"/>
              <w:jc w:val="left"/>
              <w:rPr>
                <w:szCs w:val="18"/>
              </w:rPr>
            </w:pPr>
            <w:r w:rsidRPr="00F93158">
              <w:rPr>
                <w:szCs w:val="18"/>
              </w:rPr>
              <w:t>• Wbudowane mechanizmy ochrony warstwy kontrolnej przełącznika (</w:t>
            </w:r>
            <w:proofErr w:type="spellStart"/>
            <w:r w:rsidRPr="00F93158">
              <w:rPr>
                <w:szCs w:val="18"/>
              </w:rPr>
              <w:t>CoPP</w:t>
            </w:r>
            <w:proofErr w:type="spellEnd"/>
            <w:r w:rsidRPr="00F93158">
              <w:rPr>
                <w:szCs w:val="18"/>
              </w:rPr>
              <w:t xml:space="preserve"> – Control </w:t>
            </w:r>
            <w:proofErr w:type="spellStart"/>
            <w:r w:rsidRPr="00F93158">
              <w:rPr>
                <w:szCs w:val="18"/>
              </w:rPr>
              <w:t>Plane</w:t>
            </w:r>
            <w:proofErr w:type="spellEnd"/>
            <w:r w:rsidRPr="00F93158">
              <w:rPr>
                <w:szCs w:val="18"/>
              </w:rPr>
              <w:t xml:space="preserve"> </w:t>
            </w:r>
            <w:proofErr w:type="spellStart"/>
            <w:r w:rsidRPr="00F93158">
              <w:rPr>
                <w:szCs w:val="18"/>
              </w:rPr>
              <w:t>Policing</w:t>
            </w:r>
            <w:proofErr w:type="spellEnd"/>
            <w:r w:rsidRPr="00F93158">
              <w:rPr>
                <w:szCs w:val="18"/>
              </w:rPr>
              <w:t>),</w:t>
            </w:r>
          </w:p>
          <w:p w:rsidR="00521BC7" w:rsidRPr="00F93158" w:rsidRDefault="00205132" w:rsidP="00F93158">
            <w:pPr>
              <w:spacing w:after="0" w:line="360" w:lineRule="auto"/>
              <w:ind w:left="0" w:firstLine="0"/>
              <w:jc w:val="left"/>
              <w:rPr>
                <w:szCs w:val="18"/>
              </w:rPr>
            </w:pPr>
            <w:r w:rsidRPr="00F93158">
              <w:rPr>
                <w:szCs w:val="18"/>
              </w:rPr>
              <w:t xml:space="preserve">• Funkcja </w:t>
            </w:r>
            <w:proofErr w:type="spellStart"/>
            <w:r w:rsidRPr="00F93158">
              <w:rPr>
                <w:szCs w:val="18"/>
              </w:rPr>
              <w:t>Private</w:t>
            </w:r>
            <w:proofErr w:type="spellEnd"/>
            <w:r w:rsidRPr="00F93158">
              <w:rPr>
                <w:szCs w:val="18"/>
              </w:rPr>
              <w:t xml:space="preserve"> VLAN;</w:t>
            </w:r>
          </w:p>
        </w:tc>
      </w:tr>
      <w:tr w:rsidR="00521BC7" w:rsidRPr="00F93158" w:rsidTr="00BB71A8">
        <w:trPr>
          <w:trHeight w:val="319"/>
        </w:trPr>
        <w:tc>
          <w:tcPr>
            <w:tcW w:w="2696" w:type="dxa"/>
            <w:tcBorders>
              <w:top w:val="single" w:sz="4" w:space="0" w:color="000000"/>
              <w:left w:val="single" w:sz="4" w:space="0" w:color="000000"/>
              <w:bottom w:val="single" w:sz="4" w:space="0" w:color="000000"/>
              <w:right w:val="single" w:sz="4" w:space="0" w:color="000000"/>
            </w:tcBorders>
          </w:tcPr>
          <w:p w:rsidR="00521BC7" w:rsidRPr="00F93158" w:rsidRDefault="00205132" w:rsidP="00F93158">
            <w:pPr>
              <w:spacing w:after="0" w:line="360" w:lineRule="auto"/>
              <w:ind w:left="2" w:firstLine="0"/>
              <w:jc w:val="left"/>
              <w:rPr>
                <w:b/>
                <w:bCs/>
                <w:szCs w:val="18"/>
              </w:rPr>
            </w:pPr>
            <w:r w:rsidRPr="00F93158">
              <w:rPr>
                <w:b/>
                <w:szCs w:val="18"/>
              </w:rPr>
              <w:t>Obsługa mechanizmów zapewaniających autentyczność uruchamianego oprogramowania oraz hardware urządzenia w tym:</w:t>
            </w:r>
          </w:p>
        </w:tc>
        <w:tc>
          <w:tcPr>
            <w:tcW w:w="6587" w:type="dxa"/>
            <w:tcBorders>
              <w:top w:val="single" w:sz="4" w:space="0" w:color="000000"/>
              <w:left w:val="single" w:sz="4" w:space="0" w:color="000000"/>
              <w:bottom w:val="single" w:sz="4" w:space="0" w:color="000000"/>
              <w:right w:val="single" w:sz="4" w:space="0" w:color="000000"/>
            </w:tcBorders>
          </w:tcPr>
          <w:p w:rsidR="00DE0BF8" w:rsidRPr="00F93158" w:rsidRDefault="00DE0BF8" w:rsidP="00F93158">
            <w:pPr>
              <w:spacing w:after="0" w:line="360" w:lineRule="auto"/>
              <w:ind w:left="0" w:firstLine="0"/>
              <w:jc w:val="left"/>
              <w:rPr>
                <w:szCs w:val="18"/>
              </w:rPr>
            </w:pPr>
            <w:r w:rsidRPr="00F93158">
              <w:rPr>
                <w:szCs w:val="18"/>
              </w:rPr>
              <w:t xml:space="preserve">• sprawdzanie autentyczności oprogramowania (w tym </w:t>
            </w:r>
            <w:proofErr w:type="spellStart"/>
            <w:r w:rsidRPr="00F93158">
              <w:rPr>
                <w:szCs w:val="18"/>
              </w:rPr>
              <w:t>firmware</w:t>
            </w:r>
            <w:proofErr w:type="spellEnd"/>
            <w:r w:rsidRPr="00F93158">
              <w:rPr>
                <w:szCs w:val="18"/>
              </w:rPr>
              <w:t>, BIOS i system operacyjny urządzenia) przed uruchomieniem urządzenia,</w:t>
            </w:r>
          </w:p>
          <w:p w:rsidR="00DE0BF8" w:rsidRPr="00F93158" w:rsidRDefault="00DE0BF8" w:rsidP="00F93158">
            <w:pPr>
              <w:spacing w:after="0" w:line="360" w:lineRule="auto"/>
              <w:ind w:left="0" w:firstLine="0"/>
              <w:jc w:val="left"/>
              <w:rPr>
                <w:szCs w:val="18"/>
              </w:rPr>
            </w:pPr>
            <w:r w:rsidRPr="00F93158">
              <w:rPr>
                <w:szCs w:val="18"/>
              </w:rPr>
              <w:t>• bezpieczna sekwencja uruchamiania,</w:t>
            </w:r>
          </w:p>
          <w:p w:rsidR="00521BC7" w:rsidRPr="00F93158" w:rsidRDefault="00DE0BF8" w:rsidP="00F93158">
            <w:pPr>
              <w:spacing w:after="0" w:line="360" w:lineRule="auto"/>
              <w:ind w:left="0" w:firstLine="0"/>
              <w:jc w:val="left"/>
              <w:rPr>
                <w:szCs w:val="18"/>
              </w:rPr>
            </w:pPr>
            <w:r w:rsidRPr="00F93158">
              <w:rPr>
                <w:szCs w:val="18"/>
              </w:rPr>
              <w:t>• sprzętowy układ umożliwiający sprawdzenie autentyczności urządzenia.</w:t>
            </w:r>
          </w:p>
        </w:tc>
      </w:tr>
      <w:tr w:rsidR="00521BC7" w:rsidRPr="00F93158" w:rsidTr="00BB71A8">
        <w:trPr>
          <w:trHeight w:val="319"/>
        </w:trPr>
        <w:tc>
          <w:tcPr>
            <w:tcW w:w="2696" w:type="dxa"/>
            <w:tcBorders>
              <w:top w:val="single" w:sz="4" w:space="0" w:color="000000"/>
              <w:left w:val="single" w:sz="4" w:space="0" w:color="000000"/>
              <w:bottom w:val="single" w:sz="4" w:space="0" w:color="000000"/>
              <w:right w:val="single" w:sz="4" w:space="0" w:color="000000"/>
            </w:tcBorders>
          </w:tcPr>
          <w:p w:rsidR="00521BC7" w:rsidRPr="00F93158" w:rsidRDefault="00DE0BF8" w:rsidP="00F93158">
            <w:pPr>
              <w:spacing w:after="0" w:line="360" w:lineRule="auto"/>
              <w:ind w:left="2" w:firstLine="0"/>
              <w:jc w:val="left"/>
              <w:rPr>
                <w:b/>
                <w:bCs/>
                <w:szCs w:val="18"/>
              </w:rPr>
            </w:pPr>
            <w:r w:rsidRPr="00F93158">
              <w:rPr>
                <w:b/>
                <w:szCs w:val="18"/>
              </w:rPr>
              <w:t>Mechanizmy związane z zapewnieniem jakości usług w sieci:</w:t>
            </w:r>
          </w:p>
        </w:tc>
        <w:tc>
          <w:tcPr>
            <w:tcW w:w="6587" w:type="dxa"/>
            <w:tcBorders>
              <w:top w:val="single" w:sz="4" w:space="0" w:color="000000"/>
              <w:left w:val="single" w:sz="4" w:space="0" w:color="000000"/>
              <w:bottom w:val="single" w:sz="4" w:space="0" w:color="000000"/>
              <w:right w:val="single" w:sz="4" w:space="0" w:color="000000"/>
            </w:tcBorders>
          </w:tcPr>
          <w:p w:rsidR="00DE0BF8" w:rsidRPr="00F93158" w:rsidRDefault="00DE0BF8" w:rsidP="00F93158">
            <w:pPr>
              <w:spacing w:after="0" w:line="360" w:lineRule="auto"/>
              <w:ind w:left="0" w:firstLine="0"/>
              <w:jc w:val="left"/>
              <w:rPr>
                <w:szCs w:val="18"/>
              </w:rPr>
            </w:pPr>
            <w:r w:rsidRPr="00F93158">
              <w:rPr>
                <w:szCs w:val="18"/>
              </w:rPr>
              <w:t>• Implementacja 8 kolejek dla ruchu wyjściowego na każdym porcie dla obsługi ruchu o różnej klasie obsługi,</w:t>
            </w:r>
          </w:p>
          <w:p w:rsidR="00DE0BF8" w:rsidRPr="00F93158" w:rsidRDefault="00DE0BF8" w:rsidP="00F93158">
            <w:pPr>
              <w:spacing w:after="0" w:line="360" w:lineRule="auto"/>
              <w:ind w:left="0" w:firstLine="0"/>
              <w:jc w:val="left"/>
              <w:rPr>
                <w:szCs w:val="18"/>
              </w:rPr>
            </w:pPr>
            <w:r w:rsidRPr="00F93158">
              <w:rPr>
                <w:szCs w:val="18"/>
              </w:rPr>
              <w:t xml:space="preserve">• Implementacja algorytmu </w:t>
            </w:r>
            <w:proofErr w:type="spellStart"/>
            <w:r w:rsidRPr="00F93158">
              <w:rPr>
                <w:szCs w:val="18"/>
              </w:rPr>
              <w:t>Shaped</w:t>
            </w:r>
            <w:proofErr w:type="spellEnd"/>
            <w:r w:rsidRPr="00F93158">
              <w:rPr>
                <w:szCs w:val="18"/>
              </w:rPr>
              <w:t xml:space="preserve"> </w:t>
            </w:r>
            <w:proofErr w:type="spellStart"/>
            <w:r w:rsidRPr="00F93158">
              <w:rPr>
                <w:szCs w:val="18"/>
              </w:rPr>
              <w:t>Round</w:t>
            </w:r>
            <w:proofErr w:type="spellEnd"/>
            <w:r w:rsidRPr="00F93158">
              <w:rPr>
                <w:szCs w:val="18"/>
              </w:rPr>
              <w:t xml:space="preserve"> Robin dla obsługi kolejek,</w:t>
            </w:r>
          </w:p>
          <w:p w:rsidR="00DE0BF8" w:rsidRPr="00F93158" w:rsidRDefault="00DE0BF8" w:rsidP="00F93158">
            <w:pPr>
              <w:spacing w:after="0" w:line="360" w:lineRule="auto"/>
              <w:ind w:left="0" w:firstLine="0"/>
              <w:jc w:val="left"/>
              <w:rPr>
                <w:szCs w:val="18"/>
              </w:rPr>
            </w:pPr>
            <w:r w:rsidRPr="00F93158">
              <w:rPr>
                <w:szCs w:val="18"/>
              </w:rPr>
              <w:t>• Możliwość obsługi jednej z powyżej wspomnianych kolejek z bezwzględnym priorytetem w stosunku do innych (</w:t>
            </w:r>
            <w:proofErr w:type="spellStart"/>
            <w:r w:rsidRPr="00F93158">
              <w:rPr>
                <w:szCs w:val="18"/>
              </w:rPr>
              <w:t>Strict</w:t>
            </w:r>
            <w:proofErr w:type="spellEnd"/>
            <w:r w:rsidRPr="00F93158">
              <w:rPr>
                <w:szCs w:val="18"/>
              </w:rPr>
              <w:t xml:space="preserve"> </w:t>
            </w:r>
            <w:proofErr w:type="spellStart"/>
            <w:r w:rsidRPr="00F93158">
              <w:rPr>
                <w:szCs w:val="18"/>
              </w:rPr>
              <w:t>Priority</w:t>
            </w:r>
            <w:proofErr w:type="spellEnd"/>
            <w:r w:rsidRPr="00F93158">
              <w:rPr>
                <w:szCs w:val="18"/>
              </w:rPr>
              <w:t>),</w:t>
            </w:r>
          </w:p>
          <w:p w:rsidR="00DE0BF8" w:rsidRPr="00F93158" w:rsidRDefault="00DE0BF8" w:rsidP="00F93158">
            <w:pPr>
              <w:spacing w:after="0" w:line="360" w:lineRule="auto"/>
              <w:ind w:left="0" w:firstLine="0"/>
              <w:jc w:val="left"/>
              <w:rPr>
                <w:szCs w:val="18"/>
              </w:rPr>
            </w:pPr>
            <w:r w:rsidRPr="00F93158">
              <w:rPr>
                <w:szCs w:val="18"/>
              </w:rPr>
              <w:t>• Klasyfikacja ruchu do klas różnej jakości obsługi (</w:t>
            </w:r>
            <w:proofErr w:type="spellStart"/>
            <w:r w:rsidRPr="00F93158">
              <w:rPr>
                <w:szCs w:val="18"/>
              </w:rPr>
              <w:t>QoS</w:t>
            </w:r>
            <w:proofErr w:type="spellEnd"/>
            <w:r w:rsidRPr="00F93158">
              <w:rPr>
                <w:szCs w:val="18"/>
              </w:rPr>
              <w:t>) poprzez wykorzystanie następujących parametrów: źródłowy/docelowy adres MAC, źródłowy/docelowy adres IP, źródłowy/docelowy port TCP,</w:t>
            </w:r>
          </w:p>
          <w:p w:rsidR="00DE0BF8" w:rsidRPr="00F93158" w:rsidRDefault="00DE0BF8" w:rsidP="00F93158">
            <w:pPr>
              <w:spacing w:after="0" w:line="360" w:lineRule="auto"/>
              <w:ind w:left="0" w:firstLine="0"/>
              <w:jc w:val="left"/>
              <w:rPr>
                <w:szCs w:val="18"/>
              </w:rPr>
            </w:pPr>
            <w:r w:rsidRPr="00F93158">
              <w:rPr>
                <w:szCs w:val="18"/>
              </w:rPr>
              <w:t xml:space="preserve">• Możliwość ograniczania pasma dostępnego na danym porcie dla ruchu o danej klasie obsługi z dokładnością do 8 </w:t>
            </w:r>
            <w:proofErr w:type="spellStart"/>
            <w:r w:rsidRPr="00F93158">
              <w:rPr>
                <w:szCs w:val="18"/>
              </w:rPr>
              <w:t>Kbps</w:t>
            </w:r>
            <w:proofErr w:type="spellEnd"/>
            <w:r w:rsidRPr="00F93158">
              <w:rPr>
                <w:szCs w:val="18"/>
              </w:rPr>
              <w:t xml:space="preserve"> (</w:t>
            </w:r>
            <w:proofErr w:type="spellStart"/>
            <w:r w:rsidRPr="00F93158">
              <w:rPr>
                <w:szCs w:val="18"/>
              </w:rPr>
              <w:t>policing</w:t>
            </w:r>
            <w:proofErr w:type="spellEnd"/>
            <w:r w:rsidRPr="00F93158">
              <w:rPr>
                <w:szCs w:val="18"/>
              </w:rPr>
              <w:t xml:space="preserve">, </w:t>
            </w:r>
            <w:proofErr w:type="spellStart"/>
            <w:r w:rsidRPr="00F93158">
              <w:rPr>
                <w:szCs w:val="18"/>
              </w:rPr>
              <w:t>rate</w:t>
            </w:r>
            <w:proofErr w:type="spellEnd"/>
            <w:r w:rsidRPr="00F93158">
              <w:rPr>
                <w:szCs w:val="18"/>
              </w:rPr>
              <w:t xml:space="preserve"> </w:t>
            </w:r>
            <w:proofErr w:type="spellStart"/>
            <w:r w:rsidRPr="00F93158">
              <w:rPr>
                <w:szCs w:val="18"/>
              </w:rPr>
              <w:t>limiting</w:t>
            </w:r>
            <w:proofErr w:type="spellEnd"/>
            <w:r w:rsidRPr="00F93158">
              <w:rPr>
                <w:szCs w:val="18"/>
              </w:rPr>
              <w:t>),</w:t>
            </w:r>
          </w:p>
          <w:p w:rsidR="00DE0BF8" w:rsidRPr="00F93158" w:rsidRDefault="00DE0BF8" w:rsidP="00F93158">
            <w:pPr>
              <w:spacing w:after="0" w:line="360" w:lineRule="auto"/>
              <w:ind w:left="0" w:firstLine="0"/>
              <w:jc w:val="left"/>
              <w:rPr>
                <w:szCs w:val="18"/>
              </w:rPr>
            </w:pPr>
            <w:r w:rsidRPr="00F93158">
              <w:rPr>
                <w:szCs w:val="18"/>
              </w:rPr>
              <w:t>• Kontrola sztormów dla ruchu broadcast/</w:t>
            </w:r>
            <w:proofErr w:type="spellStart"/>
            <w:r w:rsidRPr="00F93158">
              <w:rPr>
                <w:szCs w:val="18"/>
              </w:rPr>
              <w:t>multicast</w:t>
            </w:r>
            <w:proofErr w:type="spellEnd"/>
            <w:r w:rsidRPr="00F93158">
              <w:rPr>
                <w:szCs w:val="18"/>
              </w:rPr>
              <w:t>/</w:t>
            </w:r>
            <w:proofErr w:type="spellStart"/>
            <w:r w:rsidRPr="00F93158">
              <w:rPr>
                <w:szCs w:val="18"/>
              </w:rPr>
              <w:t>unicast</w:t>
            </w:r>
            <w:proofErr w:type="spellEnd"/>
            <w:r w:rsidRPr="00F93158">
              <w:rPr>
                <w:szCs w:val="18"/>
              </w:rPr>
              <w:t>,</w:t>
            </w:r>
          </w:p>
          <w:p w:rsidR="00521BC7" w:rsidRPr="00F93158" w:rsidRDefault="00DE0BF8" w:rsidP="00F93158">
            <w:pPr>
              <w:spacing w:after="0" w:line="360" w:lineRule="auto"/>
              <w:ind w:left="0" w:firstLine="0"/>
              <w:jc w:val="left"/>
              <w:rPr>
                <w:szCs w:val="18"/>
              </w:rPr>
            </w:pPr>
            <w:r w:rsidRPr="00F93158">
              <w:rPr>
                <w:szCs w:val="18"/>
              </w:rPr>
              <w:t xml:space="preserve">• Możliwość zmiany przez urządzenie kodu wartości </w:t>
            </w:r>
            <w:proofErr w:type="spellStart"/>
            <w:r w:rsidRPr="00F93158">
              <w:rPr>
                <w:szCs w:val="18"/>
              </w:rPr>
              <w:t>QoS</w:t>
            </w:r>
            <w:proofErr w:type="spellEnd"/>
            <w:r w:rsidRPr="00F93158">
              <w:rPr>
                <w:szCs w:val="18"/>
              </w:rPr>
              <w:t xml:space="preserve"> zawartego w ramce Ethernet lub pakiecie IP – poprzez zmianę pola 802.1p (</w:t>
            </w:r>
            <w:proofErr w:type="spellStart"/>
            <w:r w:rsidRPr="00F93158">
              <w:rPr>
                <w:szCs w:val="18"/>
              </w:rPr>
              <w:t>CoS</w:t>
            </w:r>
            <w:proofErr w:type="spellEnd"/>
            <w:r w:rsidRPr="00F93158">
              <w:rPr>
                <w:szCs w:val="18"/>
              </w:rPr>
              <w:t xml:space="preserve">) oraz IP </w:t>
            </w:r>
            <w:proofErr w:type="spellStart"/>
            <w:r w:rsidRPr="00F93158">
              <w:rPr>
                <w:szCs w:val="18"/>
              </w:rPr>
              <w:t>ToS</w:t>
            </w:r>
            <w:proofErr w:type="spellEnd"/>
            <w:r w:rsidRPr="00F93158">
              <w:rPr>
                <w:szCs w:val="18"/>
              </w:rPr>
              <w:t>/DSCP;</w:t>
            </w:r>
          </w:p>
        </w:tc>
      </w:tr>
      <w:tr w:rsidR="00521BC7" w:rsidRPr="00F93158" w:rsidTr="00BB71A8">
        <w:trPr>
          <w:trHeight w:val="631"/>
        </w:trPr>
        <w:tc>
          <w:tcPr>
            <w:tcW w:w="2696" w:type="dxa"/>
            <w:tcBorders>
              <w:top w:val="single" w:sz="4" w:space="0" w:color="000000"/>
              <w:left w:val="single" w:sz="4" w:space="0" w:color="000000"/>
              <w:bottom w:val="single" w:sz="4" w:space="0" w:color="000000"/>
              <w:right w:val="single" w:sz="4" w:space="0" w:color="000000"/>
            </w:tcBorders>
          </w:tcPr>
          <w:p w:rsidR="00521BC7" w:rsidRPr="00F93158" w:rsidRDefault="00DE0BF8" w:rsidP="00F93158">
            <w:pPr>
              <w:spacing w:after="0" w:line="360" w:lineRule="auto"/>
              <w:ind w:left="2" w:firstLine="0"/>
              <w:jc w:val="left"/>
              <w:rPr>
                <w:b/>
                <w:bCs/>
                <w:szCs w:val="18"/>
              </w:rPr>
            </w:pPr>
            <w:r w:rsidRPr="00F93158">
              <w:rPr>
                <w:b/>
                <w:szCs w:val="18"/>
              </w:rPr>
              <w:t>Obsługa protokołów i mechanizmów routingu:</w:t>
            </w:r>
          </w:p>
        </w:tc>
        <w:tc>
          <w:tcPr>
            <w:tcW w:w="6587" w:type="dxa"/>
            <w:tcBorders>
              <w:top w:val="single" w:sz="4" w:space="0" w:color="000000"/>
              <w:left w:val="single" w:sz="4" w:space="0" w:color="000000"/>
              <w:bottom w:val="single" w:sz="4" w:space="0" w:color="000000"/>
              <w:right w:val="single" w:sz="4" w:space="0" w:color="000000"/>
            </w:tcBorders>
          </w:tcPr>
          <w:p w:rsidR="00DE0BF8" w:rsidRPr="00F93158" w:rsidRDefault="00DE0BF8" w:rsidP="00F93158">
            <w:pPr>
              <w:spacing w:after="0" w:line="360" w:lineRule="auto"/>
              <w:ind w:left="0" w:firstLine="0"/>
              <w:jc w:val="left"/>
              <w:rPr>
                <w:szCs w:val="18"/>
              </w:rPr>
            </w:pPr>
            <w:r w:rsidRPr="00F93158">
              <w:rPr>
                <w:szCs w:val="18"/>
              </w:rPr>
              <w:t>• Routing statyczny dla IPv4 i IPv6,</w:t>
            </w:r>
          </w:p>
          <w:p w:rsidR="00DE0BF8" w:rsidRPr="00F93158" w:rsidRDefault="00DE0BF8" w:rsidP="00F93158">
            <w:pPr>
              <w:spacing w:after="0" w:line="360" w:lineRule="auto"/>
              <w:ind w:left="0" w:firstLine="0"/>
              <w:jc w:val="left"/>
              <w:rPr>
                <w:szCs w:val="18"/>
              </w:rPr>
            </w:pPr>
            <w:r w:rsidRPr="00F93158">
              <w:rPr>
                <w:szCs w:val="18"/>
              </w:rPr>
              <w:t xml:space="preserve">• Routing dynamiczny – RIP, OSPF do 1000 </w:t>
            </w:r>
            <w:proofErr w:type="spellStart"/>
            <w:r w:rsidRPr="00F93158">
              <w:rPr>
                <w:szCs w:val="18"/>
              </w:rPr>
              <w:t>routes</w:t>
            </w:r>
            <w:proofErr w:type="spellEnd"/>
            <w:r w:rsidRPr="00F93158">
              <w:rPr>
                <w:szCs w:val="18"/>
              </w:rPr>
              <w:t xml:space="preserve">, PIM </w:t>
            </w:r>
            <w:proofErr w:type="spellStart"/>
            <w:r w:rsidRPr="00F93158">
              <w:rPr>
                <w:szCs w:val="18"/>
              </w:rPr>
              <w:t>Stub</w:t>
            </w:r>
            <w:proofErr w:type="spellEnd"/>
            <w:r w:rsidRPr="00F93158">
              <w:rPr>
                <w:szCs w:val="18"/>
              </w:rPr>
              <w:t xml:space="preserve"> do 1000 </w:t>
            </w:r>
            <w:proofErr w:type="spellStart"/>
            <w:r w:rsidRPr="00F93158">
              <w:rPr>
                <w:szCs w:val="18"/>
              </w:rPr>
              <w:t>routes</w:t>
            </w:r>
            <w:proofErr w:type="spellEnd"/>
            <w:r w:rsidRPr="00F93158">
              <w:rPr>
                <w:szCs w:val="18"/>
              </w:rPr>
              <w:t xml:space="preserve"> </w:t>
            </w:r>
          </w:p>
          <w:p w:rsidR="00DE0BF8" w:rsidRPr="00F93158" w:rsidRDefault="00DE0BF8" w:rsidP="00F93158">
            <w:pPr>
              <w:spacing w:after="0" w:line="360" w:lineRule="auto"/>
              <w:ind w:left="0" w:firstLine="0"/>
              <w:jc w:val="left"/>
              <w:rPr>
                <w:szCs w:val="18"/>
              </w:rPr>
            </w:pPr>
            <w:r w:rsidRPr="00F93158">
              <w:rPr>
                <w:szCs w:val="18"/>
              </w:rPr>
              <w:t>• Policy-</w:t>
            </w:r>
            <w:proofErr w:type="spellStart"/>
            <w:r w:rsidRPr="00F93158">
              <w:rPr>
                <w:szCs w:val="18"/>
              </w:rPr>
              <w:t>based</w:t>
            </w:r>
            <w:proofErr w:type="spellEnd"/>
            <w:r w:rsidRPr="00F93158">
              <w:rPr>
                <w:szCs w:val="18"/>
              </w:rPr>
              <w:t xml:space="preserve"> routing (PBR),</w:t>
            </w:r>
          </w:p>
          <w:p w:rsidR="00DE0BF8" w:rsidRPr="00F93158" w:rsidRDefault="00DE0BF8" w:rsidP="00F93158">
            <w:pPr>
              <w:spacing w:after="0" w:line="360" w:lineRule="auto"/>
              <w:ind w:left="0" w:firstLine="0"/>
              <w:jc w:val="left"/>
              <w:rPr>
                <w:szCs w:val="18"/>
              </w:rPr>
            </w:pPr>
            <w:r w:rsidRPr="00F93158">
              <w:rPr>
                <w:szCs w:val="18"/>
              </w:rPr>
              <w:t>• Obsługa protokołu redundancji bramy (VRRP) z obsługą 64 grup,</w:t>
            </w:r>
          </w:p>
          <w:p w:rsidR="00521BC7" w:rsidRPr="00F93158" w:rsidRDefault="00DE0BF8" w:rsidP="00F93158">
            <w:pPr>
              <w:spacing w:after="0" w:line="360" w:lineRule="auto"/>
              <w:ind w:left="0" w:firstLine="0"/>
              <w:jc w:val="left"/>
              <w:rPr>
                <w:szCs w:val="18"/>
              </w:rPr>
            </w:pPr>
            <w:r w:rsidRPr="00F93158">
              <w:rPr>
                <w:szCs w:val="18"/>
              </w:rPr>
              <w:t>• Obsługa 10 tuneli GRE (</w:t>
            </w:r>
            <w:proofErr w:type="spellStart"/>
            <w:r w:rsidRPr="00F93158">
              <w:rPr>
                <w:szCs w:val="18"/>
              </w:rPr>
              <w:t>Generic</w:t>
            </w:r>
            <w:proofErr w:type="spellEnd"/>
            <w:r w:rsidRPr="00F93158">
              <w:rPr>
                <w:szCs w:val="18"/>
              </w:rPr>
              <w:t xml:space="preserve"> Routing </w:t>
            </w:r>
            <w:proofErr w:type="spellStart"/>
            <w:r w:rsidRPr="00F93158">
              <w:rPr>
                <w:szCs w:val="18"/>
              </w:rPr>
              <w:t>Encapsulation</w:t>
            </w:r>
            <w:proofErr w:type="spellEnd"/>
            <w:r w:rsidRPr="00F93158">
              <w:rPr>
                <w:szCs w:val="18"/>
              </w:rPr>
              <w:t>);</w:t>
            </w:r>
          </w:p>
        </w:tc>
      </w:tr>
      <w:tr w:rsidR="00521BC7" w:rsidRPr="00F93158" w:rsidTr="00BB71A8">
        <w:trPr>
          <w:trHeight w:val="798"/>
        </w:trPr>
        <w:tc>
          <w:tcPr>
            <w:tcW w:w="2696" w:type="dxa"/>
            <w:tcBorders>
              <w:top w:val="single" w:sz="4" w:space="0" w:color="000000"/>
              <w:left w:val="single" w:sz="4" w:space="0" w:color="000000"/>
              <w:bottom w:val="single" w:sz="4" w:space="0" w:color="000000"/>
              <w:right w:val="single" w:sz="4" w:space="0" w:color="000000"/>
            </w:tcBorders>
          </w:tcPr>
          <w:p w:rsidR="00521BC7" w:rsidRPr="00F93158" w:rsidRDefault="00521BC7" w:rsidP="00F93158">
            <w:pPr>
              <w:spacing w:after="0" w:line="360" w:lineRule="auto"/>
              <w:ind w:left="2" w:firstLine="0"/>
              <w:jc w:val="left"/>
              <w:rPr>
                <w:b/>
                <w:bCs/>
                <w:szCs w:val="18"/>
              </w:rPr>
            </w:pPr>
          </w:p>
        </w:tc>
        <w:tc>
          <w:tcPr>
            <w:tcW w:w="6587" w:type="dxa"/>
            <w:tcBorders>
              <w:top w:val="single" w:sz="4" w:space="0" w:color="000000"/>
              <w:left w:val="single" w:sz="4" w:space="0" w:color="000000"/>
              <w:bottom w:val="single" w:sz="4" w:space="0" w:color="000000"/>
              <w:right w:val="single" w:sz="4" w:space="0" w:color="000000"/>
            </w:tcBorders>
          </w:tcPr>
          <w:p w:rsidR="00521BC7" w:rsidRPr="00F93158" w:rsidRDefault="00DE0BF8" w:rsidP="00F93158">
            <w:pPr>
              <w:spacing w:after="0" w:line="360" w:lineRule="auto"/>
              <w:ind w:left="0" w:firstLine="0"/>
              <w:jc w:val="left"/>
              <w:rPr>
                <w:szCs w:val="18"/>
              </w:rPr>
            </w:pPr>
            <w:r w:rsidRPr="00F93158">
              <w:rPr>
                <w:szCs w:val="18"/>
              </w:rPr>
              <w:t>Przełącznik umożliwia lokalną i zdalną obserwację ruchu na określonym porcie, polegającą na kopiowaniu pojawiających się na nim ramek i przesyłaniu ich do zdalnego urządzenia monitorującego – mechanizmy SPAN, RSPAN</w:t>
            </w:r>
          </w:p>
        </w:tc>
      </w:tr>
      <w:tr w:rsidR="00521BC7" w:rsidRPr="00F93158" w:rsidTr="00BB71A8">
        <w:trPr>
          <w:trHeight w:val="737"/>
        </w:trPr>
        <w:tc>
          <w:tcPr>
            <w:tcW w:w="2696" w:type="dxa"/>
            <w:tcBorders>
              <w:top w:val="single" w:sz="4" w:space="0" w:color="000000"/>
              <w:left w:val="single" w:sz="4" w:space="0" w:color="000000"/>
              <w:bottom w:val="single" w:sz="4" w:space="0" w:color="000000"/>
              <w:right w:val="single" w:sz="4" w:space="0" w:color="000000"/>
            </w:tcBorders>
          </w:tcPr>
          <w:p w:rsidR="00521BC7" w:rsidRPr="00F93158" w:rsidRDefault="00521BC7" w:rsidP="00F93158">
            <w:pPr>
              <w:spacing w:after="0" w:line="360" w:lineRule="auto"/>
              <w:ind w:left="2" w:firstLine="0"/>
              <w:jc w:val="left"/>
              <w:rPr>
                <w:b/>
                <w:bCs/>
                <w:szCs w:val="18"/>
              </w:rPr>
            </w:pPr>
          </w:p>
        </w:tc>
        <w:tc>
          <w:tcPr>
            <w:tcW w:w="6587" w:type="dxa"/>
            <w:tcBorders>
              <w:top w:val="single" w:sz="4" w:space="0" w:color="000000"/>
              <w:left w:val="single" w:sz="4" w:space="0" w:color="000000"/>
              <w:bottom w:val="single" w:sz="4" w:space="0" w:color="000000"/>
              <w:right w:val="single" w:sz="4" w:space="0" w:color="000000"/>
            </w:tcBorders>
          </w:tcPr>
          <w:p w:rsidR="00521BC7" w:rsidRPr="00F93158" w:rsidRDefault="00DE0BF8" w:rsidP="00F93158">
            <w:pPr>
              <w:spacing w:after="0" w:line="360" w:lineRule="auto"/>
              <w:ind w:left="0" w:firstLine="0"/>
              <w:jc w:val="left"/>
              <w:rPr>
                <w:szCs w:val="18"/>
              </w:rPr>
            </w:pPr>
            <w:r w:rsidRPr="00F93158">
              <w:rPr>
                <w:szCs w:val="18"/>
              </w:rPr>
              <w:t>Przełącznik posiada wzorce konfiguracji portów zawierające prekonfigurowane ustawienia rekomendowane zależnie od typu urządzenia dołączonego do portu (np. telefon IP, kamera itp.),</w:t>
            </w:r>
          </w:p>
        </w:tc>
      </w:tr>
      <w:tr w:rsidR="00521BC7" w:rsidRPr="00F93158" w:rsidTr="00BB71A8">
        <w:trPr>
          <w:trHeight w:val="297"/>
        </w:trPr>
        <w:tc>
          <w:tcPr>
            <w:tcW w:w="2696" w:type="dxa"/>
            <w:tcBorders>
              <w:top w:val="single" w:sz="4" w:space="0" w:color="000000"/>
              <w:left w:val="single" w:sz="4" w:space="0" w:color="000000"/>
              <w:bottom w:val="single" w:sz="4" w:space="0" w:color="000000"/>
              <w:right w:val="single" w:sz="4" w:space="0" w:color="000000"/>
            </w:tcBorders>
          </w:tcPr>
          <w:p w:rsidR="00521BC7" w:rsidRPr="00F93158" w:rsidRDefault="00521BC7" w:rsidP="00F93158">
            <w:pPr>
              <w:spacing w:after="0" w:line="360" w:lineRule="auto"/>
              <w:ind w:left="2" w:firstLine="0"/>
              <w:jc w:val="left"/>
              <w:rPr>
                <w:b/>
                <w:bCs/>
                <w:szCs w:val="18"/>
              </w:rPr>
            </w:pPr>
          </w:p>
        </w:tc>
        <w:tc>
          <w:tcPr>
            <w:tcW w:w="6587" w:type="dxa"/>
            <w:tcBorders>
              <w:top w:val="single" w:sz="4" w:space="0" w:color="000000"/>
              <w:left w:val="single" w:sz="4" w:space="0" w:color="000000"/>
              <w:bottom w:val="single" w:sz="4" w:space="0" w:color="000000"/>
              <w:right w:val="single" w:sz="4" w:space="0" w:color="000000"/>
            </w:tcBorders>
          </w:tcPr>
          <w:p w:rsidR="00521BC7" w:rsidRPr="00F93158" w:rsidRDefault="00DE0BF8" w:rsidP="00F93158">
            <w:pPr>
              <w:spacing w:after="0" w:line="360" w:lineRule="auto"/>
              <w:ind w:left="0" w:firstLine="0"/>
              <w:jc w:val="left"/>
              <w:rPr>
                <w:szCs w:val="18"/>
              </w:rPr>
            </w:pPr>
            <w:r w:rsidRPr="00F93158">
              <w:rPr>
                <w:szCs w:val="18"/>
              </w:rPr>
              <w:t xml:space="preserve">Funkcjonalność sondy IP SLA </w:t>
            </w:r>
            <w:proofErr w:type="spellStart"/>
            <w:r w:rsidRPr="00F93158">
              <w:rPr>
                <w:szCs w:val="18"/>
              </w:rPr>
              <w:t>Responder</w:t>
            </w:r>
            <w:proofErr w:type="spellEnd"/>
          </w:p>
        </w:tc>
      </w:tr>
      <w:tr w:rsidR="00521BC7" w:rsidRPr="00F93158" w:rsidTr="00BB71A8">
        <w:trPr>
          <w:trHeight w:val="1874"/>
        </w:trPr>
        <w:tc>
          <w:tcPr>
            <w:tcW w:w="2696" w:type="dxa"/>
            <w:tcBorders>
              <w:top w:val="single" w:sz="4" w:space="0" w:color="000000"/>
              <w:left w:val="single" w:sz="4" w:space="0" w:color="000000"/>
              <w:bottom w:val="single" w:sz="4" w:space="0" w:color="000000"/>
              <w:right w:val="single" w:sz="4" w:space="0" w:color="000000"/>
            </w:tcBorders>
          </w:tcPr>
          <w:p w:rsidR="00521BC7" w:rsidRPr="00F93158" w:rsidRDefault="00DE0BF8" w:rsidP="00F93158">
            <w:pPr>
              <w:spacing w:after="0" w:line="360" w:lineRule="auto"/>
              <w:ind w:left="2" w:firstLine="0"/>
              <w:jc w:val="left"/>
              <w:rPr>
                <w:b/>
                <w:bCs/>
                <w:szCs w:val="18"/>
              </w:rPr>
            </w:pPr>
            <w:r w:rsidRPr="00F93158">
              <w:rPr>
                <w:b/>
                <w:bCs/>
                <w:szCs w:val="18"/>
              </w:rPr>
              <w:t>Zarządzanie</w:t>
            </w:r>
          </w:p>
        </w:tc>
        <w:tc>
          <w:tcPr>
            <w:tcW w:w="6587" w:type="dxa"/>
            <w:tcBorders>
              <w:top w:val="single" w:sz="4" w:space="0" w:color="000000"/>
              <w:left w:val="single" w:sz="4" w:space="0" w:color="000000"/>
              <w:bottom w:val="single" w:sz="4" w:space="0" w:color="000000"/>
              <w:right w:val="single" w:sz="4" w:space="0" w:color="000000"/>
            </w:tcBorders>
          </w:tcPr>
          <w:p w:rsidR="00DE0BF8" w:rsidRPr="00F93158" w:rsidRDefault="00DE0BF8" w:rsidP="00F93158">
            <w:pPr>
              <w:spacing w:after="0" w:line="360" w:lineRule="auto"/>
              <w:ind w:left="0" w:firstLine="0"/>
              <w:jc w:val="left"/>
              <w:rPr>
                <w:szCs w:val="18"/>
              </w:rPr>
            </w:pPr>
            <w:r w:rsidRPr="00F93158">
              <w:rPr>
                <w:szCs w:val="18"/>
              </w:rPr>
              <w:t>• Port konsoli,</w:t>
            </w:r>
          </w:p>
          <w:p w:rsidR="00DE0BF8" w:rsidRPr="00F93158" w:rsidRDefault="00DE0BF8" w:rsidP="00F93158">
            <w:pPr>
              <w:spacing w:after="0" w:line="360" w:lineRule="auto"/>
              <w:ind w:left="0" w:firstLine="0"/>
              <w:jc w:val="left"/>
              <w:rPr>
                <w:szCs w:val="18"/>
              </w:rPr>
            </w:pPr>
            <w:r w:rsidRPr="00F93158">
              <w:rPr>
                <w:szCs w:val="18"/>
              </w:rPr>
              <w:t>• Dedykowany port Ethernet do zarządzania out-of-band,</w:t>
            </w:r>
          </w:p>
          <w:p w:rsidR="00DE0BF8" w:rsidRPr="00F93158" w:rsidRDefault="00DE0BF8" w:rsidP="00F93158">
            <w:pPr>
              <w:spacing w:after="0" w:line="360" w:lineRule="auto"/>
              <w:ind w:left="0" w:firstLine="0"/>
              <w:jc w:val="left"/>
              <w:rPr>
                <w:szCs w:val="18"/>
              </w:rPr>
            </w:pPr>
            <w:r w:rsidRPr="00F93158">
              <w:rPr>
                <w:szCs w:val="18"/>
              </w:rPr>
              <w:t>• Plik konfiguracyjny urządzenia możliwy do edycji w trybie off-</w:t>
            </w:r>
            <w:proofErr w:type="spellStart"/>
            <w:r w:rsidRPr="00F93158">
              <w:rPr>
                <w:szCs w:val="18"/>
              </w:rPr>
              <w:t>line</w:t>
            </w:r>
            <w:proofErr w:type="spellEnd"/>
            <w:r w:rsidRPr="00F93158">
              <w:rPr>
                <w:szCs w:val="18"/>
              </w:rPr>
              <w:t xml:space="preserve"> (możliwość przeglądania i zmian konfiguracji w pliku tekstowym na dowolnym urządzeniu PC). Po zapisaniu konfiguracji w pamięci nieulotnej możliwość uruchomienia urządzenia z nową konfiguracją,</w:t>
            </w:r>
          </w:p>
          <w:p w:rsidR="00DE0BF8" w:rsidRPr="00F93158" w:rsidRDefault="00DE0BF8" w:rsidP="00F93158">
            <w:pPr>
              <w:spacing w:after="0" w:line="360" w:lineRule="auto"/>
              <w:ind w:left="0" w:firstLine="0"/>
              <w:jc w:val="left"/>
              <w:rPr>
                <w:szCs w:val="18"/>
              </w:rPr>
            </w:pPr>
            <w:r w:rsidRPr="00F93158">
              <w:rPr>
                <w:szCs w:val="18"/>
              </w:rPr>
              <w:t xml:space="preserve">• Obsługa protokołów SNMPv3, SSHv2, SCP, </w:t>
            </w:r>
            <w:proofErr w:type="spellStart"/>
            <w:r w:rsidRPr="00F93158">
              <w:rPr>
                <w:szCs w:val="18"/>
              </w:rPr>
              <w:t>sftp</w:t>
            </w:r>
            <w:proofErr w:type="spellEnd"/>
            <w:r w:rsidRPr="00F93158">
              <w:rPr>
                <w:szCs w:val="18"/>
              </w:rPr>
              <w:t xml:space="preserve"> (SSH File Transfer </w:t>
            </w:r>
            <w:proofErr w:type="spellStart"/>
            <w:r w:rsidRPr="00F93158">
              <w:rPr>
                <w:szCs w:val="18"/>
              </w:rPr>
              <w:t>Protocol</w:t>
            </w:r>
            <w:proofErr w:type="spellEnd"/>
            <w:r w:rsidRPr="00F93158">
              <w:rPr>
                <w:szCs w:val="18"/>
              </w:rPr>
              <w:t xml:space="preserve">), </w:t>
            </w:r>
            <w:proofErr w:type="spellStart"/>
            <w:r w:rsidRPr="00F93158">
              <w:rPr>
                <w:szCs w:val="18"/>
              </w:rPr>
              <w:t>https</w:t>
            </w:r>
            <w:proofErr w:type="spellEnd"/>
            <w:r w:rsidRPr="00F93158">
              <w:rPr>
                <w:szCs w:val="18"/>
              </w:rPr>
              <w:t xml:space="preserve">, </w:t>
            </w:r>
            <w:proofErr w:type="spellStart"/>
            <w:r w:rsidRPr="00F93158">
              <w:rPr>
                <w:szCs w:val="18"/>
              </w:rPr>
              <w:t>syslog</w:t>
            </w:r>
            <w:proofErr w:type="spellEnd"/>
            <w:r w:rsidRPr="00F93158">
              <w:rPr>
                <w:szCs w:val="18"/>
              </w:rPr>
              <w:t>,</w:t>
            </w:r>
          </w:p>
          <w:p w:rsidR="00DE0BF8" w:rsidRPr="00F93158" w:rsidRDefault="00DE0BF8" w:rsidP="00F93158">
            <w:pPr>
              <w:spacing w:after="0" w:line="360" w:lineRule="auto"/>
              <w:ind w:left="0" w:firstLine="0"/>
              <w:jc w:val="left"/>
              <w:rPr>
                <w:szCs w:val="18"/>
              </w:rPr>
            </w:pPr>
            <w:r w:rsidRPr="00F93158">
              <w:rPr>
                <w:szCs w:val="18"/>
              </w:rPr>
              <w:t xml:space="preserve">• Możliwość konfiguracji za pomocą protokołu NETCONF (RFC 6241) i modelowania </w:t>
            </w:r>
            <w:proofErr w:type="spellStart"/>
            <w:r w:rsidRPr="00F93158">
              <w:rPr>
                <w:szCs w:val="18"/>
              </w:rPr>
              <w:t>YANGa</w:t>
            </w:r>
            <w:proofErr w:type="spellEnd"/>
            <w:r w:rsidRPr="00F93158">
              <w:rPr>
                <w:szCs w:val="18"/>
              </w:rPr>
              <w:t xml:space="preserve"> (RFC 6020) oraz eksportowania zdefiniowanych według potrzeb danych do zewnętrznych systemów,</w:t>
            </w:r>
          </w:p>
          <w:p w:rsidR="00DE0BF8" w:rsidRPr="00F93158" w:rsidRDefault="00DE0BF8" w:rsidP="00F93158">
            <w:pPr>
              <w:spacing w:after="0" w:line="360" w:lineRule="auto"/>
              <w:ind w:left="0" w:firstLine="0"/>
              <w:jc w:val="left"/>
              <w:rPr>
                <w:szCs w:val="18"/>
              </w:rPr>
            </w:pPr>
            <w:r w:rsidRPr="00F93158">
              <w:rPr>
                <w:szCs w:val="18"/>
              </w:rPr>
              <w:t xml:space="preserve">• Wsparcie dla protokoły RESTCONF, </w:t>
            </w:r>
          </w:p>
          <w:p w:rsidR="00DE0BF8" w:rsidRPr="00F93158" w:rsidRDefault="00DE0BF8" w:rsidP="00F93158">
            <w:pPr>
              <w:spacing w:after="0" w:line="360" w:lineRule="auto"/>
              <w:ind w:left="0" w:firstLine="0"/>
              <w:jc w:val="left"/>
              <w:rPr>
                <w:szCs w:val="18"/>
              </w:rPr>
            </w:pPr>
            <w:r w:rsidRPr="00F93158">
              <w:rPr>
                <w:szCs w:val="18"/>
              </w:rPr>
              <w:t>• Przełącznik posiada diodę umożliwiającą identyfikację konkretnego urządzenia podczas akcji serwisowych,</w:t>
            </w:r>
          </w:p>
          <w:p w:rsidR="00DE0BF8" w:rsidRPr="00F93158" w:rsidRDefault="00DE0BF8" w:rsidP="00F93158">
            <w:pPr>
              <w:spacing w:after="0" w:line="360" w:lineRule="auto"/>
              <w:ind w:left="0" w:firstLine="0"/>
              <w:jc w:val="left"/>
              <w:rPr>
                <w:szCs w:val="18"/>
              </w:rPr>
            </w:pPr>
            <w:r w:rsidRPr="00F93158">
              <w:rPr>
                <w:szCs w:val="18"/>
              </w:rPr>
              <w:t xml:space="preserve">• Przełącznik posiada wbudowany </w:t>
            </w:r>
            <w:proofErr w:type="spellStart"/>
            <w:r w:rsidRPr="00F93158">
              <w:rPr>
                <w:szCs w:val="18"/>
              </w:rPr>
              <w:t>tag</w:t>
            </w:r>
            <w:proofErr w:type="spellEnd"/>
            <w:r w:rsidRPr="00F93158">
              <w:rPr>
                <w:szCs w:val="18"/>
              </w:rPr>
              <w:t xml:space="preserve"> RFID w celu łatwiejszego zarządzania infrastrukturą,</w:t>
            </w:r>
          </w:p>
          <w:p w:rsidR="00DE0BF8" w:rsidRPr="00F93158" w:rsidRDefault="00DE0BF8" w:rsidP="00F93158">
            <w:pPr>
              <w:spacing w:after="0" w:line="360" w:lineRule="auto"/>
              <w:ind w:left="0" w:firstLine="0"/>
              <w:jc w:val="left"/>
              <w:rPr>
                <w:szCs w:val="18"/>
              </w:rPr>
            </w:pPr>
            <w:r w:rsidRPr="00F93158">
              <w:rPr>
                <w:szCs w:val="18"/>
              </w:rPr>
              <w:t>• Port USB umożliwiający podłączenie zewnętrznego nośnika danych. Urządzenie ma możliwość uruchomienia z nośnika danych umieszczonego w porcie USB,</w:t>
            </w:r>
          </w:p>
          <w:p w:rsidR="00521BC7" w:rsidRPr="00F93158" w:rsidRDefault="00DE0BF8" w:rsidP="00F93158">
            <w:pPr>
              <w:spacing w:after="0" w:line="360" w:lineRule="auto"/>
              <w:ind w:left="0" w:firstLine="0"/>
              <w:jc w:val="left"/>
              <w:rPr>
                <w:szCs w:val="18"/>
              </w:rPr>
            </w:pPr>
            <w:r w:rsidRPr="00F93158">
              <w:rPr>
                <w:szCs w:val="18"/>
              </w:rPr>
              <w:t>• Wbudowany graficzny interfejs zarządzania przełącznikiem dostępny z poziomu przeglądarki;</w:t>
            </w:r>
          </w:p>
        </w:tc>
      </w:tr>
      <w:tr w:rsidR="00DE0BF8" w:rsidRPr="00F93158" w:rsidTr="00BB71A8">
        <w:trPr>
          <w:trHeight w:val="450"/>
        </w:trPr>
        <w:tc>
          <w:tcPr>
            <w:tcW w:w="2696" w:type="dxa"/>
            <w:tcBorders>
              <w:top w:val="single" w:sz="4" w:space="0" w:color="000000"/>
              <w:left w:val="single" w:sz="4" w:space="0" w:color="000000"/>
              <w:bottom w:val="single" w:sz="4" w:space="0" w:color="000000"/>
              <w:right w:val="single" w:sz="4" w:space="0" w:color="000000"/>
            </w:tcBorders>
          </w:tcPr>
          <w:p w:rsidR="00DE0BF8" w:rsidRPr="00F93158" w:rsidRDefault="00DE0BF8" w:rsidP="00F93158">
            <w:pPr>
              <w:spacing w:after="0" w:line="360" w:lineRule="auto"/>
              <w:ind w:left="2" w:firstLine="0"/>
              <w:jc w:val="left"/>
              <w:rPr>
                <w:b/>
                <w:bCs/>
                <w:szCs w:val="18"/>
              </w:rPr>
            </w:pPr>
          </w:p>
        </w:tc>
        <w:tc>
          <w:tcPr>
            <w:tcW w:w="6587" w:type="dxa"/>
            <w:tcBorders>
              <w:top w:val="single" w:sz="4" w:space="0" w:color="000000"/>
              <w:left w:val="single" w:sz="4" w:space="0" w:color="000000"/>
              <w:bottom w:val="single" w:sz="4" w:space="0" w:color="000000"/>
              <w:right w:val="single" w:sz="4" w:space="0" w:color="000000"/>
            </w:tcBorders>
          </w:tcPr>
          <w:p w:rsidR="00DE0BF8" w:rsidRPr="00F93158" w:rsidRDefault="00DE0BF8" w:rsidP="00F93158">
            <w:pPr>
              <w:spacing w:after="0" w:line="360" w:lineRule="auto"/>
              <w:ind w:left="0" w:firstLine="0"/>
              <w:jc w:val="left"/>
              <w:rPr>
                <w:szCs w:val="18"/>
              </w:rPr>
            </w:pPr>
            <w:r w:rsidRPr="00F93158">
              <w:rPr>
                <w:szCs w:val="18"/>
              </w:rPr>
              <w:t xml:space="preserve">Możliwość montażu w szafie </w:t>
            </w:r>
            <w:proofErr w:type="spellStart"/>
            <w:r w:rsidRPr="00F93158">
              <w:rPr>
                <w:szCs w:val="18"/>
              </w:rPr>
              <w:t>rack</w:t>
            </w:r>
            <w:proofErr w:type="spellEnd"/>
            <w:r w:rsidRPr="00F93158">
              <w:rPr>
                <w:szCs w:val="18"/>
              </w:rPr>
              <w:t xml:space="preserve"> 19”. Wysokość urządzenia 1 RU,</w:t>
            </w:r>
          </w:p>
        </w:tc>
      </w:tr>
      <w:tr w:rsidR="00DE0BF8" w:rsidRPr="00F93158" w:rsidTr="00BB71A8">
        <w:trPr>
          <w:trHeight w:val="798"/>
        </w:trPr>
        <w:tc>
          <w:tcPr>
            <w:tcW w:w="2696" w:type="dxa"/>
            <w:tcBorders>
              <w:top w:val="single" w:sz="4" w:space="0" w:color="000000"/>
              <w:left w:val="single" w:sz="4" w:space="0" w:color="000000"/>
              <w:bottom w:val="single" w:sz="4" w:space="0" w:color="000000"/>
              <w:right w:val="single" w:sz="4" w:space="0" w:color="000000"/>
            </w:tcBorders>
          </w:tcPr>
          <w:p w:rsidR="00DE0BF8" w:rsidRPr="00F93158" w:rsidRDefault="00DE0BF8" w:rsidP="00F93158">
            <w:pPr>
              <w:spacing w:after="0" w:line="360" w:lineRule="auto"/>
              <w:ind w:left="2" w:firstLine="0"/>
              <w:jc w:val="left"/>
              <w:rPr>
                <w:b/>
                <w:bCs/>
                <w:szCs w:val="18"/>
              </w:rPr>
            </w:pPr>
          </w:p>
        </w:tc>
        <w:tc>
          <w:tcPr>
            <w:tcW w:w="6587" w:type="dxa"/>
            <w:tcBorders>
              <w:top w:val="single" w:sz="4" w:space="0" w:color="000000"/>
              <w:left w:val="single" w:sz="4" w:space="0" w:color="000000"/>
              <w:bottom w:val="single" w:sz="4" w:space="0" w:color="000000"/>
              <w:right w:val="single" w:sz="4" w:space="0" w:color="000000"/>
            </w:tcBorders>
          </w:tcPr>
          <w:p w:rsidR="00DE0BF8" w:rsidRPr="00F93158" w:rsidRDefault="00DE0BF8" w:rsidP="00F93158">
            <w:pPr>
              <w:spacing w:after="0" w:line="360" w:lineRule="auto"/>
              <w:ind w:left="0" w:firstLine="0"/>
              <w:jc w:val="left"/>
              <w:rPr>
                <w:szCs w:val="18"/>
              </w:rPr>
            </w:pPr>
            <w:r w:rsidRPr="00F93158">
              <w:rPr>
                <w:szCs w:val="18"/>
              </w:rPr>
              <w:t xml:space="preserve">Możliwość próbkowania (bez </w:t>
            </w:r>
            <w:proofErr w:type="spellStart"/>
            <w:r w:rsidRPr="00F93158">
              <w:rPr>
                <w:szCs w:val="18"/>
              </w:rPr>
              <w:t>samplowania</w:t>
            </w:r>
            <w:proofErr w:type="spellEnd"/>
            <w:r w:rsidRPr="00F93158">
              <w:rPr>
                <w:szCs w:val="18"/>
              </w:rPr>
              <w:t xml:space="preserve">) i eksportu statystyk ruchu do zewnętrznych kolektorów danych ze wsparciem sprzętowym dla protokołu </w:t>
            </w:r>
            <w:proofErr w:type="spellStart"/>
            <w:r w:rsidRPr="00F93158">
              <w:rPr>
                <w:szCs w:val="18"/>
              </w:rPr>
              <w:t>NetFlow</w:t>
            </w:r>
            <w:proofErr w:type="spellEnd"/>
            <w:r w:rsidRPr="00F93158">
              <w:rPr>
                <w:szCs w:val="18"/>
              </w:rPr>
              <w:t xml:space="preserve"> – obsługa 16000 strumieni (</w:t>
            </w:r>
            <w:proofErr w:type="spellStart"/>
            <w:r w:rsidRPr="00F93158">
              <w:rPr>
                <w:szCs w:val="18"/>
              </w:rPr>
              <w:t>flow</w:t>
            </w:r>
            <w:proofErr w:type="spellEnd"/>
            <w:r w:rsidRPr="00F93158">
              <w:rPr>
                <w:szCs w:val="18"/>
              </w:rPr>
              <w:t>),</w:t>
            </w:r>
          </w:p>
        </w:tc>
      </w:tr>
      <w:tr w:rsidR="00DE0BF8" w:rsidRPr="00F93158" w:rsidTr="00BB71A8">
        <w:trPr>
          <w:trHeight w:val="1235"/>
        </w:trPr>
        <w:tc>
          <w:tcPr>
            <w:tcW w:w="2696" w:type="dxa"/>
            <w:tcBorders>
              <w:top w:val="single" w:sz="4" w:space="0" w:color="000000"/>
              <w:left w:val="single" w:sz="4" w:space="0" w:color="000000"/>
              <w:bottom w:val="single" w:sz="4" w:space="0" w:color="000000"/>
              <w:right w:val="single" w:sz="4" w:space="0" w:color="000000"/>
            </w:tcBorders>
          </w:tcPr>
          <w:p w:rsidR="00DE0BF8" w:rsidRPr="00F93158" w:rsidRDefault="00DE0BF8" w:rsidP="00F93158">
            <w:pPr>
              <w:spacing w:after="0" w:line="360" w:lineRule="auto"/>
              <w:ind w:left="2" w:firstLine="0"/>
              <w:jc w:val="left"/>
              <w:rPr>
                <w:b/>
                <w:bCs/>
                <w:szCs w:val="18"/>
              </w:rPr>
            </w:pPr>
          </w:p>
        </w:tc>
        <w:tc>
          <w:tcPr>
            <w:tcW w:w="6587" w:type="dxa"/>
            <w:tcBorders>
              <w:top w:val="single" w:sz="4" w:space="0" w:color="000000"/>
              <w:left w:val="single" w:sz="4" w:space="0" w:color="000000"/>
              <w:bottom w:val="single" w:sz="4" w:space="0" w:color="000000"/>
              <w:right w:val="single" w:sz="4" w:space="0" w:color="000000"/>
            </w:tcBorders>
          </w:tcPr>
          <w:p w:rsidR="00DE0BF8" w:rsidRPr="00F93158" w:rsidRDefault="00DE0BF8" w:rsidP="00F93158">
            <w:pPr>
              <w:spacing w:after="0" w:line="360" w:lineRule="auto"/>
              <w:ind w:left="0" w:firstLine="0"/>
              <w:jc w:val="left"/>
              <w:rPr>
                <w:szCs w:val="18"/>
              </w:rPr>
            </w:pPr>
            <w:r w:rsidRPr="00F93158">
              <w:rPr>
                <w:szCs w:val="18"/>
              </w:rPr>
              <w:t xml:space="preserve">Realizacja rozszerzenia protokołu </w:t>
            </w:r>
            <w:proofErr w:type="spellStart"/>
            <w:r w:rsidRPr="00F93158">
              <w:rPr>
                <w:szCs w:val="18"/>
              </w:rPr>
              <w:t>NetFlow</w:t>
            </w:r>
            <w:proofErr w:type="spellEnd"/>
            <w:r w:rsidRPr="00F93158">
              <w:rPr>
                <w:szCs w:val="18"/>
              </w:rPr>
              <w:t xml:space="preserve"> w postaci tzw. </w:t>
            </w:r>
            <w:proofErr w:type="spellStart"/>
            <w:r w:rsidRPr="00F93158">
              <w:rPr>
                <w:szCs w:val="18"/>
              </w:rPr>
              <w:t>Flexible</w:t>
            </w:r>
            <w:proofErr w:type="spellEnd"/>
            <w:r w:rsidRPr="00F93158">
              <w:rPr>
                <w:szCs w:val="18"/>
              </w:rPr>
              <w:t xml:space="preserve"> </w:t>
            </w:r>
            <w:proofErr w:type="spellStart"/>
            <w:r w:rsidRPr="00F93158">
              <w:rPr>
                <w:szCs w:val="18"/>
              </w:rPr>
              <w:t>NetFlow</w:t>
            </w:r>
            <w:proofErr w:type="spellEnd"/>
            <w:r w:rsidRPr="00F93158">
              <w:rPr>
                <w:szCs w:val="18"/>
              </w:rPr>
              <w:t xml:space="preserve">, który umożliwia monitorowanie większej ilości informacji zawartej w pakiecie danych od warstw 2 do 7, bardziej </w:t>
            </w:r>
            <w:proofErr w:type="spellStart"/>
            <w:r w:rsidRPr="00F93158">
              <w:rPr>
                <w:szCs w:val="18"/>
              </w:rPr>
              <w:t>granularne</w:t>
            </w:r>
            <w:proofErr w:type="spellEnd"/>
            <w:r w:rsidRPr="00F93158">
              <w:rPr>
                <w:szCs w:val="18"/>
              </w:rPr>
              <w:t xml:space="preserve"> monitorowanie ruchu i definiowanie monitorowanych przepływów (</w:t>
            </w:r>
            <w:proofErr w:type="spellStart"/>
            <w:r w:rsidRPr="00F93158">
              <w:rPr>
                <w:szCs w:val="18"/>
              </w:rPr>
              <w:t>flow</w:t>
            </w:r>
            <w:proofErr w:type="spellEnd"/>
            <w:r w:rsidRPr="00F93158">
              <w:rPr>
                <w:szCs w:val="18"/>
              </w:rPr>
              <w:t>) poprzez elastyczne definiowanie pól kluczowych,</w:t>
            </w:r>
          </w:p>
        </w:tc>
      </w:tr>
      <w:tr w:rsidR="00DE0BF8" w:rsidRPr="00F93158" w:rsidTr="00BB71A8">
        <w:trPr>
          <w:trHeight w:val="659"/>
        </w:trPr>
        <w:tc>
          <w:tcPr>
            <w:tcW w:w="2696" w:type="dxa"/>
            <w:tcBorders>
              <w:top w:val="single" w:sz="4" w:space="0" w:color="000000"/>
              <w:left w:val="single" w:sz="4" w:space="0" w:color="000000"/>
              <w:bottom w:val="single" w:sz="4" w:space="0" w:color="000000"/>
              <w:right w:val="single" w:sz="4" w:space="0" w:color="000000"/>
            </w:tcBorders>
          </w:tcPr>
          <w:p w:rsidR="00DE0BF8" w:rsidRPr="00F93158" w:rsidRDefault="00DE0BF8" w:rsidP="00F93158">
            <w:pPr>
              <w:spacing w:after="0" w:line="360" w:lineRule="auto"/>
              <w:ind w:left="2" w:firstLine="0"/>
              <w:jc w:val="left"/>
              <w:rPr>
                <w:b/>
                <w:bCs/>
                <w:szCs w:val="18"/>
              </w:rPr>
            </w:pPr>
          </w:p>
        </w:tc>
        <w:tc>
          <w:tcPr>
            <w:tcW w:w="6587" w:type="dxa"/>
            <w:tcBorders>
              <w:top w:val="single" w:sz="4" w:space="0" w:color="000000"/>
              <w:left w:val="single" w:sz="4" w:space="0" w:color="000000"/>
              <w:bottom w:val="single" w:sz="4" w:space="0" w:color="000000"/>
              <w:right w:val="single" w:sz="4" w:space="0" w:color="000000"/>
            </w:tcBorders>
          </w:tcPr>
          <w:p w:rsidR="00DE0BF8" w:rsidRPr="00F93158" w:rsidRDefault="00DE0BF8" w:rsidP="00F93158">
            <w:pPr>
              <w:spacing w:after="0" w:line="360" w:lineRule="auto"/>
              <w:ind w:left="0" w:firstLine="0"/>
              <w:jc w:val="left"/>
              <w:rPr>
                <w:szCs w:val="18"/>
              </w:rPr>
            </w:pPr>
            <w:r w:rsidRPr="00F93158">
              <w:rPr>
                <w:szCs w:val="18"/>
              </w:rPr>
              <w:t>Możliwość tworzenia skryptów celem obsługi zdarzeń, które mogą pojawić się w systemie,</w:t>
            </w:r>
          </w:p>
        </w:tc>
      </w:tr>
      <w:tr w:rsidR="00DE0BF8" w:rsidRPr="00F93158" w:rsidTr="00BB71A8">
        <w:trPr>
          <w:trHeight w:val="1510"/>
        </w:trPr>
        <w:tc>
          <w:tcPr>
            <w:tcW w:w="2696" w:type="dxa"/>
            <w:tcBorders>
              <w:top w:val="single" w:sz="4" w:space="0" w:color="000000"/>
              <w:left w:val="single" w:sz="4" w:space="0" w:color="000000"/>
              <w:bottom w:val="single" w:sz="4" w:space="0" w:color="000000"/>
              <w:right w:val="single" w:sz="4" w:space="0" w:color="000000"/>
            </w:tcBorders>
          </w:tcPr>
          <w:p w:rsidR="00DE0BF8" w:rsidRPr="00F93158" w:rsidRDefault="00DE0BF8" w:rsidP="00F93158">
            <w:pPr>
              <w:spacing w:after="0" w:line="360" w:lineRule="auto"/>
              <w:ind w:left="2" w:firstLine="0"/>
              <w:jc w:val="left"/>
              <w:rPr>
                <w:b/>
                <w:bCs/>
                <w:szCs w:val="18"/>
              </w:rPr>
            </w:pPr>
            <w:r w:rsidRPr="00F93158">
              <w:rPr>
                <w:b/>
                <w:szCs w:val="18"/>
              </w:rPr>
              <w:t>Wyposażenie urządzenia</w:t>
            </w:r>
          </w:p>
        </w:tc>
        <w:tc>
          <w:tcPr>
            <w:tcW w:w="6587" w:type="dxa"/>
            <w:tcBorders>
              <w:top w:val="single" w:sz="4" w:space="0" w:color="000000"/>
              <w:left w:val="single" w:sz="4" w:space="0" w:color="000000"/>
              <w:bottom w:val="single" w:sz="4" w:space="0" w:color="000000"/>
              <w:right w:val="single" w:sz="4" w:space="0" w:color="000000"/>
            </w:tcBorders>
          </w:tcPr>
          <w:p w:rsidR="00DE0BF8" w:rsidRPr="00F93158" w:rsidRDefault="00DE0BF8" w:rsidP="00F93158">
            <w:pPr>
              <w:spacing w:after="0" w:line="360" w:lineRule="auto"/>
              <w:ind w:left="0" w:firstLine="0"/>
              <w:jc w:val="left"/>
              <w:rPr>
                <w:szCs w:val="18"/>
              </w:rPr>
            </w:pPr>
            <w:r w:rsidRPr="00F93158">
              <w:rPr>
                <w:szCs w:val="18"/>
              </w:rPr>
              <w:t>• Przełącznik wyposażony w pojedynczy zasilacz oraz kabel z wtykiem CEE7</w:t>
            </w:r>
          </w:p>
          <w:p w:rsidR="00DE0BF8" w:rsidRPr="00F93158" w:rsidRDefault="00DE0BF8" w:rsidP="00F93158">
            <w:pPr>
              <w:spacing w:after="0" w:line="360" w:lineRule="auto"/>
              <w:ind w:left="0" w:firstLine="0"/>
              <w:jc w:val="left"/>
              <w:rPr>
                <w:szCs w:val="18"/>
              </w:rPr>
            </w:pPr>
            <w:r w:rsidRPr="00F93158">
              <w:rPr>
                <w:szCs w:val="18"/>
              </w:rPr>
              <w:t xml:space="preserve">• Urządzenie wyposażone jest w licencje subskrypcyjną na wymagane funkcjonalności na okres 3 lat </w:t>
            </w:r>
          </w:p>
          <w:p w:rsidR="00DE0BF8" w:rsidRPr="00F93158" w:rsidRDefault="00DE0BF8" w:rsidP="00F93158">
            <w:pPr>
              <w:spacing w:after="0" w:line="360" w:lineRule="auto"/>
              <w:ind w:left="0" w:firstLine="0"/>
              <w:jc w:val="left"/>
              <w:rPr>
                <w:szCs w:val="18"/>
              </w:rPr>
            </w:pPr>
            <w:r w:rsidRPr="00F93158">
              <w:rPr>
                <w:szCs w:val="18"/>
              </w:rPr>
              <w:t>• Na urządzenie musi być wykupione wsparcie producenta w trybie 8X5XNBD na okres 12 miesięcy świadczone za pośrednictwem Dostawcy (serwis typu partnerskiego)</w:t>
            </w:r>
          </w:p>
        </w:tc>
      </w:tr>
    </w:tbl>
    <w:p w:rsidR="0069159C" w:rsidRPr="00F93158" w:rsidRDefault="0069159C" w:rsidP="00F93158">
      <w:pPr>
        <w:pStyle w:val="Nagwek2"/>
        <w:spacing w:line="360" w:lineRule="auto"/>
        <w:ind w:left="345" w:hanging="360"/>
        <w:rPr>
          <w:b w:val="0"/>
          <w:szCs w:val="18"/>
        </w:rPr>
      </w:pPr>
    </w:p>
    <w:sectPr w:rsidR="0069159C" w:rsidRPr="00F93158" w:rsidSect="00F93158">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8172F"/>
    <w:multiLevelType w:val="hybridMultilevel"/>
    <w:tmpl w:val="3C0E4434"/>
    <w:lvl w:ilvl="0" w:tplc="F26CA610">
      <w:start w:val="1"/>
      <w:numFmt w:val="bullet"/>
      <w:lvlText w:val="o"/>
      <w:lvlJc w:val="left"/>
      <w:pPr>
        <w:ind w:left="3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1C9A8EEA">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1A28F4FC">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1DFA89D8">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A84AB110">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3884A21A">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4AC492B8">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1CEAA75E">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711EF6D4">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9EB747C"/>
    <w:multiLevelType w:val="hybridMultilevel"/>
    <w:tmpl w:val="331C3322"/>
    <w:lvl w:ilvl="0" w:tplc="F532341C">
      <w:start w:val="1"/>
      <w:numFmt w:val="bullet"/>
      <w:lvlText w:val="-"/>
      <w:lvlJc w:val="left"/>
      <w:pPr>
        <w:ind w:left="1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C242E5A">
      <w:start w:val="1"/>
      <w:numFmt w:val="bullet"/>
      <w:lvlText w:val="o"/>
      <w:lvlJc w:val="left"/>
      <w:pPr>
        <w:ind w:left="11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11C94AE">
      <w:start w:val="1"/>
      <w:numFmt w:val="bullet"/>
      <w:lvlText w:val="▪"/>
      <w:lvlJc w:val="left"/>
      <w:pPr>
        <w:ind w:left="18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F708C66">
      <w:start w:val="1"/>
      <w:numFmt w:val="bullet"/>
      <w:lvlText w:val="•"/>
      <w:lvlJc w:val="left"/>
      <w:pPr>
        <w:ind w:left="26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E5C5916">
      <w:start w:val="1"/>
      <w:numFmt w:val="bullet"/>
      <w:lvlText w:val="o"/>
      <w:lvlJc w:val="left"/>
      <w:pPr>
        <w:ind w:left="33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A66DE7A">
      <w:start w:val="1"/>
      <w:numFmt w:val="bullet"/>
      <w:lvlText w:val="▪"/>
      <w:lvlJc w:val="left"/>
      <w:pPr>
        <w:ind w:left="40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A701124">
      <w:start w:val="1"/>
      <w:numFmt w:val="bullet"/>
      <w:lvlText w:val="•"/>
      <w:lvlJc w:val="left"/>
      <w:pPr>
        <w:ind w:left="47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8004978">
      <w:start w:val="1"/>
      <w:numFmt w:val="bullet"/>
      <w:lvlText w:val="o"/>
      <w:lvlJc w:val="left"/>
      <w:pPr>
        <w:ind w:left="54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866EE34">
      <w:start w:val="1"/>
      <w:numFmt w:val="bullet"/>
      <w:lvlText w:val="▪"/>
      <w:lvlJc w:val="left"/>
      <w:pPr>
        <w:ind w:left="62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AEA2A37"/>
    <w:multiLevelType w:val="hybridMultilevel"/>
    <w:tmpl w:val="71D20F7A"/>
    <w:lvl w:ilvl="0" w:tplc="3154F2CE">
      <w:start w:val="1"/>
      <w:numFmt w:val="decimal"/>
      <w:lvlText w:val="%1."/>
      <w:lvlJc w:val="left"/>
      <w:pPr>
        <w:ind w:left="439"/>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baseline"/>
      </w:rPr>
    </w:lvl>
    <w:lvl w:ilvl="1" w:tplc="48F41D90">
      <w:start w:val="1"/>
      <w:numFmt w:val="lowerLetter"/>
      <w:lvlText w:val="%2"/>
      <w:lvlJc w:val="left"/>
      <w:pPr>
        <w:ind w:left="1267"/>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baseline"/>
      </w:rPr>
    </w:lvl>
    <w:lvl w:ilvl="2" w:tplc="65141284">
      <w:start w:val="1"/>
      <w:numFmt w:val="lowerRoman"/>
      <w:lvlText w:val="%3"/>
      <w:lvlJc w:val="left"/>
      <w:pPr>
        <w:ind w:left="1987"/>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baseline"/>
      </w:rPr>
    </w:lvl>
    <w:lvl w:ilvl="3" w:tplc="D63E9EDA">
      <w:start w:val="1"/>
      <w:numFmt w:val="decimal"/>
      <w:lvlText w:val="%4"/>
      <w:lvlJc w:val="left"/>
      <w:pPr>
        <w:ind w:left="2707"/>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baseline"/>
      </w:rPr>
    </w:lvl>
    <w:lvl w:ilvl="4" w:tplc="ABF2E6DA">
      <w:start w:val="1"/>
      <w:numFmt w:val="lowerLetter"/>
      <w:lvlText w:val="%5"/>
      <w:lvlJc w:val="left"/>
      <w:pPr>
        <w:ind w:left="3427"/>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baseline"/>
      </w:rPr>
    </w:lvl>
    <w:lvl w:ilvl="5" w:tplc="C4C43A5E">
      <w:start w:val="1"/>
      <w:numFmt w:val="lowerRoman"/>
      <w:lvlText w:val="%6"/>
      <w:lvlJc w:val="left"/>
      <w:pPr>
        <w:ind w:left="4147"/>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baseline"/>
      </w:rPr>
    </w:lvl>
    <w:lvl w:ilvl="6" w:tplc="927C3B74">
      <w:start w:val="1"/>
      <w:numFmt w:val="decimal"/>
      <w:lvlText w:val="%7"/>
      <w:lvlJc w:val="left"/>
      <w:pPr>
        <w:ind w:left="4867"/>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baseline"/>
      </w:rPr>
    </w:lvl>
    <w:lvl w:ilvl="7" w:tplc="285EE448">
      <w:start w:val="1"/>
      <w:numFmt w:val="lowerLetter"/>
      <w:lvlText w:val="%8"/>
      <w:lvlJc w:val="left"/>
      <w:pPr>
        <w:ind w:left="5587"/>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baseline"/>
      </w:rPr>
    </w:lvl>
    <w:lvl w:ilvl="8" w:tplc="19D8C0F8">
      <w:start w:val="1"/>
      <w:numFmt w:val="lowerRoman"/>
      <w:lvlText w:val="%9"/>
      <w:lvlJc w:val="left"/>
      <w:pPr>
        <w:ind w:left="6307"/>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FF77C13"/>
    <w:multiLevelType w:val="hybridMultilevel"/>
    <w:tmpl w:val="83780A32"/>
    <w:lvl w:ilvl="0" w:tplc="734EE446">
      <w:start w:val="1"/>
      <w:numFmt w:val="bullet"/>
      <w:lvlText w:val="-"/>
      <w:lvlJc w:val="left"/>
      <w:pPr>
        <w:ind w:left="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2AEFF90">
      <w:start w:val="1"/>
      <w:numFmt w:val="bullet"/>
      <w:lvlText w:val="o"/>
      <w:lvlJc w:val="left"/>
      <w:pPr>
        <w:ind w:left="11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01CFA96">
      <w:start w:val="1"/>
      <w:numFmt w:val="bullet"/>
      <w:lvlText w:val="▪"/>
      <w:lvlJc w:val="left"/>
      <w:pPr>
        <w:ind w:left="19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09A6644">
      <w:start w:val="1"/>
      <w:numFmt w:val="bullet"/>
      <w:lvlText w:val="•"/>
      <w:lvlJc w:val="left"/>
      <w:pPr>
        <w:ind w:left="26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9C001BA">
      <w:start w:val="1"/>
      <w:numFmt w:val="bullet"/>
      <w:lvlText w:val="o"/>
      <w:lvlJc w:val="left"/>
      <w:pPr>
        <w:ind w:left="33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CD6E1A2">
      <w:start w:val="1"/>
      <w:numFmt w:val="bullet"/>
      <w:lvlText w:val="▪"/>
      <w:lvlJc w:val="left"/>
      <w:pPr>
        <w:ind w:left="40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8F88AFE">
      <w:start w:val="1"/>
      <w:numFmt w:val="bullet"/>
      <w:lvlText w:val="•"/>
      <w:lvlJc w:val="left"/>
      <w:pPr>
        <w:ind w:left="47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CCC689A">
      <w:start w:val="1"/>
      <w:numFmt w:val="bullet"/>
      <w:lvlText w:val="o"/>
      <w:lvlJc w:val="left"/>
      <w:pPr>
        <w:ind w:left="55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0B67B60">
      <w:start w:val="1"/>
      <w:numFmt w:val="bullet"/>
      <w:lvlText w:val="▪"/>
      <w:lvlJc w:val="left"/>
      <w:pPr>
        <w:ind w:left="62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3DC6A60"/>
    <w:multiLevelType w:val="hybridMultilevel"/>
    <w:tmpl w:val="EFBA3404"/>
    <w:lvl w:ilvl="0" w:tplc="151AF58E">
      <w:start w:val="1"/>
      <w:numFmt w:val="decimal"/>
      <w:lvlText w:val="%1)"/>
      <w:lvlJc w:val="left"/>
      <w:pPr>
        <w:ind w:left="429" w:hanging="360"/>
      </w:pPr>
      <w:rPr>
        <w:rFonts w:hint="default"/>
        <w:b/>
        <w:u w:val="single"/>
      </w:rPr>
    </w:lvl>
    <w:lvl w:ilvl="1" w:tplc="04150019" w:tentative="1">
      <w:start w:val="1"/>
      <w:numFmt w:val="lowerLetter"/>
      <w:lvlText w:val="%2."/>
      <w:lvlJc w:val="left"/>
      <w:pPr>
        <w:ind w:left="1149" w:hanging="360"/>
      </w:pPr>
    </w:lvl>
    <w:lvl w:ilvl="2" w:tplc="0415001B" w:tentative="1">
      <w:start w:val="1"/>
      <w:numFmt w:val="lowerRoman"/>
      <w:lvlText w:val="%3."/>
      <w:lvlJc w:val="right"/>
      <w:pPr>
        <w:ind w:left="1869" w:hanging="180"/>
      </w:pPr>
    </w:lvl>
    <w:lvl w:ilvl="3" w:tplc="0415000F" w:tentative="1">
      <w:start w:val="1"/>
      <w:numFmt w:val="decimal"/>
      <w:lvlText w:val="%4."/>
      <w:lvlJc w:val="left"/>
      <w:pPr>
        <w:ind w:left="2589" w:hanging="360"/>
      </w:pPr>
    </w:lvl>
    <w:lvl w:ilvl="4" w:tplc="04150019" w:tentative="1">
      <w:start w:val="1"/>
      <w:numFmt w:val="lowerLetter"/>
      <w:lvlText w:val="%5."/>
      <w:lvlJc w:val="left"/>
      <w:pPr>
        <w:ind w:left="3309" w:hanging="360"/>
      </w:pPr>
    </w:lvl>
    <w:lvl w:ilvl="5" w:tplc="0415001B" w:tentative="1">
      <w:start w:val="1"/>
      <w:numFmt w:val="lowerRoman"/>
      <w:lvlText w:val="%6."/>
      <w:lvlJc w:val="right"/>
      <w:pPr>
        <w:ind w:left="4029" w:hanging="180"/>
      </w:pPr>
    </w:lvl>
    <w:lvl w:ilvl="6" w:tplc="0415000F" w:tentative="1">
      <w:start w:val="1"/>
      <w:numFmt w:val="decimal"/>
      <w:lvlText w:val="%7."/>
      <w:lvlJc w:val="left"/>
      <w:pPr>
        <w:ind w:left="4749" w:hanging="360"/>
      </w:pPr>
    </w:lvl>
    <w:lvl w:ilvl="7" w:tplc="04150019" w:tentative="1">
      <w:start w:val="1"/>
      <w:numFmt w:val="lowerLetter"/>
      <w:lvlText w:val="%8."/>
      <w:lvlJc w:val="left"/>
      <w:pPr>
        <w:ind w:left="5469" w:hanging="360"/>
      </w:pPr>
    </w:lvl>
    <w:lvl w:ilvl="8" w:tplc="0415001B" w:tentative="1">
      <w:start w:val="1"/>
      <w:numFmt w:val="lowerRoman"/>
      <w:lvlText w:val="%9."/>
      <w:lvlJc w:val="right"/>
      <w:pPr>
        <w:ind w:left="6189" w:hanging="180"/>
      </w:pPr>
    </w:lvl>
  </w:abstractNum>
  <w:abstractNum w:abstractNumId="5" w15:restartNumberingAfterBreak="0">
    <w:nsid w:val="284B6D0A"/>
    <w:multiLevelType w:val="hybridMultilevel"/>
    <w:tmpl w:val="33BC12E6"/>
    <w:lvl w:ilvl="0" w:tplc="58ECEA5A">
      <w:start w:val="1"/>
      <w:numFmt w:val="decimal"/>
      <w:lvlText w:val="%1)"/>
      <w:lvlJc w:val="left"/>
      <w:pPr>
        <w:ind w:left="429" w:hanging="360"/>
      </w:pPr>
      <w:rPr>
        <w:rFonts w:hint="default"/>
        <w:b/>
        <w:u w:val="single"/>
      </w:rPr>
    </w:lvl>
    <w:lvl w:ilvl="1" w:tplc="04150019" w:tentative="1">
      <w:start w:val="1"/>
      <w:numFmt w:val="lowerLetter"/>
      <w:lvlText w:val="%2."/>
      <w:lvlJc w:val="left"/>
      <w:pPr>
        <w:ind w:left="1149" w:hanging="360"/>
      </w:pPr>
    </w:lvl>
    <w:lvl w:ilvl="2" w:tplc="0415001B" w:tentative="1">
      <w:start w:val="1"/>
      <w:numFmt w:val="lowerRoman"/>
      <w:lvlText w:val="%3."/>
      <w:lvlJc w:val="right"/>
      <w:pPr>
        <w:ind w:left="1869" w:hanging="180"/>
      </w:pPr>
    </w:lvl>
    <w:lvl w:ilvl="3" w:tplc="0415000F" w:tentative="1">
      <w:start w:val="1"/>
      <w:numFmt w:val="decimal"/>
      <w:lvlText w:val="%4."/>
      <w:lvlJc w:val="left"/>
      <w:pPr>
        <w:ind w:left="2589" w:hanging="360"/>
      </w:pPr>
    </w:lvl>
    <w:lvl w:ilvl="4" w:tplc="04150019" w:tentative="1">
      <w:start w:val="1"/>
      <w:numFmt w:val="lowerLetter"/>
      <w:lvlText w:val="%5."/>
      <w:lvlJc w:val="left"/>
      <w:pPr>
        <w:ind w:left="3309" w:hanging="360"/>
      </w:pPr>
    </w:lvl>
    <w:lvl w:ilvl="5" w:tplc="0415001B" w:tentative="1">
      <w:start w:val="1"/>
      <w:numFmt w:val="lowerRoman"/>
      <w:lvlText w:val="%6."/>
      <w:lvlJc w:val="right"/>
      <w:pPr>
        <w:ind w:left="4029" w:hanging="180"/>
      </w:pPr>
    </w:lvl>
    <w:lvl w:ilvl="6" w:tplc="0415000F" w:tentative="1">
      <w:start w:val="1"/>
      <w:numFmt w:val="decimal"/>
      <w:lvlText w:val="%7."/>
      <w:lvlJc w:val="left"/>
      <w:pPr>
        <w:ind w:left="4749" w:hanging="360"/>
      </w:pPr>
    </w:lvl>
    <w:lvl w:ilvl="7" w:tplc="04150019" w:tentative="1">
      <w:start w:val="1"/>
      <w:numFmt w:val="lowerLetter"/>
      <w:lvlText w:val="%8."/>
      <w:lvlJc w:val="left"/>
      <w:pPr>
        <w:ind w:left="5469" w:hanging="360"/>
      </w:pPr>
    </w:lvl>
    <w:lvl w:ilvl="8" w:tplc="0415001B" w:tentative="1">
      <w:start w:val="1"/>
      <w:numFmt w:val="lowerRoman"/>
      <w:lvlText w:val="%9."/>
      <w:lvlJc w:val="right"/>
      <w:pPr>
        <w:ind w:left="6189" w:hanging="180"/>
      </w:pPr>
    </w:lvl>
  </w:abstractNum>
  <w:abstractNum w:abstractNumId="6" w15:restartNumberingAfterBreak="0">
    <w:nsid w:val="293A4847"/>
    <w:multiLevelType w:val="hybridMultilevel"/>
    <w:tmpl w:val="1FA09550"/>
    <w:lvl w:ilvl="0" w:tplc="A918984A">
      <w:start w:val="1"/>
      <w:numFmt w:val="decimal"/>
      <w:lvlText w:val="%1."/>
      <w:lvlJc w:val="left"/>
      <w:pPr>
        <w:ind w:left="2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94C862A">
      <w:start w:val="1"/>
      <w:numFmt w:val="lowerLetter"/>
      <w:lvlText w:val="%2"/>
      <w:lvlJc w:val="left"/>
      <w:pPr>
        <w:ind w:left="11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D602BC2">
      <w:start w:val="1"/>
      <w:numFmt w:val="lowerRoman"/>
      <w:lvlText w:val="%3"/>
      <w:lvlJc w:val="left"/>
      <w:pPr>
        <w:ind w:left="1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B4A8912">
      <w:start w:val="1"/>
      <w:numFmt w:val="decimal"/>
      <w:lvlText w:val="%4"/>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7981982">
      <w:start w:val="1"/>
      <w:numFmt w:val="lowerLetter"/>
      <w:lvlText w:val="%5"/>
      <w:lvlJc w:val="left"/>
      <w:pPr>
        <w:ind w:left="33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234C4EE">
      <w:start w:val="1"/>
      <w:numFmt w:val="lowerRoman"/>
      <w:lvlText w:val="%6"/>
      <w:lvlJc w:val="left"/>
      <w:pPr>
        <w:ind w:left="40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64C1E9C">
      <w:start w:val="1"/>
      <w:numFmt w:val="decimal"/>
      <w:lvlText w:val="%7"/>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5CCC664">
      <w:start w:val="1"/>
      <w:numFmt w:val="lowerLetter"/>
      <w:lvlText w:val="%8"/>
      <w:lvlJc w:val="left"/>
      <w:pPr>
        <w:ind w:left="5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C3C8532">
      <w:start w:val="1"/>
      <w:numFmt w:val="lowerRoman"/>
      <w:lvlText w:val="%9"/>
      <w:lvlJc w:val="left"/>
      <w:pPr>
        <w:ind w:left="6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311D71A3"/>
    <w:multiLevelType w:val="hybridMultilevel"/>
    <w:tmpl w:val="7024A90E"/>
    <w:lvl w:ilvl="0" w:tplc="018CA5F6">
      <w:start w:val="1"/>
      <w:numFmt w:val="bullet"/>
      <w:lvlText w:val="-"/>
      <w:lvlJc w:val="left"/>
      <w:pPr>
        <w:ind w:left="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8ECE732">
      <w:start w:val="1"/>
      <w:numFmt w:val="bullet"/>
      <w:lvlText w:val="o"/>
      <w:lvlJc w:val="left"/>
      <w:pPr>
        <w:ind w:left="11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FF89660">
      <w:start w:val="1"/>
      <w:numFmt w:val="bullet"/>
      <w:lvlText w:val="▪"/>
      <w:lvlJc w:val="left"/>
      <w:pPr>
        <w:ind w:left="18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52C6A08">
      <w:start w:val="1"/>
      <w:numFmt w:val="bullet"/>
      <w:lvlText w:val="•"/>
      <w:lvlJc w:val="left"/>
      <w:pPr>
        <w:ind w:left="26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57CD214">
      <w:start w:val="1"/>
      <w:numFmt w:val="bullet"/>
      <w:lvlText w:val="o"/>
      <w:lvlJc w:val="left"/>
      <w:pPr>
        <w:ind w:left="33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5D6CE5C">
      <w:start w:val="1"/>
      <w:numFmt w:val="bullet"/>
      <w:lvlText w:val="▪"/>
      <w:lvlJc w:val="left"/>
      <w:pPr>
        <w:ind w:left="40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B1CA526">
      <w:start w:val="1"/>
      <w:numFmt w:val="bullet"/>
      <w:lvlText w:val="•"/>
      <w:lvlJc w:val="left"/>
      <w:pPr>
        <w:ind w:left="47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ECECDFC">
      <w:start w:val="1"/>
      <w:numFmt w:val="bullet"/>
      <w:lvlText w:val="o"/>
      <w:lvlJc w:val="left"/>
      <w:pPr>
        <w:ind w:left="54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6E034D4">
      <w:start w:val="1"/>
      <w:numFmt w:val="bullet"/>
      <w:lvlText w:val="▪"/>
      <w:lvlJc w:val="left"/>
      <w:pPr>
        <w:ind w:left="62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3881746C"/>
    <w:multiLevelType w:val="hybridMultilevel"/>
    <w:tmpl w:val="5524CB90"/>
    <w:lvl w:ilvl="0" w:tplc="12DCD932">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3D068E2">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93C1070">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DD4CB4C">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4903B04">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262792C">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3A85124">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92EC96E">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54E3C38">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3B915D4C"/>
    <w:multiLevelType w:val="hybridMultilevel"/>
    <w:tmpl w:val="2D662B5A"/>
    <w:lvl w:ilvl="0" w:tplc="D2F82A10">
      <w:start w:val="1"/>
      <w:numFmt w:val="decimal"/>
      <w:lvlText w:val="%1)"/>
      <w:lvlJc w:val="left"/>
      <w:pPr>
        <w:ind w:left="492" w:hanging="360"/>
      </w:pPr>
      <w:rPr>
        <w:rFonts w:hint="default"/>
        <w:b/>
        <w:u w:val="single"/>
      </w:rPr>
    </w:lvl>
    <w:lvl w:ilvl="1" w:tplc="04150019" w:tentative="1">
      <w:start w:val="1"/>
      <w:numFmt w:val="lowerLetter"/>
      <w:lvlText w:val="%2."/>
      <w:lvlJc w:val="left"/>
      <w:pPr>
        <w:ind w:left="1212" w:hanging="360"/>
      </w:pPr>
    </w:lvl>
    <w:lvl w:ilvl="2" w:tplc="0415001B" w:tentative="1">
      <w:start w:val="1"/>
      <w:numFmt w:val="lowerRoman"/>
      <w:lvlText w:val="%3."/>
      <w:lvlJc w:val="right"/>
      <w:pPr>
        <w:ind w:left="1932" w:hanging="180"/>
      </w:pPr>
    </w:lvl>
    <w:lvl w:ilvl="3" w:tplc="0415000F" w:tentative="1">
      <w:start w:val="1"/>
      <w:numFmt w:val="decimal"/>
      <w:lvlText w:val="%4."/>
      <w:lvlJc w:val="left"/>
      <w:pPr>
        <w:ind w:left="2652" w:hanging="360"/>
      </w:pPr>
    </w:lvl>
    <w:lvl w:ilvl="4" w:tplc="04150019" w:tentative="1">
      <w:start w:val="1"/>
      <w:numFmt w:val="lowerLetter"/>
      <w:lvlText w:val="%5."/>
      <w:lvlJc w:val="left"/>
      <w:pPr>
        <w:ind w:left="3372" w:hanging="360"/>
      </w:pPr>
    </w:lvl>
    <w:lvl w:ilvl="5" w:tplc="0415001B" w:tentative="1">
      <w:start w:val="1"/>
      <w:numFmt w:val="lowerRoman"/>
      <w:lvlText w:val="%6."/>
      <w:lvlJc w:val="right"/>
      <w:pPr>
        <w:ind w:left="4092" w:hanging="180"/>
      </w:pPr>
    </w:lvl>
    <w:lvl w:ilvl="6" w:tplc="0415000F" w:tentative="1">
      <w:start w:val="1"/>
      <w:numFmt w:val="decimal"/>
      <w:lvlText w:val="%7."/>
      <w:lvlJc w:val="left"/>
      <w:pPr>
        <w:ind w:left="4812" w:hanging="360"/>
      </w:pPr>
    </w:lvl>
    <w:lvl w:ilvl="7" w:tplc="04150019" w:tentative="1">
      <w:start w:val="1"/>
      <w:numFmt w:val="lowerLetter"/>
      <w:lvlText w:val="%8."/>
      <w:lvlJc w:val="left"/>
      <w:pPr>
        <w:ind w:left="5532" w:hanging="360"/>
      </w:pPr>
    </w:lvl>
    <w:lvl w:ilvl="8" w:tplc="0415001B" w:tentative="1">
      <w:start w:val="1"/>
      <w:numFmt w:val="lowerRoman"/>
      <w:lvlText w:val="%9."/>
      <w:lvlJc w:val="right"/>
      <w:pPr>
        <w:ind w:left="6252" w:hanging="180"/>
      </w:pPr>
    </w:lvl>
  </w:abstractNum>
  <w:abstractNum w:abstractNumId="10" w15:restartNumberingAfterBreak="0">
    <w:nsid w:val="3E4762AC"/>
    <w:multiLevelType w:val="hybridMultilevel"/>
    <w:tmpl w:val="597452D8"/>
    <w:lvl w:ilvl="0" w:tplc="0415000F">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11" w15:restartNumberingAfterBreak="0">
    <w:nsid w:val="40E1285A"/>
    <w:multiLevelType w:val="hybridMultilevel"/>
    <w:tmpl w:val="B54A772A"/>
    <w:lvl w:ilvl="0" w:tplc="3154F2CE">
      <w:start w:val="1"/>
      <w:numFmt w:val="decimal"/>
      <w:lvlText w:val="%1."/>
      <w:lvlJc w:val="left"/>
      <w:pPr>
        <w:ind w:left="360"/>
      </w:pPr>
      <w:rPr>
        <w:rFonts w:ascii="Bookman Old Style" w:eastAsia="Bookman Old Style" w:hAnsi="Bookman Old Style" w:cs="Bookman Old Style"/>
        <w:b w:val="0"/>
        <w:bCs/>
        <w:i w:val="0"/>
        <w:strike w:val="0"/>
        <w:dstrike w:val="0"/>
        <w:color w:val="000000"/>
        <w:sz w:val="18"/>
        <w:szCs w:val="18"/>
        <w:u w:val="none" w:color="000000"/>
        <w:bdr w:val="none" w:sz="0" w:space="0" w:color="auto"/>
        <w:shd w:val="clear" w:color="auto" w:fill="auto"/>
        <w:vertAlign w:val="baseline"/>
      </w:rPr>
    </w:lvl>
    <w:lvl w:ilvl="1" w:tplc="0D665B7A">
      <w:start w:val="1"/>
      <w:numFmt w:val="lowerLetter"/>
      <w:lvlText w:val="%2"/>
      <w:lvlJc w:val="left"/>
      <w:pPr>
        <w:ind w:left="1267"/>
      </w:pPr>
      <w:rPr>
        <w:rFonts w:ascii="Bookman Old Style" w:eastAsia="Bookman Old Style" w:hAnsi="Bookman Old Style" w:cs="Bookman Old Style"/>
        <w:b/>
        <w:bCs/>
        <w:i w:val="0"/>
        <w:strike w:val="0"/>
        <w:dstrike w:val="0"/>
        <w:color w:val="000000"/>
        <w:sz w:val="18"/>
        <w:szCs w:val="18"/>
        <w:u w:val="none" w:color="000000"/>
        <w:bdr w:val="none" w:sz="0" w:space="0" w:color="auto"/>
        <w:shd w:val="clear" w:color="auto" w:fill="auto"/>
        <w:vertAlign w:val="baseline"/>
      </w:rPr>
    </w:lvl>
    <w:lvl w:ilvl="2" w:tplc="CD4A3552">
      <w:start w:val="1"/>
      <w:numFmt w:val="lowerRoman"/>
      <w:lvlText w:val="%3"/>
      <w:lvlJc w:val="left"/>
      <w:pPr>
        <w:ind w:left="1987"/>
      </w:pPr>
      <w:rPr>
        <w:rFonts w:ascii="Bookman Old Style" w:eastAsia="Bookman Old Style" w:hAnsi="Bookman Old Style" w:cs="Bookman Old Style"/>
        <w:b/>
        <w:bCs/>
        <w:i w:val="0"/>
        <w:strike w:val="0"/>
        <w:dstrike w:val="0"/>
        <w:color w:val="000000"/>
        <w:sz w:val="18"/>
        <w:szCs w:val="18"/>
        <w:u w:val="none" w:color="000000"/>
        <w:bdr w:val="none" w:sz="0" w:space="0" w:color="auto"/>
        <w:shd w:val="clear" w:color="auto" w:fill="auto"/>
        <w:vertAlign w:val="baseline"/>
      </w:rPr>
    </w:lvl>
    <w:lvl w:ilvl="3" w:tplc="D1E26690">
      <w:start w:val="1"/>
      <w:numFmt w:val="decimal"/>
      <w:lvlText w:val="%4"/>
      <w:lvlJc w:val="left"/>
      <w:pPr>
        <w:ind w:left="2707"/>
      </w:pPr>
      <w:rPr>
        <w:rFonts w:ascii="Bookman Old Style" w:eastAsia="Bookman Old Style" w:hAnsi="Bookman Old Style" w:cs="Bookman Old Style"/>
        <w:b/>
        <w:bCs/>
        <w:i w:val="0"/>
        <w:strike w:val="0"/>
        <w:dstrike w:val="0"/>
        <w:color w:val="000000"/>
        <w:sz w:val="18"/>
        <w:szCs w:val="18"/>
        <w:u w:val="none" w:color="000000"/>
        <w:bdr w:val="none" w:sz="0" w:space="0" w:color="auto"/>
        <w:shd w:val="clear" w:color="auto" w:fill="auto"/>
        <w:vertAlign w:val="baseline"/>
      </w:rPr>
    </w:lvl>
    <w:lvl w:ilvl="4" w:tplc="3202D5CC">
      <w:start w:val="1"/>
      <w:numFmt w:val="lowerLetter"/>
      <w:lvlText w:val="%5"/>
      <w:lvlJc w:val="left"/>
      <w:pPr>
        <w:ind w:left="3427"/>
      </w:pPr>
      <w:rPr>
        <w:rFonts w:ascii="Bookman Old Style" w:eastAsia="Bookman Old Style" w:hAnsi="Bookman Old Style" w:cs="Bookman Old Style"/>
        <w:b/>
        <w:bCs/>
        <w:i w:val="0"/>
        <w:strike w:val="0"/>
        <w:dstrike w:val="0"/>
        <w:color w:val="000000"/>
        <w:sz w:val="18"/>
        <w:szCs w:val="18"/>
        <w:u w:val="none" w:color="000000"/>
        <w:bdr w:val="none" w:sz="0" w:space="0" w:color="auto"/>
        <w:shd w:val="clear" w:color="auto" w:fill="auto"/>
        <w:vertAlign w:val="baseline"/>
      </w:rPr>
    </w:lvl>
    <w:lvl w:ilvl="5" w:tplc="A418D448">
      <w:start w:val="1"/>
      <w:numFmt w:val="lowerRoman"/>
      <w:lvlText w:val="%6"/>
      <w:lvlJc w:val="left"/>
      <w:pPr>
        <w:ind w:left="4147"/>
      </w:pPr>
      <w:rPr>
        <w:rFonts w:ascii="Bookman Old Style" w:eastAsia="Bookman Old Style" w:hAnsi="Bookman Old Style" w:cs="Bookman Old Style"/>
        <w:b/>
        <w:bCs/>
        <w:i w:val="0"/>
        <w:strike w:val="0"/>
        <w:dstrike w:val="0"/>
        <w:color w:val="000000"/>
        <w:sz w:val="18"/>
        <w:szCs w:val="18"/>
        <w:u w:val="none" w:color="000000"/>
        <w:bdr w:val="none" w:sz="0" w:space="0" w:color="auto"/>
        <w:shd w:val="clear" w:color="auto" w:fill="auto"/>
        <w:vertAlign w:val="baseline"/>
      </w:rPr>
    </w:lvl>
    <w:lvl w:ilvl="6" w:tplc="648A9D42">
      <w:start w:val="1"/>
      <w:numFmt w:val="decimal"/>
      <w:lvlText w:val="%7"/>
      <w:lvlJc w:val="left"/>
      <w:pPr>
        <w:ind w:left="4867"/>
      </w:pPr>
      <w:rPr>
        <w:rFonts w:ascii="Bookman Old Style" w:eastAsia="Bookman Old Style" w:hAnsi="Bookman Old Style" w:cs="Bookman Old Style"/>
        <w:b/>
        <w:bCs/>
        <w:i w:val="0"/>
        <w:strike w:val="0"/>
        <w:dstrike w:val="0"/>
        <w:color w:val="000000"/>
        <w:sz w:val="18"/>
        <w:szCs w:val="18"/>
        <w:u w:val="none" w:color="000000"/>
        <w:bdr w:val="none" w:sz="0" w:space="0" w:color="auto"/>
        <w:shd w:val="clear" w:color="auto" w:fill="auto"/>
        <w:vertAlign w:val="baseline"/>
      </w:rPr>
    </w:lvl>
    <w:lvl w:ilvl="7" w:tplc="86BAFF2E">
      <w:start w:val="1"/>
      <w:numFmt w:val="lowerLetter"/>
      <w:lvlText w:val="%8"/>
      <w:lvlJc w:val="left"/>
      <w:pPr>
        <w:ind w:left="5587"/>
      </w:pPr>
      <w:rPr>
        <w:rFonts w:ascii="Bookman Old Style" w:eastAsia="Bookman Old Style" w:hAnsi="Bookman Old Style" w:cs="Bookman Old Style"/>
        <w:b/>
        <w:bCs/>
        <w:i w:val="0"/>
        <w:strike w:val="0"/>
        <w:dstrike w:val="0"/>
        <w:color w:val="000000"/>
        <w:sz w:val="18"/>
        <w:szCs w:val="18"/>
        <w:u w:val="none" w:color="000000"/>
        <w:bdr w:val="none" w:sz="0" w:space="0" w:color="auto"/>
        <w:shd w:val="clear" w:color="auto" w:fill="auto"/>
        <w:vertAlign w:val="baseline"/>
      </w:rPr>
    </w:lvl>
    <w:lvl w:ilvl="8" w:tplc="109474AA">
      <w:start w:val="1"/>
      <w:numFmt w:val="lowerRoman"/>
      <w:lvlText w:val="%9"/>
      <w:lvlJc w:val="left"/>
      <w:pPr>
        <w:ind w:left="6307"/>
      </w:pPr>
      <w:rPr>
        <w:rFonts w:ascii="Bookman Old Style" w:eastAsia="Bookman Old Style" w:hAnsi="Bookman Old Style" w:cs="Bookman Old Style"/>
        <w:b/>
        <w:bCs/>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435C5225"/>
    <w:multiLevelType w:val="hybridMultilevel"/>
    <w:tmpl w:val="F8184332"/>
    <w:lvl w:ilvl="0" w:tplc="A156DAE4">
      <w:start w:val="1"/>
      <w:numFmt w:val="decimal"/>
      <w:lvlText w:val="%1)"/>
      <w:lvlJc w:val="left"/>
      <w:pPr>
        <w:ind w:left="492" w:hanging="360"/>
      </w:pPr>
      <w:rPr>
        <w:rFonts w:hint="default"/>
        <w:b/>
        <w:u w:val="single"/>
      </w:rPr>
    </w:lvl>
    <w:lvl w:ilvl="1" w:tplc="04150019" w:tentative="1">
      <w:start w:val="1"/>
      <w:numFmt w:val="lowerLetter"/>
      <w:lvlText w:val="%2."/>
      <w:lvlJc w:val="left"/>
      <w:pPr>
        <w:ind w:left="1212" w:hanging="360"/>
      </w:pPr>
    </w:lvl>
    <w:lvl w:ilvl="2" w:tplc="0415001B" w:tentative="1">
      <w:start w:val="1"/>
      <w:numFmt w:val="lowerRoman"/>
      <w:lvlText w:val="%3."/>
      <w:lvlJc w:val="right"/>
      <w:pPr>
        <w:ind w:left="1932" w:hanging="180"/>
      </w:pPr>
    </w:lvl>
    <w:lvl w:ilvl="3" w:tplc="0415000F" w:tentative="1">
      <w:start w:val="1"/>
      <w:numFmt w:val="decimal"/>
      <w:lvlText w:val="%4."/>
      <w:lvlJc w:val="left"/>
      <w:pPr>
        <w:ind w:left="2652" w:hanging="360"/>
      </w:pPr>
    </w:lvl>
    <w:lvl w:ilvl="4" w:tplc="04150019" w:tentative="1">
      <w:start w:val="1"/>
      <w:numFmt w:val="lowerLetter"/>
      <w:lvlText w:val="%5."/>
      <w:lvlJc w:val="left"/>
      <w:pPr>
        <w:ind w:left="3372" w:hanging="360"/>
      </w:pPr>
    </w:lvl>
    <w:lvl w:ilvl="5" w:tplc="0415001B" w:tentative="1">
      <w:start w:val="1"/>
      <w:numFmt w:val="lowerRoman"/>
      <w:lvlText w:val="%6."/>
      <w:lvlJc w:val="right"/>
      <w:pPr>
        <w:ind w:left="4092" w:hanging="180"/>
      </w:pPr>
    </w:lvl>
    <w:lvl w:ilvl="6" w:tplc="0415000F" w:tentative="1">
      <w:start w:val="1"/>
      <w:numFmt w:val="decimal"/>
      <w:lvlText w:val="%7."/>
      <w:lvlJc w:val="left"/>
      <w:pPr>
        <w:ind w:left="4812" w:hanging="360"/>
      </w:pPr>
    </w:lvl>
    <w:lvl w:ilvl="7" w:tplc="04150019" w:tentative="1">
      <w:start w:val="1"/>
      <w:numFmt w:val="lowerLetter"/>
      <w:lvlText w:val="%8."/>
      <w:lvlJc w:val="left"/>
      <w:pPr>
        <w:ind w:left="5532" w:hanging="360"/>
      </w:pPr>
    </w:lvl>
    <w:lvl w:ilvl="8" w:tplc="0415001B" w:tentative="1">
      <w:start w:val="1"/>
      <w:numFmt w:val="lowerRoman"/>
      <w:lvlText w:val="%9."/>
      <w:lvlJc w:val="right"/>
      <w:pPr>
        <w:ind w:left="6252" w:hanging="180"/>
      </w:pPr>
    </w:lvl>
  </w:abstractNum>
  <w:abstractNum w:abstractNumId="13" w15:restartNumberingAfterBreak="0">
    <w:nsid w:val="46FF738B"/>
    <w:multiLevelType w:val="hybridMultilevel"/>
    <w:tmpl w:val="F300D0EA"/>
    <w:lvl w:ilvl="0" w:tplc="BEBA96A6">
      <w:start w:val="1"/>
      <w:numFmt w:val="decimal"/>
      <w:lvlText w:val="%1."/>
      <w:lvlJc w:val="left"/>
      <w:pPr>
        <w:ind w:left="474" w:hanging="360"/>
      </w:pPr>
      <w:rPr>
        <w:rFonts w:hint="default"/>
      </w:rPr>
    </w:lvl>
    <w:lvl w:ilvl="1" w:tplc="04150019" w:tentative="1">
      <w:start w:val="1"/>
      <w:numFmt w:val="lowerLetter"/>
      <w:lvlText w:val="%2."/>
      <w:lvlJc w:val="left"/>
      <w:pPr>
        <w:ind w:left="1194" w:hanging="360"/>
      </w:pPr>
    </w:lvl>
    <w:lvl w:ilvl="2" w:tplc="0415001B" w:tentative="1">
      <w:start w:val="1"/>
      <w:numFmt w:val="lowerRoman"/>
      <w:lvlText w:val="%3."/>
      <w:lvlJc w:val="right"/>
      <w:pPr>
        <w:ind w:left="1914" w:hanging="180"/>
      </w:pPr>
    </w:lvl>
    <w:lvl w:ilvl="3" w:tplc="0415000F" w:tentative="1">
      <w:start w:val="1"/>
      <w:numFmt w:val="decimal"/>
      <w:lvlText w:val="%4."/>
      <w:lvlJc w:val="left"/>
      <w:pPr>
        <w:ind w:left="2634" w:hanging="360"/>
      </w:pPr>
    </w:lvl>
    <w:lvl w:ilvl="4" w:tplc="04150019" w:tentative="1">
      <w:start w:val="1"/>
      <w:numFmt w:val="lowerLetter"/>
      <w:lvlText w:val="%5."/>
      <w:lvlJc w:val="left"/>
      <w:pPr>
        <w:ind w:left="3354" w:hanging="360"/>
      </w:pPr>
    </w:lvl>
    <w:lvl w:ilvl="5" w:tplc="0415001B" w:tentative="1">
      <w:start w:val="1"/>
      <w:numFmt w:val="lowerRoman"/>
      <w:lvlText w:val="%6."/>
      <w:lvlJc w:val="right"/>
      <w:pPr>
        <w:ind w:left="4074" w:hanging="180"/>
      </w:pPr>
    </w:lvl>
    <w:lvl w:ilvl="6" w:tplc="0415000F" w:tentative="1">
      <w:start w:val="1"/>
      <w:numFmt w:val="decimal"/>
      <w:lvlText w:val="%7."/>
      <w:lvlJc w:val="left"/>
      <w:pPr>
        <w:ind w:left="4794" w:hanging="360"/>
      </w:pPr>
    </w:lvl>
    <w:lvl w:ilvl="7" w:tplc="04150019" w:tentative="1">
      <w:start w:val="1"/>
      <w:numFmt w:val="lowerLetter"/>
      <w:lvlText w:val="%8."/>
      <w:lvlJc w:val="left"/>
      <w:pPr>
        <w:ind w:left="5514" w:hanging="360"/>
      </w:pPr>
    </w:lvl>
    <w:lvl w:ilvl="8" w:tplc="0415001B" w:tentative="1">
      <w:start w:val="1"/>
      <w:numFmt w:val="lowerRoman"/>
      <w:lvlText w:val="%9."/>
      <w:lvlJc w:val="right"/>
      <w:pPr>
        <w:ind w:left="6234" w:hanging="180"/>
      </w:pPr>
    </w:lvl>
  </w:abstractNum>
  <w:abstractNum w:abstractNumId="14" w15:restartNumberingAfterBreak="0">
    <w:nsid w:val="4DAB687F"/>
    <w:multiLevelType w:val="hybridMultilevel"/>
    <w:tmpl w:val="248673B0"/>
    <w:lvl w:ilvl="0" w:tplc="BDCCE7F0">
      <w:start w:val="1"/>
      <w:numFmt w:val="bullet"/>
      <w:lvlText w:val="-"/>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A985638">
      <w:start w:val="1"/>
      <w:numFmt w:val="bullet"/>
      <w:lvlText w:val="o"/>
      <w:lvlJc w:val="left"/>
      <w:pPr>
        <w:ind w:left="11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C1ED090">
      <w:start w:val="1"/>
      <w:numFmt w:val="bullet"/>
      <w:lvlText w:val="▪"/>
      <w:lvlJc w:val="left"/>
      <w:pPr>
        <w:ind w:left="1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35AE83C">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25C78B8">
      <w:start w:val="1"/>
      <w:numFmt w:val="bullet"/>
      <w:lvlText w:val="o"/>
      <w:lvlJc w:val="left"/>
      <w:pPr>
        <w:ind w:left="33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744E390">
      <w:start w:val="1"/>
      <w:numFmt w:val="bullet"/>
      <w:lvlText w:val="▪"/>
      <w:lvlJc w:val="left"/>
      <w:pPr>
        <w:ind w:left="40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1B68652">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01AB6DA">
      <w:start w:val="1"/>
      <w:numFmt w:val="bullet"/>
      <w:lvlText w:val="o"/>
      <w:lvlJc w:val="left"/>
      <w:pPr>
        <w:ind w:left="5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9D0C688">
      <w:start w:val="1"/>
      <w:numFmt w:val="bullet"/>
      <w:lvlText w:val="▪"/>
      <w:lvlJc w:val="left"/>
      <w:pPr>
        <w:ind w:left="6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51696046"/>
    <w:multiLevelType w:val="hybridMultilevel"/>
    <w:tmpl w:val="6C4C0FF0"/>
    <w:lvl w:ilvl="0" w:tplc="C7CA13AC">
      <w:start w:val="1"/>
      <w:numFmt w:val="bullet"/>
      <w:lvlText w:val="-"/>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97E9A5A">
      <w:start w:val="1"/>
      <w:numFmt w:val="lowerLetter"/>
      <w:lvlText w:val="%2."/>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A8A701E">
      <w:start w:val="1"/>
      <w:numFmt w:val="lowerRoman"/>
      <w:lvlText w:val="%3"/>
      <w:lvlJc w:val="left"/>
      <w:pPr>
        <w:ind w:left="15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284DC64">
      <w:start w:val="1"/>
      <w:numFmt w:val="decimal"/>
      <w:lvlText w:val="%4"/>
      <w:lvlJc w:val="left"/>
      <w:pPr>
        <w:ind w:left="22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036AFBA">
      <w:start w:val="1"/>
      <w:numFmt w:val="lowerLetter"/>
      <w:lvlText w:val="%5"/>
      <w:lvlJc w:val="left"/>
      <w:pPr>
        <w:ind w:left="29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07021A0">
      <w:start w:val="1"/>
      <w:numFmt w:val="lowerRoman"/>
      <w:lvlText w:val="%6"/>
      <w:lvlJc w:val="left"/>
      <w:pPr>
        <w:ind w:left="37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9D293C6">
      <w:start w:val="1"/>
      <w:numFmt w:val="decimal"/>
      <w:lvlText w:val="%7"/>
      <w:lvlJc w:val="left"/>
      <w:pPr>
        <w:ind w:left="44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ACA58BC">
      <w:start w:val="1"/>
      <w:numFmt w:val="lowerLetter"/>
      <w:lvlText w:val="%8"/>
      <w:lvlJc w:val="left"/>
      <w:pPr>
        <w:ind w:left="51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D165812">
      <w:start w:val="1"/>
      <w:numFmt w:val="lowerRoman"/>
      <w:lvlText w:val="%9"/>
      <w:lvlJc w:val="left"/>
      <w:pPr>
        <w:ind w:left="58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5A3448EF"/>
    <w:multiLevelType w:val="hybridMultilevel"/>
    <w:tmpl w:val="A1723E44"/>
    <w:lvl w:ilvl="0" w:tplc="C6F058D0">
      <w:start w:val="1"/>
      <w:numFmt w:val="decimal"/>
      <w:lvlText w:val="%1)"/>
      <w:lvlJc w:val="left"/>
      <w:pPr>
        <w:ind w:left="492" w:hanging="360"/>
      </w:pPr>
      <w:rPr>
        <w:rFonts w:hint="default"/>
        <w:b/>
      </w:rPr>
    </w:lvl>
    <w:lvl w:ilvl="1" w:tplc="04150019" w:tentative="1">
      <w:start w:val="1"/>
      <w:numFmt w:val="lowerLetter"/>
      <w:lvlText w:val="%2."/>
      <w:lvlJc w:val="left"/>
      <w:pPr>
        <w:ind w:left="1212" w:hanging="360"/>
      </w:pPr>
    </w:lvl>
    <w:lvl w:ilvl="2" w:tplc="0415001B" w:tentative="1">
      <w:start w:val="1"/>
      <w:numFmt w:val="lowerRoman"/>
      <w:lvlText w:val="%3."/>
      <w:lvlJc w:val="right"/>
      <w:pPr>
        <w:ind w:left="1932" w:hanging="180"/>
      </w:pPr>
    </w:lvl>
    <w:lvl w:ilvl="3" w:tplc="0415000F" w:tentative="1">
      <w:start w:val="1"/>
      <w:numFmt w:val="decimal"/>
      <w:lvlText w:val="%4."/>
      <w:lvlJc w:val="left"/>
      <w:pPr>
        <w:ind w:left="2652" w:hanging="360"/>
      </w:pPr>
    </w:lvl>
    <w:lvl w:ilvl="4" w:tplc="04150019" w:tentative="1">
      <w:start w:val="1"/>
      <w:numFmt w:val="lowerLetter"/>
      <w:lvlText w:val="%5."/>
      <w:lvlJc w:val="left"/>
      <w:pPr>
        <w:ind w:left="3372" w:hanging="360"/>
      </w:pPr>
    </w:lvl>
    <w:lvl w:ilvl="5" w:tplc="0415001B" w:tentative="1">
      <w:start w:val="1"/>
      <w:numFmt w:val="lowerRoman"/>
      <w:lvlText w:val="%6."/>
      <w:lvlJc w:val="right"/>
      <w:pPr>
        <w:ind w:left="4092" w:hanging="180"/>
      </w:pPr>
    </w:lvl>
    <w:lvl w:ilvl="6" w:tplc="0415000F" w:tentative="1">
      <w:start w:val="1"/>
      <w:numFmt w:val="decimal"/>
      <w:lvlText w:val="%7."/>
      <w:lvlJc w:val="left"/>
      <w:pPr>
        <w:ind w:left="4812" w:hanging="360"/>
      </w:pPr>
    </w:lvl>
    <w:lvl w:ilvl="7" w:tplc="04150019" w:tentative="1">
      <w:start w:val="1"/>
      <w:numFmt w:val="lowerLetter"/>
      <w:lvlText w:val="%8."/>
      <w:lvlJc w:val="left"/>
      <w:pPr>
        <w:ind w:left="5532" w:hanging="360"/>
      </w:pPr>
    </w:lvl>
    <w:lvl w:ilvl="8" w:tplc="0415001B" w:tentative="1">
      <w:start w:val="1"/>
      <w:numFmt w:val="lowerRoman"/>
      <w:lvlText w:val="%9."/>
      <w:lvlJc w:val="right"/>
      <w:pPr>
        <w:ind w:left="6252" w:hanging="180"/>
      </w:pPr>
    </w:lvl>
  </w:abstractNum>
  <w:abstractNum w:abstractNumId="17" w15:restartNumberingAfterBreak="0">
    <w:nsid w:val="5BB90366"/>
    <w:multiLevelType w:val="hybridMultilevel"/>
    <w:tmpl w:val="8182E0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C7243E5"/>
    <w:multiLevelType w:val="hybridMultilevel"/>
    <w:tmpl w:val="E564EC10"/>
    <w:lvl w:ilvl="0" w:tplc="B994D12C">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8B65C52">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52A88D2A">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0C82504">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3A43B08">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B301EA2">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779E82FC">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1463A28">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4DA842C">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5F48120E"/>
    <w:multiLevelType w:val="hybridMultilevel"/>
    <w:tmpl w:val="9D7C16F6"/>
    <w:lvl w:ilvl="0" w:tplc="C6C6467E">
      <w:start w:val="1"/>
      <w:numFmt w:val="decimal"/>
      <w:lvlText w:val="%1."/>
      <w:lvlJc w:val="left"/>
      <w:pPr>
        <w:ind w:left="492" w:hanging="360"/>
      </w:pPr>
      <w:rPr>
        <w:rFonts w:hint="default"/>
        <w:b/>
      </w:rPr>
    </w:lvl>
    <w:lvl w:ilvl="1" w:tplc="04150019" w:tentative="1">
      <w:start w:val="1"/>
      <w:numFmt w:val="lowerLetter"/>
      <w:lvlText w:val="%2."/>
      <w:lvlJc w:val="left"/>
      <w:pPr>
        <w:ind w:left="1212" w:hanging="360"/>
      </w:pPr>
    </w:lvl>
    <w:lvl w:ilvl="2" w:tplc="0415001B" w:tentative="1">
      <w:start w:val="1"/>
      <w:numFmt w:val="lowerRoman"/>
      <w:lvlText w:val="%3."/>
      <w:lvlJc w:val="right"/>
      <w:pPr>
        <w:ind w:left="1932" w:hanging="180"/>
      </w:pPr>
    </w:lvl>
    <w:lvl w:ilvl="3" w:tplc="0415000F" w:tentative="1">
      <w:start w:val="1"/>
      <w:numFmt w:val="decimal"/>
      <w:lvlText w:val="%4."/>
      <w:lvlJc w:val="left"/>
      <w:pPr>
        <w:ind w:left="2652" w:hanging="360"/>
      </w:pPr>
    </w:lvl>
    <w:lvl w:ilvl="4" w:tplc="04150019" w:tentative="1">
      <w:start w:val="1"/>
      <w:numFmt w:val="lowerLetter"/>
      <w:lvlText w:val="%5."/>
      <w:lvlJc w:val="left"/>
      <w:pPr>
        <w:ind w:left="3372" w:hanging="360"/>
      </w:pPr>
    </w:lvl>
    <w:lvl w:ilvl="5" w:tplc="0415001B" w:tentative="1">
      <w:start w:val="1"/>
      <w:numFmt w:val="lowerRoman"/>
      <w:lvlText w:val="%6."/>
      <w:lvlJc w:val="right"/>
      <w:pPr>
        <w:ind w:left="4092" w:hanging="180"/>
      </w:pPr>
    </w:lvl>
    <w:lvl w:ilvl="6" w:tplc="0415000F" w:tentative="1">
      <w:start w:val="1"/>
      <w:numFmt w:val="decimal"/>
      <w:lvlText w:val="%7."/>
      <w:lvlJc w:val="left"/>
      <w:pPr>
        <w:ind w:left="4812" w:hanging="360"/>
      </w:pPr>
    </w:lvl>
    <w:lvl w:ilvl="7" w:tplc="04150019" w:tentative="1">
      <w:start w:val="1"/>
      <w:numFmt w:val="lowerLetter"/>
      <w:lvlText w:val="%8."/>
      <w:lvlJc w:val="left"/>
      <w:pPr>
        <w:ind w:left="5532" w:hanging="360"/>
      </w:pPr>
    </w:lvl>
    <w:lvl w:ilvl="8" w:tplc="0415001B" w:tentative="1">
      <w:start w:val="1"/>
      <w:numFmt w:val="lowerRoman"/>
      <w:lvlText w:val="%9."/>
      <w:lvlJc w:val="right"/>
      <w:pPr>
        <w:ind w:left="6252" w:hanging="180"/>
      </w:pPr>
    </w:lvl>
  </w:abstractNum>
  <w:abstractNum w:abstractNumId="20" w15:restartNumberingAfterBreak="0">
    <w:nsid w:val="79951AD8"/>
    <w:multiLevelType w:val="hybridMultilevel"/>
    <w:tmpl w:val="092A158E"/>
    <w:lvl w:ilvl="0" w:tplc="5F888330">
      <w:start w:val="1"/>
      <w:numFmt w:val="bullet"/>
      <w:lvlText w:val="•"/>
      <w:lvlJc w:val="left"/>
      <w:pPr>
        <w:ind w:left="7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E30EB80">
      <w:start w:val="1"/>
      <w:numFmt w:val="bullet"/>
      <w:lvlText w:val="o"/>
      <w:lvlJc w:val="left"/>
      <w:pPr>
        <w:ind w:left="1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414C52AE">
      <w:start w:val="1"/>
      <w:numFmt w:val="bullet"/>
      <w:lvlText w:val="▪"/>
      <w:lvlJc w:val="left"/>
      <w:pPr>
        <w:ind w:left="2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8A692C6">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3421210">
      <w:start w:val="1"/>
      <w:numFmt w:val="bullet"/>
      <w:lvlText w:val="o"/>
      <w:lvlJc w:val="left"/>
      <w:pPr>
        <w:ind w:left="37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66AE970">
      <w:start w:val="1"/>
      <w:numFmt w:val="bullet"/>
      <w:lvlText w:val="▪"/>
      <w:lvlJc w:val="left"/>
      <w:pPr>
        <w:ind w:left="4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3BE6854">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48A3AC0">
      <w:start w:val="1"/>
      <w:numFmt w:val="bullet"/>
      <w:lvlText w:val="o"/>
      <w:lvlJc w:val="left"/>
      <w:pPr>
        <w:ind w:left="5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0B4C648">
      <w:start w:val="1"/>
      <w:numFmt w:val="bullet"/>
      <w:lvlText w:val="▪"/>
      <w:lvlJc w:val="left"/>
      <w:pPr>
        <w:ind w:left="6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7B21740D"/>
    <w:multiLevelType w:val="hybridMultilevel"/>
    <w:tmpl w:val="F3B86244"/>
    <w:lvl w:ilvl="0" w:tplc="26AE4CE4">
      <w:start w:val="1"/>
      <w:numFmt w:val="bullet"/>
      <w:lvlText w:val="-"/>
      <w:lvlJc w:val="left"/>
      <w:pPr>
        <w:ind w:left="1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C1E90B6">
      <w:start w:val="1"/>
      <w:numFmt w:val="bullet"/>
      <w:lvlText w:val="o"/>
      <w:lvlJc w:val="left"/>
      <w:pPr>
        <w:ind w:left="11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E9A2A06">
      <w:start w:val="1"/>
      <w:numFmt w:val="bullet"/>
      <w:lvlText w:val="▪"/>
      <w:lvlJc w:val="left"/>
      <w:pPr>
        <w:ind w:left="18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E2AFC9C">
      <w:start w:val="1"/>
      <w:numFmt w:val="bullet"/>
      <w:lvlText w:val="•"/>
      <w:lvlJc w:val="left"/>
      <w:pPr>
        <w:ind w:left="26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2E2B604">
      <w:start w:val="1"/>
      <w:numFmt w:val="bullet"/>
      <w:lvlText w:val="o"/>
      <w:lvlJc w:val="left"/>
      <w:pPr>
        <w:ind w:left="33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3D80B0C">
      <w:start w:val="1"/>
      <w:numFmt w:val="bullet"/>
      <w:lvlText w:val="▪"/>
      <w:lvlJc w:val="left"/>
      <w:pPr>
        <w:ind w:left="40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A7CF29A">
      <w:start w:val="1"/>
      <w:numFmt w:val="bullet"/>
      <w:lvlText w:val="•"/>
      <w:lvlJc w:val="left"/>
      <w:pPr>
        <w:ind w:left="47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14807F6">
      <w:start w:val="1"/>
      <w:numFmt w:val="bullet"/>
      <w:lvlText w:val="o"/>
      <w:lvlJc w:val="left"/>
      <w:pPr>
        <w:ind w:left="54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EA2D614">
      <w:start w:val="1"/>
      <w:numFmt w:val="bullet"/>
      <w:lvlText w:val="▪"/>
      <w:lvlJc w:val="left"/>
      <w:pPr>
        <w:ind w:left="62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7B7461EC"/>
    <w:multiLevelType w:val="hybridMultilevel"/>
    <w:tmpl w:val="DDF4773E"/>
    <w:lvl w:ilvl="0" w:tplc="E0FEEC52">
      <w:start w:val="1"/>
      <w:numFmt w:val="bullet"/>
      <w:lvlText w:val="-"/>
      <w:lvlJc w:val="left"/>
      <w:pPr>
        <w:ind w:left="4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6EAE286">
      <w:start w:val="1"/>
      <w:numFmt w:val="bullet"/>
      <w:lvlText w:val="o"/>
      <w:lvlJc w:val="left"/>
      <w:pPr>
        <w:ind w:left="15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4D617F2">
      <w:start w:val="1"/>
      <w:numFmt w:val="bullet"/>
      <w:lvlText w:val="▪"/>
      <w:lvlJc w:val="left"/>
      <w:pPr>
        <w:ind w:left="22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DDEDE3A">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3AAB63C">
      <w:start w:val="1"/>
      <w:numFmt w:val="bullet"/>
      <w:lvlText w:val="o"/>
      <w:lvlJc w:val="left"/>
      <w:pPr>
        <w:ind w:left="3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050303E">
      <w:start w:val="1"/>
      <w:numFmt w:val="bullet"/>
      <w:lvlText w:val="▪"/>
      <w:lvlJc w:val="left"/>
      <w:pPr>
        <w:ind w:left="4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69E022E">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A2077FA">
      <w:start w:val="1"/>
      <w:numFmt w:val="bullet"/>
      <w:lvlText w:val="o"/>
      <w:lvlJc w:val="left"/>
      <w:pPr>
        <w:ind w:left="58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36E914A">
      <w:start w:val="1"/>
      <w:numFmt w:val="bullet"/>
      <w:lvlText w:val="▪"/>
      <w:lvlJc w:val="left"/>
      <w:pPr>
        <w:ind w:left="6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7F6478A1"/>
    <w:multiLevelType w:val="hybridMultilevel"/>
    <w:tmpl w:val="1EE4904E"/>
    <w:lvl w:ilvl="0" w:tplc="8AB2381E">
      <w:start w:val="2"/>
      <w:numFmt w:val="decimal"/>
      <w:lvlText w:val="%1."/>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47A641A">
      <w:start w:val="1"/>
      <w:numFmt w:val="lowerLetter"/>
      <w:lvlText w:val="%2"/>
      <w:lvlJc w:val="left"/>
      <w:pPr>
        <w:ind w:left="11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234D326">
      <w:start w:val="1"/>
      <w:numFmt w:val="lowerRoman"/>
      <w:lvlText w:val="%3"/>
      <w:lvlJc w:val="left"/>
      <w:pPr>
        <w:ind w:left="1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CD2C03C">
      <w:start w:val="1"/>
      <w:numFmt w:val="decimal"/>
      <w:lvlText w:val="%4"/>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66AD3C8">
      <w:start w:val="1"/>
      <w:numFmt w:val="lowerLetter"/>
      <w:lvlText w:val="%5"/>
      <w:lvlJc w:val="left"/>
      <w:pPr>
        <w:ind w:left="33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59ECC34">
      <w:start w:val="1"/>
      <w:numFmt w:val="lowerRoman"/>
      <w:lvlText w:val="%6"/>
      <w:lvlJc w:val="left"/>
      <w:pPr>
        <w:ind w:left="40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D4E8158">
      <w:start w:val="1"/>
      <w:numFmt w:val="decimal"/>
      <w:lvlText w:val="%7"/>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FEA7A3C">
      <w:start w:val="1"/>
      <w:numFmt w:val="lowerLetter"/>
      <w:lvlText w:val="%8"/>
      <w:lvlJc w:val="left"/>
      <w:pPr>
        <w:ind w:left="5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E9414DA">
      <w:start w:val="1"/>
      <w:numFmt w:val="lowerRoman"/>
      <w:lvlText w:val="%9"/>
      <w:lvlJc w:val="left"/>
      <w:pPr>
        <w:ind w:left="6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20"/>
  </w:num>
  <w:num w:numId="2">
    <w:abstractNumId w:val="1"/>
  </w:num>
  <w:num w:numId="3">
    <w:abstractNumId w:val="21"/>
  </w:num>
  <w:num w:numId="4">
    <w:abstractNumId w:val="7"/>
  </w:num>
  <w:num w:numId="5">
    <w:abstractNumId w:val="0"/>
  </w:num>
  <w:num w:numId="6">
    <w:abstractNumId w:val="18"/>
  </w:num>
  <w:num w:numId="7">
    <w:abstractNumId w:val="22"/>
  </w:num>
  <w:num w:numId="8">
    <w:abstractNumId w:val="8"/>
  </w:num>
  <w:num w:numId="9">
    <w:abstractNumId w:val="15"/>
  </w:num>
  <w:num w:numId="10">
    <w:abstractNumId w:val="3"/>
  </w:num>
  <w:num w:numId="11">
    <w:abstractNumId w:val="14"/>
  </w:num>
  <w:num w:numId="12">
    <w:abstractNumId w:val="23"/>
  </w:num>
  <w:num w:numId="13">
    <w:abstractNumId w:val="6"/>
  </w:num>
  <w:num w:numId="14">
    <w:abstractNumId w:val="2"/>
  </w:num>
  <w:num w:numId="15">
    <w:abstractNumId w:val="11"/>
  </w:num>
  <w:num w:numId="16">
    <w:abstractNumId w:val="10"/>
  </w:num>
  <w:num w:numId="17">
    <w:abstractNumId w:val="13"/>
  </w:num>
  <w:num w:numId="18">
    <w:abstractNumId w:val="4"/>
  </w:num>
  <w:num w:numId="19">
    <w:abstractNumId w:val="19"/>
  </w:num>
  <w:num w:numId="20">
    <w:abstractNumId w:val="16"/>
  </w:num>
  <w:num w:numId="21">
    <w:abstractNumId w:val="9"/>
  </w:num>
  <w:num w:numId="22">
    <w:abstractNumId w:val="5"/>
  </w:num>
  <w:num w:numId="23">
    <w:abstractNumId w:val="17"/>
  </w:num>
  <w:num w:numId="2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E08"/>
    <w:rsid w:val="00013ED2"/>
    <w:rsid w:val="000169D6"/>
    <w:rsid w:val="00023F2D"/>
    <w:rsid w:val="00034641"/>
    <w:rsid w:val="00062246"/>
    <w:rsid w:val="00062D99"/>
    <w:rsid w:val="000766F3"/>
    <w:rsid w:val="0009567D"/>
    <w:rsid w:val="000A2E4A"/>
    <w:rsid w:val="000A5A09"/>
    <w:rsid w:val="000B157A"/>
    <w:rsid w:val="000E0E76"/>
    <w:rsid w:val="000E394A"/>
    <w:rsid w:val="00103775"/>
    <w:rsid w:val="00115A4D"/>
    <w:rsid w:val="00123C61"/>
    <w:rsid w:val="0018361C"/>
    <w:rsid w:val="00184EAC"/>
    <w:rsid w:val="00191F4A"/>
    <w:rsid w:val="001B3F67"/>
    <w:rsid w:val="001C17F4"/>
    <w:rsid w:val="001C5D8B"/>
    <w:rsid w:val="00201596"/>
    <w:rsid w:val="00205132"/>
    <w:rsid w:val="002210B5"/>
    <w:rsid w:val="00244FB4"/>
    <w:rsid w:val="00290D0C"/>
    <w:rsid w:val="00295E93"/>
    <w:rsid w:val="00296C30"/>
    <w:rsid w:val="002A389C"/>
    <w:rsid w:val="002B5801"/>
    <w:rsid w:val="002D3F7E"/>
    <w:rsid w:val="002E15E7"/>
    <w:rsid w:val="002E7A66"/>
    <w:rsid w:val="0031100A"/>
    <w:rsid w:val="0031545C"/>
    <w:rsid w:val="00315D90"/>
    <w:rsid w:val="0035050C"/>
    <w:rsid w:val="003A0596"/>
    <w:rsid w:val="003E4A23"/>
    <w:rsid w:val="003E71C4"/>
    <w:rsid w:val="0042008A"/>
    <w:rsid w:val="00436A02"/>
    <w:rsid w:val="00446BBD"/>
    <w:rsid w:val="00463AE5"/>
    <w:rsid w:val="00473822"/>
    <w:rsid w:val="0047781D"/>
    <w:rsid w:val="00477C69"/>
    <w:rsid w:val="004F5E98"/>
    <w:rsid w:val="00521BC7"/>
    <w:rsid w:val="00524DFF"/>
    <w:rsid w:val="00533735"/>
    <w:rsid w:val="00550E03"/>
    <w:rsid w:val="0055106B"/>
    <w:rsid w:val="0055722E"/>
    <w:rsid w:val="005631E7"/>
    <w:rsid w:val="00606048"/>
    <w:rsid w:val="00650650"/>
    <w:rsid w:val="00653854"/>
    <w:rsid w:val="00660660"/>
    <w:rsid w:val="00661690"/>
    <w:rsid w:val="00665AB5"/>
    <w:rsid w:val="00666342"/>
    <w:rsid w:val="00674B44"/>
    <w:rsid w:val="0069159C"/>
    <w:rsid w:val="006D489E"/>
    <w:rsid w:val="006D57A0"/>
    <w:rsid w:val="006E64B5"/>
    <w:rsid w:val="007061E3"/>
    <w:rsid w:val="00744F2A"/>
    <w:rsid w:val="00751727"/>
    <w:rsid w:val="00787713"/>
    <w:rsid w:val="00795D6B"/>
    <w:rsid w:val="007B639F"/>
    <w:rsid w:val="007D2365"/>
    <w:rsid w:val="007F1AAA"/>
    <w:rsid w:val="007F2778"/>
    <w:rsid w:val="00827852"/>
    <w:rsid w:val="0083472B"/>
    <w:rsid w:val="00865DB9"/>
    <w:rsid w:val="00881268"/>
    <w:rsid w:val="00881421"/>
    <w:rsid w:val="00886F0A"/>
    <w:rsid w:val="00897BB8"/>
    <w:rsid w:val="008A5790"/>
    <w:rsid w:val="008B7875"/>
    <w:rsid w:val="008E3FD1"/>
    <w:rsid w:val="008E5CB8"/>
    <w:rsid w:val="008F1888"/>
    <w:rsid w:val="008F3BF5"/>
    <w:rsid w:val="00906A81"/>
    <w:rsid w:val="0094325B"/>
    <w:rsid w:val="00985447"/>
    <w:rsid w:val="009C2C62"/>
    <w:rsid w:val="009D4AB8"/>
    <w:rsid w:val="009E2FF6"/>
    <w:rsid w:val="00A0773F"/>
    <w:rsid w:val="00A67B08"/>
    <w:rsid w:val="00A72565"/>
    <w:rsid w:val="00A83E48"/>
    <w:rsid w:val="00A95AEB"/>
    <w:rsid w:val="00A95D12"/>
    <w:rsid w:val="00A96567"/>
    <w:rsid w:val="00AC2346"/>
    <w:rsid w:val="00AD23CC"/>
    <w:rsid w:val="00AE2936"/>
    <w:rsid w:val="00AF0720"/>
    <w:rsid w:val="00B102D0"/>
    <w:rsid w:val="00B368C8"/>
    <w:rsid w:val="00B37E87"/>
    <w:rsid w:val="00B54FE1"/>
    <w:rsid w:val="00B57E46"/>
    <w:rsid w:val="00B7708F"/>
    <w:rsid w:val="00B77790"/>
    <w:rsid w:val="00BB71A8"/>
    <w:rsid w:val="00BC559C"/>
    <w:rsid w:val="00BD099C"/>
    <w:rsid w:val="00BD7B1B"/>
    <w:rsid w:val="00BF00D9"/>
    <w:rsid w:val="00C24029"/>
    <w:rsid w:val="00C607DF"/>
    <w:rsid w:val="00C94D4D"/>
    <w:rsid w:val="00CD20D6"/>
    <w:rsid w:val="00CD2D3F"/>
    <w:rsid w:val="00CD51C8"/>
    <w:rsid w:val="00D01CE2"/>
    <w:rsid w:val="00D2739B"/>
    <w:rsid w:val="00D65B96"/>
    <w:rsid w:val="00D7579F"/>
    <w:rsid w:val="00DA02E6"/>
    <w:rsid w:val="00DB5BF6"/>
    <w:rsid w:val="00DD21FF"/>
    <w:rsid w:val="00DE0BF8"/>
    <w:rsid w:val="00E105B4"/>
    <w:rsid w:val="00E32FE5"/>
    <w:rsid w:val="00E33C4D"/>
    <w:rsid w:val="00E42919"/>
    <w:rsid w:val="00E77177"/>
    <w:rsid w:val="00E82E08"/>
    <w:rsid w:val="00E8475C"/>
    <w:rsid w:val="00EB7ADF"/>
    <w:rsid w:val="00EC451A"/>
    <w:rsid w:val="00EE7F1A"/>
    <w:rsid w:val="00F05708"/>
    <w:rsid w:val="00F4414A"/>
    <w:rsid w:val="00F518A4"/>
    <w:rsid w:val="00F93158"/>
    <w:rsid w:val="00FE11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28676"/>
  <w15:chartTrackingRefBased/>
  <w15:docId w15:val="{EDB190F4-BC6C-46E8-9463-4E0CACE03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E71C4"/>
    <w:pPr>
      <w:spacing w:after="2" w:line="398" w:lineRule="auto"/>
      <w:ind w:left="142" w:hanging="10"/>
      <w:jc w:val="both"/>
    </w:pPr>
    <w:rPr>
      <w:rFonts w:ascii="Arial" w:eastAsia="Arial" w:hAnsi="Arial" w:cs="Arial"/>
      <w:color w:val="000000"/>
      <w:sz w:val="18"/>
      <w:lang w:eastAsia="pl-PL"/>
    </w:rPr>
  </w:style>
  <w:style w:type="paragraph" w:styleId="Nagwek1">
    <w:name w:val="heading 1"/>
    <w:next w:val="Normalny"/>
    <w:link w:val="Nagwek1Znak"/>
    <w:uiPriority w:val="9"/>
    <w:unhideWhenUsed/>
    <w:qFormat/>
    <w:rsid w:val="00E82E08"/>
    <w:pPr>
      <w:keepNext/>
      <w:keepLines/>
      <w:pBdr>
        <w:top w:val="single" w:sz="4" w:space="0" w:color="000000"/>
        <w:left w:val="single" w:sz="4" w:space="0" w:color="000000"/>
        <w:bottom w:val="single" w:sz="4" w:space="0" w:color="000000"/>
        <w:right w:val="single" w:sz="4" w:space="0" w:color="000000"/>
      </w:pBdr>
      <w:spacing w:after="114"/>
      <w:ind w:left="87" w:hanging="10"/>
      <w:outlineLvl w:val="0"/>
    </w:pPr>
    <w:rPr>
      <w:rFonts w:ascii="Arial" w:eastAsia="Arial" w:hAnsi="Arial" w:cs="Arial"/>
      <w:b/>
      <w:color w:val="000000"/>
      <w:sz w:val="20"/>
      <w:lang w:eastAsia="pl-PL"/>
    </w:rPr>
  </w:style>
  <w:style w:type="paragraph" w:styleId="Nagwek2">
    <w:name w:val="heading 2"/>
    <w:next w:val="Normalny"/>
    <w:link w:val="Nagwek2Znak"/>
    <w:uiPriority w:val="9"/>
    <w:unhideWhenUsed/>
    <w:qFormat/>
    <w:rsid w:val="00E82E08"/>
    <w:pPr>
      <w:keepNext/>
      <w:keepLines/>
      <w:spacing w:after="0"/>
      <w:ind w:left="10" w:hanging="10"/>
      <w:outlineLvl w:val="1"/>
    </w:pPr>
    <w:rPr>
      <w:rFonts w:ascii="Arial" w:eastAsia="Arial" w:hAnsi="Arial" w:cs="Arial"/>
      <w:b/>
      <w:color w:val="000000"/>
      <w:sz w:val="18"/>
      <w:lang w:eastAsia="pl-PL"/>
    </w:rPr>
  </w:style>
  <w:style w:type="paragraph" w:styleId="Nagwek3">
    <w:name w:val="heading 3"/>
    <w:next w:val="Normalny"/>
    <w:link w:val="Nagwek3Znak"/>
    <w:uiPriority w:val="9"/>
    <w:unhideWhenUsed/>
    <w:qFormat/>
    <w:rsid w:val="00E82E08"/>
    <w:pPr>
      <w:keepNext/>
      <w:keepLines/>
      <w:spacing w:after="0"/>
      <w:ind w:left="10" w:hanging="10"/>
      <w:outlineLvl w:val="2"/>
    </w:pPr>
    <w:rPr>
      <w:rFonts w:ascii="Arial" w:eastAsia="Arial" w:hAnsi="Arial" w:cs="Arial"/>
      <w:b/>
      <w:color w:val="000000"/>
      <w:sz w:val="1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82E08"/>
    <w:rPr>
      <w:rFonts w:ascii="Arial" w:eastAsia="Arial" w:hAnsi="Arial" w:cs="Arial"/>
      <w:b/>
      <w:color w:val="000000"/>
      <w:sz w:val="20"/>
      <w:lang w:eastAsia="pl-PL"/>
    </w:rPr>
  </w:style>
  <w:style w:type="character" w:customStyle="1" w:styleId="Nagwek2Znak">
    <w:name w:val="Nagłówek 2 Znak"/>
    <w:basedOn w:val="Domylnaczcionkaakapitu"/>
    <w:link w:val="Nagwek2"/>
    <w:uiPriority w:val="9"/>
    <w:rsid w:val="00E82E08"/>
    <w:rPr>
      <w:rFonts w:ascii="Arial" w:eastAsia="Arial" w:hAnsi="Arial" w:cs="Arial"/>
      <w:b/>
      <w:color w:val="000000"/>
      <w:sz w:val="18"/>
      <w:lang w:eastAsia="pl-PL"/>
    </w:rPr>
  </w:style>
  <w:style w:type="character" w:customStyle="1" w:styleId="Nagwek3Znak">
    <w:name w:val="Nagłówek 3 Znak"/>
    <w:basedOn w:val="Domylnaczcionkaakapitu"/>
    <w:link w:val="Nagwek3"/>
    <w:uiPriority w:val="9"/>
    <w:rsid w:val="00E82E08"/>
    <w:rPr>
      <w:rFonts w:ascii="Arial" w:eastAsia="Arial" w:hAnsi="Arial" w:cs="Arial"/>
      <w:b/>
      <w:color w:val="000000"/>
      <w:sz w:val="18"/>
      <w:lang w:eastAsia="pl-PL"/>
    </w:rPr>
  </w:style>
  <w:style w:type="table" w:customStyle="1" w:styleId="TableGrid">
    <w:name w:val="TableGrid"/>
    <w:rsid w:val="00E82E08"/>
    <w:pPr>
      <w:spacing w:after="0" w:line="240" w:lineRule="auto"/>
    </w:pPr>
    <w:rPr>
      <w:rFonts w:eastAsiaTheme="minorEastAsia"/>
      <w:lang w:eastAsia="pl-PL"/>
    </w:rPr>
    <w:tblPr>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E82E08"/>
    <w:pPr>
      <w:spacing w:after="0" w:line="240" w:lineRule="auto"/>
    </w:pPr>
    <w:rPr>
      <w:rFonts w:ascii="Segoe UI" w:hAnsi="Segoe UI" w:cs="Segoe UI"/>
      <w:szCs w:val="18"/>
    </w:rPr>
  </w:style>
  <w:style w:type="character" w:customStyle="1" w:styleId="TekstdymkaZnak">
    <w:name w:val="Tekst dymka Znak"/>
    <w:basedOn w:val="Domylnaczcionkaakapitu"/>
    <w:link w:val="Tekstdymka"/>
    <w:uiPriority w:val="99"/>
    <w:semiHidden/>
    <w:rsid w:val="00E82E08"/>
    <w:rPr>
      <w:rFonts w:ascii="Segoe UI" w:eastAsia="Arial" w:hAnsi="Segoe UI" w:cs="Segoe UI"/>
      <w:color w:val="000000"/>
      <w:sz w:val="18"/>
      <w:szCs w:val="18"/>
      <w:lang w:eastAsia="pl-PL"/>
    </w:rPr>
  </w:style>
  <w:style w:type="character" w:styleId="Hipercze">
    <w:name w:val="Hyperlink"/>
    <w:basedOn w:val="Domylnaczcionkaakapitu"/>
    <w:uiPriority w:val="99"/>
    <w:unhideWhenUsed/>
    <w:rsid w:val="00653854"/>
    <w:rPr>
      <w:color w:val="0000FF"/>
      <w:u w:val="single"/>
    </w:rPr>
  </w:style>
  <w:style w:type="character" w:styleId="UyteHipercze">
    <w:name w:val="FollowedHyperlink"/>
    <w:basedOn w:val="Domylnaczcionkaakapitu"/>
    <w:uiPriority w:val="99"/>
    <w:semiHidden/>
    <w:unhideWhenUsed/>
    <w:rsid w:val="00D65B96"/>
    <w:rPr>
      <w:color w:val="954F72" w:themeColor="followedHyperlink"/>
      <w:u w:val="single"/>
    </w:rPr>
  </w:style>
  <w:style w:type="paragraph" w:styleId="Poprawka">
    <w:name w:val="Revision"/>
    <w:hidden/>
    <w:uiPriority w:val="99"/>
    <w:semiHidden/>
    <w:rsid w:val="00A96567"/>
    <w:pPr>
      <w:spacing w:after="0" w:line="240" w:lineRule="auto"/>
    </w:pPr>
    <w:rPr>
      <w:rFonts w:ascii="Arial" w:eastAsia="Arial" w:hAnsi="Arial" w:cs="Arial"/>
      <w:color w:val="000000"/>
      <w:sz w:val="18"/>
      <w:lang w:eastAsia="pl-PL"/>
    </w:rPr>
  </w:style>
  <w:style w:type="paragraph" w:styleId="Akapitzlist">
    <w:name w:val="List Paragraph"/>
    <w:basedOn w:val="Normalny"/>
    <w:uiPriority w:val="34"/>
    <w:qFormat/>
    <w:rsid w:val="00A725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2612">
      <w:bodyDiv w:val="1"/>
      <w:marLeft w:val="0"/>
      <w:marRight w:val="0"/>
      <w:marTop w:val="0"/>
      <w:marBottom w:val="0"/>
      <w:divBdr>
        <w:top w:val="none" w:sz="0" w:space="0" w:color="auto"/>
        <w:left w:val="none" w:sz="0" w:space="0" w:color="auto"/>
        <w:bottom w:val="none" w:sz="0" w:space="0" w:color="auto"/>
        <w:right w:val="none" w:sz="0" w:space="0" w:color="auto"/>
      </w:divBdr>
    </w:div>
    <w:div w:id="329871322">
      <w:bodyDiv w:val="1"/>
      <w:marLeft w:val="0"/>
      <w:marRight w:val="0"/>
      <w:marTop w:val="0"/>
      <w:marBottom w:val="0"/>
      <w:divBdr>
        <w:top w:val="none" w:sz="0" w:space="0" w:color="auto"/>
        <w:left w:val="none" w:sz="0" w:space="0" w:color="auto"/>
        <w:bottom w:val="none" w:sz="0" w:space="0" w:color="auto"/>
        <w:right w:val="none" w:sz="0" w:space="0" w:color="auto"/>
      </w:divBdr>
      <w:divsChild>
        <w:div w:id="1929774227">
          <w:marLeft w:val="0"/>
          <w:marRight w:val="0"/>
          <w:marTop w:val="0"/>
          <w:marBottom w:val="0"/>
          <w:divBdr>
            <w:top w:val="none" w:sz="0" w:space="0" w:color="auto"/>
            <w:left w:val="none" w:sz="0" w:space="0" w:color="auto"/>
            <w:bottom w:val="none" w:sz="0" w:space="0" w:color="auto"/>
            <w:right w:val="none" w:sz="0" w:space="0" w:color="auto"/>
          </w:divBdr>
        </w:div>
      </w:divsChild>
    </w:div>
    <w:div w:id="340666555">
      <w:bodyDiv w:val="1"/>
      <w:marLeft w:val="0"/>
      <w:marRight w:val="0"/>
      <w:marTop w:val="0"/>
      <w:marBottom w:val="0"/>
      <w:divBdr>
        <w:top w:val="none" w:sz="0" w:space="0" w:color="auto"/>
        <w:left w:val="none" w:sz="0" w:space="0" w:color="auto"/>
        <w:bottom w:val="none" w:sz="0" w:space="0" w:color="auto"/>
        <w:right w:val="none" w:sz="0" w:space="0" w:color="auto"/>
      </w:divBdr>
    </w:div>
    <w:div w:id="1054963079">
      <w:bodyDiv w:val="1"/>
      <w:marLeft w:val="0"/>
      <w:marRight w:val="0"/>
      <w:marTop w:val="0"/>
      <w:marBottom w:val="0"/>
      <w:divBdr>
        <w:top w:val="none" w:sz="0" w:space="0" w:color="auto"/>
        <w:left w:val="none" w:sz="0" w:space="0" w:color="auto"/>
        <w:bottom w:val="none" w:sz="0" w:space="0" w:color="auto"/>
        <w:right w:val="none" w:sz="0" w:space="0" w:color="auto"/>
      </w:divBdr>
    </w:div>
    <w:div w:id="1134835885">
      <w:bodyDiv w:val="1"/>
      <w:marLeft w:val="0"/>
      <w:marRight w:val="0"/>
      <w:marTop w:val="0"/>
      <w:marBottom w:val="0"/>
      <w:divBdr>
        <w:top w:val="none" w:sz="0" w:space="0" w:color="auto"/>
        <w:left w:val="none" w:sz="0" w:space="0" w:color="auto"/>
        <w:bottom w:val="none" w:sz="0" w:space="0" w:color="auto"/>
        <w:right w:val="none" w:sz="0" w:space="0" w:color="auto"/>
      </w:divBdr>
      <w:divsChild>
        <w:div w:id="1309357340">
          <w:marLeft w:val="285"/>
          <w:marRight w:val="285"/>
          <w:marTop w:val="0"/>
          <w:marBottom w:val="0"/>
          <w:divBdr>
            <w:top w:val="none" w:sz="0" w:space="0" w:color="auto"/>
            <w:left w:val="none" w:sz="0" w:space="0" w:color="auto"/>
            <w:bottom w:val="single" w:sz="6" w:space="5" w:color="E5E5E5"/>
            <w:right w:val="none" w:sz="0" w:space="0" w:color="auto"/>
          </w:divBdr>
          <w:divsChild>
            <w:div w:id="310446122">
              <w:marLeft w:val="0"/>
              <w:marRight w:val="0"/>
              <w:marTop w:val="0"/>
              <w:marBottom w:val="0"/>
              <w:divBdr>
                <w:top w:val="none" w:sz="0" w:space="0" w:color="auto"/>
                <w:left w:val="none" w:sz="0" w:space="0" w:color="auto"/>
                <w:bottom w:val="none" w:sz="0" w:space="0" w:color="auto"/>
                <w:right w:val="none" w:sz="0" w:space="0" w:color="auto"/>
              </w:divBdr>
            </w:div>
          </w:divsChild>
        </w:div>
        <w:div w:id="871575237">
          <w:marLeft w:val="285"/>
          <w:marRight w:val="285"/>
          <w:marTop w:val="0"/>
          <w:marBottom w:val="0"/>
          <w:divBdr>
            <w:top w:val="none" w:sz="0" w:space="0" w:color="auto"/>
            <w:left w:val="none" w:sz="0" w:space="0" w:color="auto"/>
            <w:bottom w:val="single" w:sz="6" w:space="5" w:color="E5E5E5"/>
            <w:right w:val="none" w:sz="0" w:space="0" w:color="auto"/>
          </w:divBdr>
          <w:divsChild>
            <w:div w:id="48182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84285">
      <w:bodyDiv w:val="1"/>
      <w:marLeft w:val="0"/>
      <w:marRight w:val="0"/>
      <w:marTop w:val="0"/>
      <w:marBottom w:val="0"/>
      <w:divBdr>
        <w:top w:val="none" w:sz="0" w:space="0" w:color="auto"/>
        <w:left w:val="none" w:sz="0" w:space="0" w:color="auto"/>
        <w:bottom w:val="none" w:sz="0" w:space="0" w:color="auto"/>
        <w:right w:val="none" w:sz="0" w:space="0" w:color="auto"/>
      </w:divBdr>
      <w:divsChild>
        <w:div w:id="1193224748">
          <w:marLeft w:val="0"/>
          <w:marRight w:val="0"/>
          <w:marTop w:val="0"/>
          <w:marBottom w:val="0"/>
          <w:divBdr>
            <w:top w:val="none" w:sz="0" w:space="0" w:color="auto"/>
            <w:left w:val="none" w:sz="0" w:space="0" w:color="auto"/>
            <w:bottom w:val="none" w:sz="0" w:space="0" w:color="auto"/>
            <w:right w:val="none" w:sz="0" w:space="0" w:color="auto"/>
          </w:divBdr>
        </w:div>
      </w:divsChild>
    </w:div>
    <w:div w:id="1975408399">
      <w:bodyDiv w:val="1"/>
      <w:marLeft w:val="0"/>
      <w:marRight w:val="0"/>
      <w:marTop w:val="0"/>
      <w:marBottom w:val="0"/>
      <w:divBdr>
        <w:top w:val="none" w:sz="0" w:space="0" w:color="auto"/>
        <w:left w:val="none" w:sz="0" w:space="0" w:color="auto"/>
        <w:bottom w:val="none" w:sz="0" w:space="0" w:color="auto"/>
        <w:right w:val="none" w:sz="0" w:space="0" w:color="auto"/>
      </w:divBdr>
    </w:div>
    <w:div w:id="214469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cocertified.com/product-finder/" TargetMode="External"/><Relationship Id="rId3" Type="http://schemas.openxmlformats.org/officeDocument/2006/relationships/styles" Target="styles.xml"/><Relationship Id="rId7" Type="http://schemas.openxmlformats.org/officeDocument/2006/relationships/hyperlink" Target="https://tcocertified.com/product-find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cocertified.com/product-finde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pubenchmark.ne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A0E5D-F596-416C-9CB9-6CEEA8EB6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2555</TotalTime>
  <Pages>22</Pages>
  <Words>6721</Words>
  <Characters>40329</Characters>
  <Application>Microsoft Office Word</Application>
  <DocSecurity>0</DocSecurity>
  <Lines>336</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Mazurek</dc:creator>
  <cp:keywords/>
  <dc:description/>
  <cp:lastModifiedBy>Katarzyna Jelinek</cp:lastModifiedBy>
  <cp:revision>77</cp:revision>
  <cp:lastPrinted>2020-10-14T13:04:00Z</cp:lastPrinted>
  <dcterms:created xsi:type="dcterms:W3CDTF">2020-05-26T12:23:00Z</dcterms:created>
  <dcterms:modified xsi:type="dcterms:W3CDTF">2020-10-15T08:07:00Z</dcterms:modified>
</cp:coreProperties>
</file>