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5C323D" w:rsidRPr="005C323D">
        <w:rPr>
          <w:rFonts w:asciiTheme="majorHAnsi" w:hAnsiTheme="majorHAnsi" w:cs="Arial"/>
          <w:b/>
          <w:bCs/>
          <w:i/>
          <w:sz w:val="20"/>
          <w:szCs w:val="20"/>
        </w:rPr>
        <w:t>w 202</w:t>
      </w:r>
      <w:r w:rsidR="007E53B3">
        <w:rPr>
          <w:rFonts w:asciiTheme="majorHAnsi" w:hAnsiTheme="majorHAnsi" w:cs="Arial"/>
          <w:b/>
          <w:bCs/>
          <w:i/>
          <w:sz w:val="20"/>
          <w:szCs w:val="20"/>
        </w:rPr>
        <w:t>1</w:t>
      </w:r>
      <w:bookmarkStart w:id="0" w:name="_GoBack"/>
      <w:bookmarkEnd w:id="0"/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5CDD4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Łukasz Witkowski</cp:lastModifiedBy>
  <cp:revision>4</cp:revision>
  <cp:lastPrinted>2014-12-17T08:29:00Z</cp:lastPrinted>
  <dcterms:created xsi:type="dcterms:W3CDTF">2018-11-06T14:55:00Z</dcterms:created>
  <dcterms:modified xsi:type="dcterms:W3CDTF">2020-10-26T11:26:00Z</dcterms:modified>
</cp:coreProperties>
</file>