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C9" w:rsidRDefault="00091C2A" w:rsidP="00C9559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Nr sprawy: </w:t>
      </w:r>
      <w:r w:rsidRPr="00A53875">
        <w:rPr>
          <w:rFonts w:ascii="Arial" w:hAnsi="Arial" w:cs="Arial"/>
          <w:b/>
          <w:sz w:val="20"/>
          <w:szCs w:val="20"/>
        </w:rPr>
        <w:t>SP</w:t>
      </w:r>
      <w:r w:rsidR="00C95599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>ZP</w:t>
      </w:r>
      <w:r w:rsidRPr="00A53875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272.</w:t>
      </w:r>
      <w:r w:rsidR="00C95599">
        <w:rPr>
          <w:rFonts w:ascii="Arial" w:hAnsi="Arial" w:cs="Arial"/>
          <w:b/>
          <w:sz w:val="20"/>
          <w:szCs w:val="20"/>
        </w:rPr>
        <w:t>2.10.</w:t>
      </w:r>
      <w:r w:rsidRPr="00A53875">
        <w:rPr>
          <w:rFonts w:ascii="Arial" w:hAnsi="Arial" w:cs="Arial"/>
          <w:b/>
          <w:sz w:val="20"/>
          <w:szCs w:val="20"/>
        </w:rPr>
        <w:t>202</w:t>
      </w:r>
      <w:r w:rsidR="00C9559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.I</w:t>
      </w:r>
    </w:p>
    <w:p w:rsid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  <w:r w:rsidRPr="00AA4FC9">
        <w:rPr>
          <w:rFonts w:ascii="Arial" w:hAnsi="Arial" w:cs="Arial"/>
          <w:sz w:val="18"/>
          <w:szCs w:val="18"/>
        </w:rPr>
        <w:t>Załącznik nr</w:t>
      </w:r>
      <w:r w:rsidR="00C0093A">
        <w:rPr>
          <w:rFonts w:ascii="Arial" w:hAnsi="Arial" w:cs="Arial"/>
          <w:sz w:val="18"/>
          <w:szCs w:val="18"/>
        </w:rPr>
        <w:t xml:space="preserve"> 4</w:t>
      </w:r>
      <w:r w:rsidR="00A27D6E">
        <w:rPr>
          <w:rFonts w:ascii="Arial" w:hAnsi="Arial" w:cs="Arial"/>
          <w:sz w:val="18"/>
          <w:szCs w:val="18"/>
        </w:rPr>
        <w:t xml:space="preserve"> </w:t>
      </w:r>
      <w:r w:rsidRPr="00AA4FC9">
        <w:rPr>
          <w:rFonts w:ascii="Arial" w:hAnsi="Arial" w:cs="Arial"/>
          <w:sz w:val="18"/>
          <w:szCs w:val="18"/>
        </w:rPr>
        <w:t>do zapytania ofertowego</w:t>
      </w:r>
    </w:p>
    <w:p w:rsidR="00AA4FC9" w:rsidRPr="00AA4FC9" w:rsidRDefault="00AA4FC9" w:rsidP="00AA4FC9">
      <w:pPr>
        <w:spacing w:after="120" w:line="360" w:lineRule="auto"/>
        <w:jc w:val="right"/>
        <w:rPr>
          <w:rFonts w:ascii="Arial" w:hAnsi="Arial" w:cs="Arial"/>
          <w:sz w:val="18"/>
          <w:szCs w:val="18"/>
        </w:rPr>
      </w:pPr>
    </w:p>
    <w:p w:rsidR="00AA4FC9" w:rsidRPr="00EC4DF8" w:rsidRDefault="00AA4FC9" w:rsidP="00AA4FC9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Oświadczeni</w:t>
      </w:r>
      <w:r w:rsidR="009F1AAA">
        <w:rPr>
          <w:rFonts w:ascii="Arial" w:hAnsi="Arial" w:cs="Arial"/>
          <w:b/>
          <w:u w:val="single"/>
        </w:rPr>
        <w:t>e</w:t>
      </w:r>
      <w:r>
        <w:rPr>
          <w:rFonts w:ascii="Arial" w:hAnsi="Arial" w:cs="Arial"/>
          <w:b/>
          <w:u w:val="single"/>
        </w:rPr>
        <w:t xml:space="preserve"> </w:t>
      </w:r>
      <w:r w:rsidR="009F1AAA" w:rsidRPr="00EC4DF8">
        <w:rPr>
          <w:rFonts w:ascii="Arial" w:hAnsi="Arial" w:cs="Arial"/>
          <w:b/>
          <w:u w:val="single"/>
        </w:rPr>
        <w:t>Wykonawcy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AA4FC9" w:rsidRDefault="00AA4FC9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9F1AAA" w:rsidRDefault="009F1AAA" w:rsidP="00AA4FC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9F1AAA" w:rsidRDefault="00192B02" w:rsidP="006B3763">
      <w:pPr>
        <w:tabs>
          <w:tab w:val="num" w:pos="0"/>
        </w:tabs>
        <w:spacing w:after="0"/>
        <w:jc w:val="both"/>
        <w:rPr>
          <w:rFonts w:eastAsia="Arial Unicode MS" w:cstheme="minorHAnsi"/>
          <w:b/>
          <w:bCs/>
          <w:bdr w:val="none" w:sz="0" w:space="0" w:color="auto" w:frame="1"/>
        </w:rPr>
      </w:pPr>
      <w:r>
        <w:rPr>
          <w:rFonts w:ascii="Arial" w:eastAsia="Calibri" w:hAnsi="Arial" w:cs="Arial"/>
          <w:sz w:val="20"/>
          <w:szCs w:val="20"/>
          <w:lang w:eastAsia="ja-JP"/>
        </w:rPr>
        <w:t xml:space="preserve">Nazwa zadania: </w:t>
      </w:r>
      <w:r w:rsidR="006B3763">
        <w:rPr>
          <w:rFonts w:cstheme="minorHAnsi"/>
          <w:b/>
        </w:rPr>
        <w:t xml:space="preserve">„Wykonanie operatów szacunkowych nieruchomości nr:  501/2 </w:t>
      </w:r>
      <w:r w:rsidR="006B3763">
        <w:rPr>
          <w:rFonts w:cstheme="minorHAnsi"/>
          <w:b/>
        </w:rPr>
        <w:br/>
        <w:t xml:space="preserve">o powierzchni 0,0063 ha, obrębie Żórawina, Gmina Żórawina oraz 203/10 o powierzchni 0,0103 ha, obręb Kiełczów, gmina Długołęka, stanowiących własność Powiatu Wrocławskiego”, w celu </w:t>
      </w:r>
      <w:r w:rsidR="006B3763">
        <w:rPr>
          <w:rFonts w:eastAsia="Arial Unicode MS" w:cstheme="minorHAnsi"/>
          <w:b/>
          <w:bCs/>
          <w:color w:val="000000"/>
          <w:bdr w:val="none" w:sz="0" w:space="0" w:color="auto" w:frame="1"/>
        </w:rPr>
        <w:t>ustalenia wartości tych nieruchomości na potrzeby</w:t>
      </w:r>
      <w:r w:rsidR="006B3763">
        <w:rPr>
          <w:rFonts w:eastAsia="Arial Unicode MS" w:cstheme="minorHAnsi"/>
          <w:b/>
          <w:bCs/>
          <w:bdr w:val="none" w:sz="0" w:space="0" w:color="auto" w:frame="1"/>
        </w:rPr>
        <w:t xml:space="preserve"> uregulowania ich stanu prawnego.</w:t>
      </w:r>
    </w:p>
    <w:p w:rsidR="006B3763" w:rsidRDefault="006B3763" w:rsidP="006B3763">
      <w:pPr>
        <w:tabs>
          <w:tab w:val="num" w:pos="0"/>
        </w:tabs>
        <w:spacing w:after="0"/>
        <w:jc w:val="both"/>
        <w:rPr>
          <w:rFonts w:ascii="Arial" w:hAnsi="Arial" w:cs="Arial"/>
          <w:b/>
          <w:caps/>
          <w:sz w:val="20"/>
          <w:szCs w:val="20"/>
          <w:u w:val="single"/>
        </w:rPr>
      </w:pPr>
    </w:p>
    <w:p w:rsidR="00AA4FC9" w:rsidRPr="00DE3328" w:rsidRDefault="00AA4FC9" w:rsidP="00AA4FC9">
      <w:pPr>
        <w:pStyle w:val="NormalnyWeb"/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  <w:vertAlign w:val="superscript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 w:rsidR="00F17158">
        <w:rPr>
          <w:rFonts w:ascii="Arial" w:hAnsi="Arial" w:cs="Arial"/>
          <w:color w:val="222222"/>
          <w:sz w:val="21"/>
          <w:szCs w:val="21"/>
        </w:rPr>
        <w:t>.</w:t>
      </w:r>
    </w:p>
    <w:p w:rsidR="00F17158" w:rsidRDefault="00F17158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Zgodnie z treścią art. 7 ust. 1 ustawy z dnia 13 kwietnia 2022 r. </w:t>
      </w:r>
      <w:r w:rsidRPr="00F91D6D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 </w:t>
      </w:r>
      <w:r w:rsidRPr="00F91D6D">
        <w:rPr>
          <w:rFonts w:ascii="Arial" w:hAnsi="Arial" w:cs="Arial"/>
          <w:color w:val="222222"/>
          <w:sz w:val="18"/>
          <w:szCs w:val="18"/>
        </w:rPr>
        <w:t xml:space="preserve">z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91D6D" w:rsidRPr="00F91D6D" w:rsidRDefault="00F91D6D" w:rsidP="00F91D6D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F91D6D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91D6D" w:rsidRDefault="00F91D6D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F91D6D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17158" w:rsidRPr="00F17158" w:rsidRDefault="00F17158" w:rsidP="00F17158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</w:p>
    <w:p w:rsidR="00AA4FC9" w:rsidRPr="00F91D6D" w:rsidRDefault="00F91D6D">
      <w:pPr>
        <w:rPr>
          <w:rFonts w:ascii="Arial" w:hAnsi="Arial" w:cs="Arial"/>
          <w:b/>
          <w:sz w:val="18"/>
          <w:szCs w:val="18"/>
        </w:rPr>
      </w:pPr>
      <w:r w:rsidRPr="00F91D6D">
        <w:rPr>
          <w:rFonts w:ascii="Arial" w:hAnsi="Arial" w:cs="Arial"/>
          <w:b/>
          <w:sz w:val="18"/>
          <w:szCs w:val="18"/>
        </w:rPr>
        <w:t>Wykluczenie następuje na okres trwania okoliczności wskazanych w pkt. 1-3 powyżej.</w:t>
      </w: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Default="00F91D6D">
      <w:pPr>
        <w:rPr>
          <w:rFonts w:ascii="Arial" w:hAnsi="Arial" w:cs="Arial"/>
          <w:sz w:val="18"/>
          <w:szCs w:val="18"/>
        </w:rPr>
      </w:pPr>
    </w:p>
    <w:p w:rsidR="00F91D6D" w:rsidRPr="00F91D6D" w:rsidRDefault="00F91D6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AA4FC9" w:rsidRPr="00AA4FC9" w:rsidTr="0098022C">
        <w:trPr>
          <w:jc w:val="center"/>
        </w:trPr>
        <w:tc>
          <w:tcPr>
            <w:tcW w:w="4381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bCs/>
                <w:spacing w:val="40"/>
                <w:kern w:val="1"/>
                <w:sz w:val="20"/>
                <w:szCs w:val="20"/>
              </w:rPr>
              <w:t>...................</w:t>
            </w:r>
            <w:r w:rsidRPr="00AA4FC9">
              <w:rPr>
                <w:rFonts w:ascii="Arial" w:eastAsia="Arial Unicode MS" w:hAnsi="Arial" w:cs="Arial"/>
                <w:bCs/>
                <w:kern w:val="1"/>
                <w:sz w:val="20"/>
                <w:szCs w:val="20"/>
              </w:rPr>
              <w:t>, dnia.............</w:t>
            </w:r>
          </w:p>
        </w:tc>
        <w:tc>
          <w:tcPr>
            <w:tcW w:w="5229" w:type="dxa"/>
          </w:tcPr>
          <w:p w:rsidR="00AA4FC9" w:rsidRPr="00AA4FC9" w:rsidRDefault="00AA4FC9" w:rsidP="00AA4FC9">
            <w:pPr>
              <w:widowControl w:val="0"/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</w:pPr>
            <w:r w:rsidRPr="00AA4FC9">
              <w:rPr>
                <w:rFonts w:ascii="Arial" w:eastAsia="Arial Unicode MS" w:hAnsi="Arial" w:cs="Arial"/>
                <w:spacing w:val="40"/>
                <w:kern w:val="1"/>
                <w:sz w:val="20"/>
                <w:szCs w:val="20"/>
              </w:rPr>
              <w:t>..........................................</w:t>
            </w:r>
          </w:p>
          <w:p w:rsidR="00AA4FC9" w:rsidRPr="00AA4FC9" w:rsidRDefault="00AA4FC9" w:rsidP="00AA4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podpis i  pieczęć Wykonawcy</w:t>
            </w:r>
          </w:p>
          <w:p w:rsidR="00AA4FC9" w:rsidRPr="00AA4FC9" w:rsidRDefault="00AA4FC9" w:rsidP="00AA4FC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left="360" w:hanging="360"/>
              <w:jc w:val="center"/>
              <w:rPr>
                <w:rFonts w:ascii="Arial" w:eastAsia="Arial Unicode MS" w:hAnsi="Arial" w:cs="Arial"/>
                <w:b/>
                <w:i/>
                <w:spacing w:val="20"/>
                <w:kern w:val="1"/>
                <w:sz w:val="20"/>
                <w:szCs w:val="20"/>
              </w:rPr>
            </w:pPr>
            <w:r w:rsidRPr="00AA4F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upełnomocnionego przedstawiciela Wykonawcy</w:t>
            </w:r>
          </w:p>
        </w:tc>
      </w:tr>
    </w:tbl>
    <w:p w:rsidR="00DE3328" w:rsidRDefault="00DE3328" w:rsidP="00DE3328"/>
    <w:sectPr w:rsidR="00DE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D84" w:rsidRDefault="00A31D84" w:rsidP="00AA4FC9">
      <w:pPr>
        <w:spacing w:after="0" w:line="240" w:lineRule="auto"/>
      </w:pPr>
      <w:r>
        <w:separator/>
      </w:r>
    </w:p>
  </w:endnote>
  <w:endnote w:type="continuationSeparator" w:id="0">
    <w:p w:rsidR="00A31D84" w:rsidRDefault="00A31D84" w:rsidP="00AA4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D84" w:rsidRDefault="00A31D84" w:rsidP="00AA4FC9">
      <w:pPr>
        <w:spacing w:after="0" w:line="240" w:lineRule="auto"/>
      </w:pPr>
      <w:r>
        <w:separator/>
      </w:r>
    </w:p>
  </w:footnote>
  <w:footnote w:type="continuationSeparator" w:id="0">
    <w:p w:rsidR="00A31D84" w:rsidRDefault="00A31D84" w:rsidP="00AA4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C9"/>
    <w:rsid w:val="00074EEB"/>
    <w:rsid w:val="00091C2A"/>
    <w:rsid w:val="0015479B"/>
    <w:rsid w:val="00192B02"/>
    <w:rsid w:val="001B4EB6"/>
    <w:rsid w:val="00346072"/>
    <w:rsid w:val="003A1513"/>
    <w:rsid w:val="004040F8"/>
    <w:rsid w:val="004B7CC4"/>
    <w:rsid w:val="005B28EC"/>
    <w:rsid w:val="005F2441"/>
    <w:rsid w:val="0065441C"/>
    <w:rsid w:val="006B3763"/>
    <w:rsid w:val="008C535C"/>
    <w:rsid w:val="00905C75"/>
    <w:rsid w:val="009F1AAA"/>
    <w:rsid w:val="00A27D6E"/>
    <w:rsid w:val="00A31D84"/>
    <w:rsid w:val="00A90C39"/>
    <w:rsid w:val="00AA4FC9"/>
    <w:rsid w:val="00AF56A0"/>
    <w:rsid w:val="00BB3BF1"/>
    <w:rsid w:val="00C0093A"/>
    <w:rsid w:val="00C501A6"/>
    <w:rsid w:val="00C82FF0"/>
    <w:rsid w:val="00C95599"/>
    <w:rsid w:val="00DE3328"/>
    <w:rsid w:val="00DE678F"/>
    <w:rsid w:val="00E3757A"/>
    <w:rsid w:val="00EC4DF8"/>
    <w:rsid w:val="00F17158"/>
    <w:rsid w:val="00F91D6D"/>
    <w:rsid w:val="00FA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C8D6-345C-4521-8CB5-26164B4F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FC9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4FC9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4F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D6D"/>
  </w:style>
  <w:style w:type="paragraph" w:styleId="Stopka">
    <w:name w:val="footer"/>
    <w:basedOn w:val="Normalny"/>
    <w:link w:val="StopkaZnak"/>
    <w:uiPriority w:val="99"/>
    <w:unhideWhenUsed/>
    <w:rsid w:val="00F91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D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33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33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Brzezińska</dc:creator>
  <cp:keywords/>
  <dc:description/>
  <cp:lastModifiedBy>Olenarda Grudecka</cp:lastModifiedBy>
  <cp:revision>2</cp:revision>
  <cp:lastPrinted>2022-05-16T06:58:00Z</cp:lastPrinted>
  <dcterms:created xsi:type="dcterms:W3CDTF">2023-04-27T09:48:00Z</dcterms:created>
  <dcterms:modified xsi:type="dcterms:W3CDTF">2023-04-27T09:48:00Z</dcterms:modified>
</cp:coreProperties>
</file>