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957CB7">
        <w:rPr>
          <w:rFonts w:ascii="Arial" w:hAnsi="Arial" w:cs="Arial"/>
          <w:sz w:val="18"/>
          <w:szCs w:val="18"/>
        </w:rPr>
        <w:t>1</w:t>
      </w:r>
      <w:r w:rsidR="00392028">
        <w:rPr>
          <w:rFonts w:ascii="Arial" w:hAnsi="Arial" w:cs="Arial"/>
          <w:sz w:val="18"/>
          <w:szCs w:val="18"/>
        </w:rPr>
        <w:t>7</w:t>
      </w:r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 w:rsidR="00392028">
        <w:rPr>
          <w:rFonts w:ascii="Arial" w:hAnsi="Arial" w:cs="Arial"/>
          <w:sz w:val="18"/>
          <w:szCs w:val="18"/>
        </w:rPr>
        <w:t>DT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8512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8512FA" w:rsidRDefault="00392028" w:rsidP="008512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92028">
        <w:rPr>
          <w:rFonts w:ascii="Arial" w:hAnsi="Arial" w:cs="Arial"/>
          <w:b/>
          <w:sz w:val="18"/>
          <w:szCs w:val="18"/>
        </w:rPr>
        <w:t>„Remont i uporządkowanie systemu kanalizacji deszczowej w miejscowości Zacharzyce, gm. Siechnice                   - w ciągu pasa drogi powiatowej nr 1937D - ul. Tadeusza Kościuszki”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z w:val="18"/>
          <w:szCs w:val="18"/>
        </w:rPr>
        <w:t>7</w:t>
      </w:r>
      <w:r w:rsidR="003949B5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>
        <w:rPr>
          <w:rFonts w:ascii="Arial" w:hAnsi="Arial" w:cs="Arial"/>
          <w:b/>
          <w:bCs/>
          <w:color w:val="000000"/>
          <w:sz w:val="18"/>
          <w:szCs w:val="18"/>
        </w:rPr>
        <w:t>DT</w:t>
      </w:r>
      <w:bookmarkStart w:id="0" w:name="_GoBack"/>
      <w:bookmarkEnd w:id="0"/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EA44BB" w:rsidRPr="00901D52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9202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028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12F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395EF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2016-07-26T08:32:00Z</cp:lastPrinted>
  <dcterms:created xsi:type="dcterms:W3CDTF">2019-05-20T08:19:00Z</dcterms:created>
  <dcterms:modified xsi:type="dcterms:W3CDTF">2019-05-20T08:19:00Z</dcterms:modified>
</cp:coreProperties>
</file>