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2E" w:rsidRDefault="002B162E" w:rsidP="002B162E">
      <w:pPr>
        <w:spacing w:after="12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2B162E">
        <w:rPr>
          <w:rFonts w:ascii="Arial" w:eastAsia="Calibri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Załącznik 2.2 do SIWZ</w:t>
      </w:r>
    </w:p>
    <w:p w:rsidR="002B162E" w:rsidRPr="002B162E" w:rsidRDefault="002B162E" w:rsidP="002B162E">
      <w:pPr>
        <w:spacing w:after="120" w:line="276" w:lineRule="auto"/>
        <w:jc w:val="center"/>
        <w:rPr>
          <w:rFonts w:ascii="Arial" w:eastAsia="Calibri" w:hAnsi="Arial" w:cs="Arial"/>
          <w:b/>
          <w:bCs/>
          <w:color w:val="00B050"/>
          <w:sz w:val="20"/>
          <w:szCs w:val="20"/>
        </w:rPr>
      </w:pPr>
      <w:r>
        <w:rPr>
          <w:rFonts w:ascii="Arial" w:eastAsia="Calibri" w:hAnsi="Arial" w:cs="Arial"/>
          <w:b/>
          <w:bCs/>
          <w:color w:val="00B050"/>
          <w:sz w:val="20"/>
          <w:szCs w:val="20"/>
        </w:rPr>
        <w:t xml:space="preserve">                                                                                (po modyfikacji z dnia 07.06.2019 i 10.06.2019 r.)</w:t>
      </w:r>
    </w:p>
    <w:p w:rsidR="002B162E" w:rsidRPr="002B162E" w:rsidRDefault="002B162E" w:rsidP="002B162E">
      <w:pPr>
        <w:spacing w:after="120" w:line="276" w:lineRule="auto"/>
        <w:jc w:val="center"/>
        <w:rPr>
          <w:rFonts w:ascii="Cambria" w:eastAsia="Calibri" w:hAnsi="Cambria" w:cs="Cambria"/>
          <w:b/>
          <w:sz w:val="28"/>
          <w:szCs w:val="28"/>
        </w:rPr>
      </w:pPr>
      <w:r w:rsidRPr="002B162E">
        <w:rPr>
          <w:rFonts w:ascii="Cambria" w:eastAsia="Calibri" w:hAnsi="Cambria" w:cs="Cambria"/>
          <w:b/>
          <w:bCs/>
          <w:sz w:val="28"/>
          <w:szCs w:val="28"/>
        </w:rPr>
        <w:t>SPECYFIKACJA TECHNICZNO-UŻYTKOWA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20"/>
        <w:gridCol w:w="2092"/>
      </w:tblGrid>
      <w:tr w:rsidR="002B162E" w:rsidRPr="002B162E" w:rsidTr="003C1E92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24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Marka:  …………………………………..</w:t>
            </w:r>
          </w:p>
          <w:p w:rsidR="002B162E" w:rsidRPr="002B162E" w:rsidRDefault="002B162E" w:rsidP="002B162E">
            <w:pPr>
              <w:spacing w:before="24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Model:  …………………………………..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b/>
                <w:lang w:eastAsia="pl-PL"/>
              </w:rPr>
            </w:pPr>
            <w:r w:rsidRPr="002B162E">
              <w:rPr>
                <w:rFonts w:ascii="Cambria" w:eastAsia="Calibri" w:hAnsi="Cambria" w:cs="Cambria"/>
                <w:b/>
                <w:lang w:eastAsia="pl-PL"/>
              </w:rPr>
              <w:t>Lp.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rPr>
                <w:rFonts w:ascii="Cambria" w:eastAsia="Calibri" w:hAnsi="Cambria" w:cs="Cambria"/>
                <w:b/>
                <w:lang w:eastAsia="pl-PL"/>
              </w:rPr>
            </w:pPr>
            <w:r w:rsidRPr="002B162E">
              <w:rPr>
                <w:rFonts w:ascii="Cambria" w:eastAsia="Calibri" w:hAnsi="Cambria" w:cs="Cambria"/>
                <w:b/>
                <w:lang w:eastAsia="pl-PL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pojazd fabrycznie nowy, rok produkcji 2018 lub 2019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………… r.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nadwozie: kabina podwójna + skrzynia transportowa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3.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rejestracja pojazdu na min. 6 osób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4.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silnik wysokoprężny o pojemności min. 1850 cm3</w:t>
            </w:r>
          </w:p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i mocy maksymalnej min. 90 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…………… cm3</w:t>
            </w:r>
          </w:p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…………… kW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5.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after="0" w:line="276" w:lineRule="auto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silnik spełniający normę emisji spalin Euro 6 tj. spełniający odpowiednie kryteria dot. emisji:</w:t>
            </w:r>
          </w:p>
          <w:p w:rsidR="002B162E" w:rsidRPr="002B162E" w:rsidRDefault="002B162E" w:rsidP="002B162E">
            <w:pPr>
              <w:spacing w:after="0" w:line="276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-</w:t>
            </w:r>
            <w:r w:rsidRPr="002B162E">
              <w:rPr>
                <w:rFonts w:ascii="Cambria" w:eastAsia="Times New Roman" w:hAnsi="Cambria" w:cs="Times New Roman"/>
                <w:lang w:eastAsia="pl-PL"/>
              </w:rPr>
              <w:t xml:space="preserve"> dwutlenku węgla, </w:t>
            </w:r>
          </w:p>
          <w:p w:rsidR="002B162E" w:rsidRPr="002B162E" w:rsidRDefault="002B162E" w:rsidP="002B162E">
            <w:pPr>
              <w:spacing w:after="0" w:line="276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B162E">
              <w:rPr>
                <w:rFonts w:ascii="Cambria" w:eastAsia="Times New Roman" w:hAnsi="Cambria" w:cs="Times New Roman"/>
                <w:lang w:eastAsia="pl-PL"/>
              </w:rPr>
              <w:t xml:space="preserve">- tlenków azotu, </w:t>
            </w:r>
          </w:p>
          <w:p w:rsidR="002B162E" w:rsidRPr="002B162E" w:rsidRDefault="002B162E" w:rsidP="002B162E">
            <w:pPr>
              <w:spacing w:after="0" w:line="276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B162E">
              <w:rPr>
                <w:rFonts w:ascii="Cambria" w:eastAsia="Times New Roman" w:hAnsi="Cambria" w:cs="Times New Roman"/>
                <w:lang w:eastAsia="pl-PL"/>
              </w:rPr>
              <w:t xml:space="preserve">- cząstek stałych, </w:t>
            </w:r>
          </w:p>
          <w:p w:rsidR="002B162E" w:rsidRPr="002B162E" w:rsidRDefault="002B162E" w:rsidP="002B162E">
            <w:pPr>
              <w:spacing w:after="0" w:line="276" w:lineRule="auto"/>
              <w:rPr>
                <w:rFonts w:ascii="Cambria" w:eastAsia="Calibri" w:hAnsi="Cambria" w:cs="Times New Roman"/>
              </w:rPr>
            </w:pPr>
            <w:r w:rsidRPr="002B162E">
              <w:rPr>
                <w:rFonts w:ascii="Cambria" w:eastAsia="Times New Roman" w:hAnsi="Cambria" w:cs="Times New Roman"/>
                <w:lang w:eastAsia="pl-PL"/>
              </w:rPr>
              <w:t>- węglowodorów;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color w:val="00B050"/>
                <w:lang w:eastAsia="pl-PL"/>
              </w:rPr>
            </w:pPr>
            <w:r w:rsidRPr="002B162E">
              <w:rPr>
                <w:rFonts w:ascii="Cambria" w:eastAsia="Calibri" w:hAnsi="Cambria" w:cs="Cambria"/>
                <w:color w:val="00B050"/>
                <w:lang w:eastAsia="pl-PL"/>
              </w:rPr>
              <w:t>6.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rPr>
                <w:rFonts w:ascii="Cambria" w:eastAsia="Calibri" w:hAnsi="Cambria" w:cs="Cambria"/>
                <w:color w:val="00B050"/>
                <w:lang w:eastAsia="pl-PL"/>
              </w:rPr>
            </w:pPr>
            <w:r w:rsidRPr="002B162E">
              <w:rPr>
                <w:rFonts w:ascii="Cambria" w:eastAsia="Calibri" w:hAnsi="Cambria" w:cs="Cambria"/>
                <w:color w:val="00B050"/>
                <w:lang w:eastAsia="pl-PL"/>
              </w:rPr>
              <w:t>zużycie energii – w cyklu mieszanym</w:t>
            </w:r>
            <w:r>
              <w:rPr>
                <w:rFonts w:ascii="Cambria" w:eastAsia="Calibri" w:hAnsi="Cambria" w:cs="Cambria"/>
                <w:color w:val="00B050"/>
                <w:lang w:eastAsia="pl-PL"/>
              </w:rPr>
              <w:t xml:space="preserve"> nie więcej niż 8,2</w:t>
            </w:r>
            <w:r w:rsidRPr="002B162E">
              <w:rPr>
                <w:rFonts w:ascii="Cambria" w:eastAsia="Calibri" w:hAnsi="Cambria" w:cs="Cambria"/>
                <w:color w:val="00B050"/>
                <w:lang w:eastAsia="pl-PL"/>
              </w:rPr>
              <w:t xml:space="preserve"> l/100 km (wg nomy WLTP)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color w:val="00B050"/>
                <w:lang w:eastAsia="pl-PL"/>
              </w:rPr>
            </w:pPr>
            <w:r w:rsidRPr="002B162E">
              <w:rPr>
                <w:rFonts w:ascii="Cambria" w:eastAsia="Calibri" w:hAnsi="Cambria" w:cs="Cambria"/>
                <w:color w:val="00B050"/>
                <w:lang w:eastAsia="pl-PL"/>
              </w:rPr>
              <w:t>……………  l/100 km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7.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skrzynia biegów manualna, 6 – biegowa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54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8.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ABS + ESP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47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9.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Times New Roman"/>
              </w:rPr>
            </w:pPr>
            <w:r w:rsidRPr="002B162E">
              <w:rPr>
                <w:rFonts w:ascii="Cambria" w:eastAsia="Calibri" w:hAnsi="Cambria" w:cs="Times New Roman"/>
              </w:rPr>
              <w:t>wspomaganie kierownicy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10.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poduszka powietrzna kierowcy i pasażera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11.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klimatyzacja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12.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radio + 2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13.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 ochronne pokrowce siedzeń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14.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DMC pojazdu max. 3500 kg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15.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DMC ciągniętej przyczepy min. 2500 kg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lastRenderedPageBreak/>
              <w:t>16.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ładowność min. 900 kg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………… kg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17.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hak holowniczy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18.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felgi stalowe 16 cali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19.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opony wielosezonowe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20.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ogumienie pojedyncze osi tylnej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  <w:bookmarkStart w:id="0" w:name="_GoBack"/>
        <w:bookmarkEnd w:id="0"/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21.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pełnowymiarowe koło zapasowe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color w:val="00B050"/>
                <w:lang w:eastAsia="pl-PL"/>
              </w:rPr>
            </w:pPr>
            <w:r w:rsidRPr="002B162E">
              <w:rPr>
                <w:rFonts w:ascii="Cambria" w:eastAsia="Calibri" w:hAnsi="Cambria" w:cs="Cambria"/>
                <w:color w:val="00B050"/>
                <w:lang w:eastAsia="pl-PL"/>
              </w:rPr>
              <w:t>22.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color w:val="00B050"/>
                <w:lang w:eastAsia="pl-PL"/>
              </w:rPr>
            </w:pPr>
            <w:r w:rsidRPr="002B162E">
              <w:rPr>
                <w:rFonts w:ascii="Cambria" w:eastAsia="Calibri" w:hAnsi="Cambria" w:cs="Cambria"/>
                <w:color w:val="00B050"/>
                <w:lang w:eastAsia="pl-PL"/>
              </w:rPr>
              <w:t>przestrzeń ładunkowa o długości min. 2825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color w:val="00B050"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color w:val="00B050"/>
                <w:lang w:eastAsia="pl-PL"/>
              </w:rPr>
              <w:t>…………. mm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23.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przestrzeń ładunkowa o szerokości min. 1950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…………. mm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24.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burty skrzyni ładunkowej aluminiowe + </w:t>
            </w:r>
            <w:proofErr w:type="spellStart"/>
            <w:r w:rsidRPr="002B162E">
              <w:rPr>
                <w:rFonts w:ascii="Cambria" w:eastAsia="Calibri" w:hAnsi="Cambria" w:cs="Cambria"/>
                <w:lang w:eastAsia="pl-PL"/>
              </w:rPr>
              <w:t>demontowalne</w:t>
            </w:r>
            <w:proofErr w:type="spellEnd"/>
            <w:r w:rsidRPr="002B162E">
              <w:rPr>
                <w:rFonts w:ascii="Cambria" w:eastAsia="Calibri" w:hAnsi="Cambria" w:cs="Cambria"/>
                <w:lang w:eastAsia="pl-PL"/>
              </w:rPr>
              <w:t xml:space="preserve"> nadstawki siatkowe, łączna  wysokość  min. 1200 mm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…………. mm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25.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Times New Roman"/>
              </w:rPr>
            </w:pPr>
            <w:r w:rsidRPr="002B162E">
              <w:rPr>
                <w:rFonts w:ascii="Cambria" w:eastAsia="Calibri" w:hAnsi="Cambria" w:cs="Times New Roman"/>
              </w:rPr>
              <w:t>ściana ochronna kabiny pasażerskiej + uchwyty transportowe</w:t>
            </w:r>
          </w:p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Times New Roman"/>
              </w:rPr>
              <w:t xml:space="preserve">(patrz Uwagi pkt. 7)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26.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proofErr w:type="spellStart"/>
            <w:r w:rsidRPr="002B162E">
              <w:rPr>
                <w:rFonts w:ascii="Cambria" w:eastAsia="Calibri" w:hAnsi="Cambria" w:cs="Cambria"/>
                <w:lang w:eastAsia="pl-PL"/>
              </w:rPr>
              <w:t>wywrot</w:t>
            </w:r>
            <w:proofErr w:type="spellEnd"/>
            <w:r w:rsidRPr="002B162E">
              <w:rPr>
                <w:rFonts w:ascii="Cambria" w:eastAsia="Calibri" w:hAnsi="Cambria" w:cs="Cambria"/>
                <w:lang w:eastAsia="pl-PL"/>
              </w:rPr>
              <w:t xml:space="preserve"> skrzyni ładunkowej 3 stronny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27.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belka ostrzegawcza </w:t>
            </w:r>
            <w:proofErr w:type="spellStart"/>
            <w:r w:rsidRPr="002B162E">
              <w:rPr>
                <w:rFonts w:ascii="Cambria" w:eastAsia="Calibri" w:hAnsi="Cambria" w:cs="Cambria"/>
                <w:lang w:eastAsia="pl-PL"/>
              </w:rPr>
              <w:t>ledowa</w:t>
            </w:r>
            <w:proofErr w:type="spellEnd"/>
            <w:r w:rsidRPr="002B162E">
              <w:rPr>
                <w:rFonts w:ascii="Cambria" w:eastAsia="Calibri" w:hAnsi="Cambria" w:cs="Cambria"/>
                <w:lang w:eastAsia="pl-PL"/>
              </w:rPr>
              <w:t>, na środku napis: SŁUŻBA DROGOWA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28.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odblaskowe oznakowanie pojazdu: </w:t>
            </w:r>
          </w:p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- taśma żółta o szer. min. 5 cm (boki pojazdu tj. kabina + skrzynia),</w:t>
            </w:r>
          </w:p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- taśma biało-czerwona, pasy ukośne, o szer. min 10 cm (przód+ tył pojazdu)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29.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obowiązkowe wyposażenie pojazdu : apteczka, gaśnica, </w:t>
            </w:r>
          </w:p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trójkąt ostrzegawczy, dywaniki gumowe, podnośnik, komplet kluczy.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30.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Arial"/>
                <w:bCs/>
                <w:lang w:eastAsia="ar-SA"/>
              </w:rPr>
            </w:pPr>
            <w:r w:rsidRPr="002B162E">
              <w:rPr>
                <w:rFonts w:ascii="Cambria" w:eastAsia="Calibri" w:hAnsi="Cambria" w:cs="Arial"/>
                <w:bCs/>
                <w:lang w:eastAsia="ar-SA"/>
              </w:rPr>
              <w:t>gwarancja na podzespoły mechaniczne bez wyłączeń i bez limitu kilometrów* min. 24 miesiące</w:t>
            </w:r>
          </w:p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Arial"/>
                <w:bCs/>
                <w:lang w:eastAsia="ar-SA"/>
              </w:rPr>
            </w:pPr>
            <w:r w:rsidRPr="002B162E">
              <w:rPr>
                <w:rFonts w:ascii="Cambria" w:eastAsia="Calibri" w:hAnsi="Cambria" w:cs="Arial"/>
                <w:bCs/>
                <w:lang w:eastAsia="ar-SA"/>
              </w:rPr>
              <w:t>*maksymalny roczny przebieg pojazdów 25 000 km</w:t>
            </w:r>
          </w:p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b/>
                <w:lang w:eastAsia="pl-PL"/>
              </w:rPr>
            </w:pPr>
            <w:r w:rsidRPr="002B162E">
              <w:rPr>
                <w:rFonts w:ascii="Cambria" w:eastAsia="Calibri" w:hAnsi="Cambria" w:cs="Arial"/>
                <w:b/>
                <w:bCs/>
                <w:lang w:eastAsia="ar-SA"/>
              </w:rPr>
              <w:t>(długość gwarancji stanowi jedno z kryteriów oceny ofert)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……….. miesięcy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31. 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Arial"/>
                <w:bCs/>
                <w:lang w:eastAsia="ar-SA"/>
              </w:rPr>
              <w:t>gwarancja na powłokę lakierniczą min. 24 miesiące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……….. miesięcy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>32.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Arial"/>
                <w:bCs/>
                <w:lang w:eastAsia="ar-SA"/>
              </w:rPr>
              <w:t>gwarancja na perforację elementów nadwozia min. 48 miesięcy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……….. miesięcy</w:t>
            </w:r>
          </w:p>
        </w:tc>
      </w:tr>
      <w:tr w:rsidR="002B162E" w:rsidRPr="002B162E" w:rsidTr="003C1E92">
        <w:trPr>
          <w:trHeight w:val="23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right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33. 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W cenie pojazdów wliczone 4 przeglądy okresowe obejmujące czynności i wymiany określone w instrukcji eksploatacji pojazdu oraz </w:t>
            </w:r>
            <w:r w:rsidRPr="002B162E">
              <w:rPr>
                <w:rFonts w:ascii="Cambria" w:eastAsia="Calibri" w:hAnsi="Cambria" w:cs="Cambria"/>
                <w:b/>
                <w:lang w:eastAsia="pl-PL"/>
              </w:rPr>
              <w:t xml:space="preserve">obligatoryjną wymianę oleju silnikowego oraz kompletu filtrów. </w:t>
            </w:r>
          </w:p>
          <w:p w:rsidR="002B162E" w:rsidRPr="002B162E" w:rsidRDefault="002B162E" w:rsidP="002B162E">
            <w:pPr>
              <w:spacing w:after="0" w:line="276" w:lineRule="auto"/>
              <w:ind w:left="71"/>
              <w:jc w:val="both"/>
              <w:rPr>
                <w:rFonts w:ascii="Cambria" w:eastAsia="Calibri" w:hAnsi="Cambria" w:cs="Cambria"/>
                <w:lang w:eastAsia="pl-PL"/>
              </w:rPr>
            </w:pPr>
            <w:r w:rsidRPr="002B162E">
              <w:rPr>
                <w:rFonts w:ascii="Cambria" w:eastAsia="Calibri" w:hAnsi="Cambria" w:cs="Cambria"/>
                <w:lang w:eastAsia="pl-PL"/>
              </w:rPr>
              <w:t xml:space="preserve">Przeglądy realizowane wg wskazań komputera pojazdu, </w:t>
            </w:r>
            <w:r w:rsidRPr="002B162E">
              <w:rPr>
                <w:rFonts w:ascii="Cambria" w:eastAsia="Calibri" w:hAnsi="Cambria" w:cs="Cambria"/>
                <w:b/>
                <w:lang w:eastAsia="pl-PL"/>
              </w:rPr>
              <w:t>nie rzadziej niż co 20 000 km,</w:t>
            </w:r>
            <w:r w:rsidRPr="002B162E">
              <w:rPr>
                <w:rFonts w:ascii="Cambria" w:eastAsia="Calibri" w:hAnsi="Cambria" w:cs="Cambria"/>
                <w:lang w:eastAsia="pl-PL"/>
              </w:rPr>
              <w:t xml:space="preserve"> max. w ciągu 4 lat od daty podpisania protokołu zdawczo-odbiorczego.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62E" w:rsidRPr="002B162E" w:rsidRDefault="002B162E" w:rsidP="002B162E">
            <w:pPr>
              <w:spacing w:before="120" w:after="120" w:line="276" w:lineRule="auto"/>
              <w:jc w:val="center"/>
              <w:rPr>
                <w:rFonts w:ascii="Cambria" w:eastAsia="Calibri" w:hAnsi="Cambria" w:cs="Cambria"/>
                <w:bCs/>
                <w:lang w:eastAsia="pl-PL"/>
              </w:rPr>
            </w:pPr>
            <w:r w:rsidRPr="002B162E">
              <w:rPr>
                <w:rFonts w:ascii="Cambria" w:eastAsia="Calibri" w:hAnsi="Cambria" w:cs="Cambria"/>
                <w:bCs/>
                <w:lang w:eastAsia="pl-PL"/>
              </w:rPr>
              <w:t>tak / nie</w:t>
            </w:r>
          </w:p>
        </w:tc>
      </w:tr>
    </w:tbl>
    <w:p w:rsidR="002B162E" w:rsidRPr="002B162E" w:rsidRDefault="002B162E" w:rsidP="002B162E">
      <w:pPr>
        <w:spacing w:after="120" w:line="276" w:lineRule="auto"/>
        <w:rPr>
          <w:rFonts w:ascii="Cambria" w:eastAsia="Calibri" w:hAnsi="Cambria" w:cs="Times New Roman"/>
          <w:u w:val="single"/>
        </w:rPr>
      </w:pPr>
    </w:p>
    <w:p w:rsidR="002B162E" w:rsidRPr="002B162E" w:rsidRDefault="002B162E" w:rsidP="002B162E">
      <w:pPr>
        <w:spacing w:after="120" w:line="276" w:lineRule="auto"/>
        <w:rPr>
          <w:rFonts w:ascii="Cambria" w:eastAsia="Calibri" w:hAnsi="Cambria" w:cs="Times New Roman"/>
          <w:u w:val="single"/>
        </w:rPr>
      </w:pPr>
      <w:r w:rsidRPr="002B162E">
        <w:rPr>
          <w:rFonts w:ascii="Cambria" w:eastAsia="Calibri" w:hAnsi="Cambria" w:cs="Times New Roman"/>
          <w:u w:val="single"/>
        </w:rPr>
        <w:t>Uwagi:</w:t>
      </w:r>
    </w:p>
    <w:p w:rsidR="002B162E" w:rsidRPr="002B162E" w:rsidRDefault="002B162E" w:rsidP="002B162E">
      <w:pPr>
        <w:numPr>
          <w:ilvl w:val="0"/>
          <w:numId w:val="1"/>
        </w:numPr>
        <w:spacing w:after="120" w:line="276" w:lineRule="auto"/>
        <w:jc w:val="both"/>
        <w:rPr>
          <w:rFonts w:ascii="Cambria" w:eastAsia="Calibri" w:hAnsi="Cambria" w:cs="Arial"/>
          <w:lang w:eastAsia="pl-PL"/>
        </w:rPr>
      </w:pPr>
      <w:r w:rsidRPr="002B162E">
        <w:rPr>
          <w:rFonts w:ascii="Cambria" w:eastAsia="Calibri" w:hAnsi="Cambria" w:cs="Arial"/>
          <w:b/>
          <w:lang w:eastAsia="pl-PL"/>
        </w:rPr>
        <w:t>Samochód przeznaczony do przewozu osób i sprzętu,</w:t>
      </w:r>
      <w:r w:rsidRPr="002B162E">
        <w:rPr>
          <w:rFonts w:ascii="Cambria" w:eastAsia="Calibri" w:hAnsi="Cambria" w:cs="Arial"/>
          <w:lang w:eastAsia="pl-PL"/>
        </w:rPr>
        <w:t xml:space="preserve"> spełniający warunki techniczne przewidziane przez obowiązujące w Polsce przepisy prawa dla samochodów poruszających się po drogach publicznych oraz warunki przewidziane przez przepisy prawa wspólnotowego w Unii Europejskiej dla tego typu samochodu.</w:t>
      </w:r>
    </w:p>
    <w:p w:rsidR="002B162E" w:rsidRPr="002B162E" w:rsidRDefault="002B162E" w:rsidP="002B162E">
      <w:pPr>
        <w:numPr>
          <w:ilvl w:val="0"/>
          <w:numId w:val="1"/>
        </w:numPr>
        <w:spacing w:after="120" w:line="276" w:lineRule="auto"/>
        <w:jc w:val="both"/>
        <w:rPr>
          <w:rFonts w:ascii="Cambria" w:eastAsia="Calibri" w:hAnsi="Cambria" w:cs="Arial"/>
          <w:lang w:eastAsia="pl-PL"/>
        </w:rPr>
      </w:pPr>
      <w:r w:rsidRPr="002B162E">
        <w:rPr>
          <w:rFonts w:ascii="Cambria" w:eastAsia="Calibri" w:hAnsi="Cambria" w:cs="Arial"/>
          <w:b/>
          <w:lang w:eastAsia="pl-PL"/>
        </w:rPr>
        <w:t>Samochód fabrycznie nowy</w:t>
      </w:r>
      <w:r w:rsidRPr="002B162E">
        <w:rPr>
          <w:rFonts w:ascii="Cambria" w:eastAsia="Calibri" w:hAnsi="Cambria" w:cs="Arial"/>
          <w:lang w:eastAsia="pl-PL"/>
        </w:rPr>
        <w:t xml:space="preserve">, niebędący samochodem z ekspozycji, testowym </w:t>
      </w:r>
      <w:r w:rsidRPr="002B162E">
        <w:rPr>
          <w:rFonts w:ascii="Cambria" w:eastAsia="Calibri" w:hAnsi="Cambria" w:cs="Arial"/>
          <w:lang w:eastAsia="pl-PL"/>
        </w:rPr>
        <w:br/>
        <w:t>lub użytkowanym jako auto zastępcze.</w:t>
      </w:r>
    </w:p>
    <w:p w:rsidR="002B162E" w:rsidRPr="002B162E" w:rsidRDefault="002B162E" w:rsidP="002B162E">
      <w:pPr>
        <w:numPr>
          <w:ilvl w:val="0"/>
          <w:numId w:val="1"/>
        </w:numPr>
        <w:spacing w:after="120" w:line="276" w:lineRule="auto"/>
        <w:jc w:val="both"/>
        <w:rPr>
          <w:rFonts w:ascii="Cambria" w:eastAsia="Calibri" w:hAnsi="Cambria" w:cs="Arial"/>
          <w:lang w:eastAsia="pl-PL"/>
        </w:rPr>
      </w:pPr>
      <w:r w:rsidRPr="002B162E">
        <w:rPr>
          <w:rFonts w:ascii="Cambria" w:eastAsia="Calibri" w:hAnsi="Cambria" w:cs="Arial"/>
          <w:b/>
          <w:lang w:eastAsia="pl-PL"/>
        </w:rPr>
        <w:t>Homologacja na samochód ciężarowy</w:t>
      </w:r>
      <w:r w:rsidRPr="002B162E">
        <w:rPr>
          <w:rFonts w:ascii="Cambria" w:eastAsia="Calibri" w:hAnsi="Cambria" w:cs="Arial"/>
          <w:lang w:eastAsia="pl-PL"/>
        </w:rPr>
        <w:t xml:space="preserve"> zgodnie z zapisami ustawy z dnia 20.06.1997r. Prawo o ruchu drogowym (Dz. U. z 2018 poz. 1990) oraz rozporządzeniami wykonawczymi do tej ustawy.</w:t>
      </w:r>
    </w:p>
    <w:p w:rsidR="002B162E" w:rsidRPr="002B162E" w:rsidRDefault="002B162E" w:rsidP="002B162E">
      <w:pPr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2B162E">
        <w:rPr>
          <w:rFonts w:ascii="Cambria" w:eastAsia="Times New Roman" w:hAnsi="Cambria" w:cs="Times New Roman"/>
          <w:b/>
        </w:rPr>
        <w:t>Realizacja przeglądów okresowych</w:t>
      </w:r>
      <w:r w:rsidRPr="002B162E">
        <w:rPr>
          <w:rFonts w:ascii="Cambria" w:eastAsia="Times New Roman" w:hAnsi="Cambria" w:cs="Times New Roman"/>
        </w:rPr>
        <w:t xml:space="preserve">  </w:t>
      </w:r>
      <w:r w:rsidRPr="002B162E">
        <w:rPr>
          <w:rFonts w:ascii="Cambria" w:eastAsia="Times New Roman" w:hAnsi="Cambria" w:cs="Times New Roman"/>
          <w:b/>
        </w:rPr>
        <w:t xml:space="preserve">(pkt. 33) </w:t>
      </w:r>
      <w:r w:rsidRPr="002B162E">
        <w:rPr>
          <w:rFonts w:ascii="Cambria" w:eastAsia="Times New Roman" w:hAnsi="Cambria" w:cs="Times New Roman"/>
        </w:rPr>
        <w:t xml:space="preserve">– w terminie 5 dni roboczych, w promieniu max. 50 km od miasta Wrocław. </w:t>
      </w:r>
      <w:r w:rsidRPr="002B162E">
        <w:rPr>
          <w:rFonts w:ascii="Cambria" w:eastAsia="Times New Roman" w:hAnsi="Cambria" w:cs="Arial"/>
          <w:lang w:eastAsia="pl-PL"/>
        </w:rPr>
        <w:t>Serwis świadczony będzie przez firmę posiadającą autoryzację producenta.</w:t>
      </w:r>
    </w:p>
    <w:p w:rsidR="002B162E" w:rsidRPr="002B162E" w:rsidRDefault="002B162E" w:rsidP="002B162E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2B162E">
        <w:rPr>
          <w:rFonts w:ascii="Cambria" w:eastAsia="Times New Roman" w:hAnsi="Cambria" w:cs="Times New Roman"/>
          <w:b/>
        </w:rPr>
        <w:t>Dostawa pojazdów na adres:</w:t>
      </w:r>
      <w:r w:rsidRPr="002B162E">
        <w:rPr>
          <w:rFonts w:ascii="Cambria" w:eastAsia="Times New Roman" w:hAnsi="Cambria" w:cs="Times New Roman"/>
        </w:rPr>
        <w:t xml:space="preserve"> Obwód Drogowy Sulimów</w:t>
      </w:r>
    </w:p>
    <w:p w:rsidR="002B162E" w:rsidRPr="002B162E" w:rsidRDefault="002B162E" w:rsidP="002B162E">
      <w:pPr>
        <w:spacing w:after="120" w:line="276" w:lineRule="auto"/>
        <w:ind w:left="3192"/>
        <w:jc w:val="both"/>
        <w:rPr>
          <w:rFonts w:ascii="Cambria" w:eastAsia="Times New Roman" w:hAnsi="Cambria" w:cs="Times New Roman"/>
        </w:rPr>
      </w:pPr>
      <w:r w:rsidRPr="002B162E">
        <w:rPr>
          <w:rFonts w:ascii="Cambria" w:eastAsia="Times New Roman" w:hAnsi="Cambria" w:cs="Times New Roman"/>
          <w:b/>
        </w:rPr>
        <w:t xml:space="preserve">    </w:t>
      </w:r>
      <w:r w:rsidRPr="002B162E">
        <w:rPr>
          <w:rFonts w:ascii="Cambria" w:eastAsia="Times New Roman" w:hAnsi="Cambria" w:cs="Times New Roman"/>
        </w:rPr>
        <w:t>Sulimów, ul. Kochanowskiego 36a, 55-10 Święta Katarzyna.</w:t>
      </w:r>
    </w:p>
    <w:p w:rsidR="002B162E" w:rsidRPr="002B162E" w:rsidRDefault="002B162E" w:rsidP="002B162E">
      <w:pPr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2B162E">
        <w:rPr>
          <w:rFonts w:ascii="Cambria" w:eastAsia="Times New Roman" w:hAnsi="Cambria" w:cs="Times New Roman"/>
        </w:rPr>
        <w:t xml:space="preserve">Termin dostawy – </w:t>
      </w:r>
      <w:r w:rsidRPr="002B162E">
        <w:rPr>
          <w:rFonts w:ascii="Cambria" w:eastAsia="Times New Roman" w:hAnsi="Cambria" w:cs="Times New Roman"/>
          <w:b/>
        </w:rPr>
        <w:t>do 31 lipca 2019 roku.</w:t>
      </w:r>
    </w:p>
    <w:p w:rsidR="002B162E" w:rsidRPr="002B162E" w:rsidRDefault="002B162E" w:rsidP="002B162E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mbria" w:eastAsia="Calibri" w:hAnsi="Cambria" w:cs="Times New Roman"/>
        </w:rPr>
      </w:pPr>
      <w:r w:rsidRPr="002B162E">
        <w:rPr>
          <w:rFonts w:ascii="Cambria" w:eastAsia="Calibri" w:hAnsi="Cambria" w:cs="Times New Roman"/>
        </w:rPr>
        <w:t>Przykład</w:t>
      </w:r>
      <w:r w:rsidRPr="002B162E">
        <w:rPr>
          <w:rFonts w:ascii="Cambria" w:eastAsia="Calibri" w:hAnsi="Cambria" w:cs="Times New Roman"/>
          <w:b/>
        </w:rPr>
        <w:t xml:space="preserve"> </w:t>
      </w:r>
      <w:r w:rsidRPr="002B162E">
        <w:rPr>
          <w:rFonts w:ascii="Cambria" w:eastAsia="Calibri" w:hAnsi="Cambria" w:cs="Times New Roman"/>
        </w:rPr>
        <w:t>ściany ochronnej kabiny pasażerskiej i uchwytów transportowych.</w:t>
      </w:r>
    </w:p>
    <w:p w:rsidR="002B162E" w:rsidRPr="002B162E" w:rsidRDefault="002B162E" w:rsidP="002B162E">
      <w:pPr>
        <w:spacing w:after="120" w:line="276" w:lineRule="auto"/>
        <w:jc w:val="right"/>
        <w:rPr>
          <w:rFonts w:ascii="Cambria" w:eastAsia="Calibri" w:hAnsi="Cambria" w:cs="Times New Roman"/>
        </w:rPr>
      </w:pPr>
      <w:r w:rsidRPr="002B162E">
        <w:rPr>
          <w:rFonts w:ascii="Cambria" w:eastAsia="Calibri" w:hAnsi="Cambria" w:cs="Times New Roman"/>
          <w:noProof/>
          <w:lang w:eastAsia="pl-PL"/>
        </w:rPr>
        <w:lastRenderedPageBreak/>
        <w:drawing>
          <wp:inline distT="0" distB="0" distL="0" distR="0" wp14:anchorId="766D5417" wp14:editId="5B3FE480">
            <wp:extent cx="5433896" cy="4877522"/>
            <wp:effectExtent l="19050" t="0" r="0" b="0"/>
            <wp:docPr id="4" name="Obraz 3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896" cy="487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3FC" w:rsidRDefault="003113FC"/>
    <w:sectPr w:rsidR="003113FC" w:rsidSect="00B25E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F6" w:rsidRDefault="002B162E" w:rsidP="007A72F6">
    <w:pPr>
      <w:pStyle w:val="Nagwek"/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Dostawa 2 sztuk samochodów osobowo-towarowych </w:t>
    </w:r>
  </w:p>
  <w:p w:rsidR="007A72F6" w:rsidRDefault="002B162E" w:rsidP="007A72F6">
    <w:pPr>
      <w:pStyle w:val="Nagwek"/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dla potrzeb Obwodów Drogowych w Sulimowie i Mirosławicach </w:t>
    </w:r>
  </w:p>
  <w:p w:rsidR="00B56C91" w:rsidRPr="002B162E" w:rsidRDefault="002B162E" w:rsidP="00AF2FBE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9422C"/>
    <w:multiLevelType w:val="hybridMultilevel"/>
    <w:tmpl w:val="EB941F28"/>
    <w:lvl w:ilvl="0" w:tplc="98F20302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2E"/>
    <w:rsid w:val="002B162E"/>
    <w:rsid w:val="003113FC"/>
    <w:rsid w:val="0036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9A33"/>
  <w15:chartTrackingRefBased/>
  <w15:docId w15:val="{69B512E5-4D34-4897-B663-9CD20CB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Owczarek</dc:creator>
  <cp:keywords/>
  <dc:description/>
  <cp:lastModifiedBy>Grażyna Owczarek</cp:lastModifiedBy>
  <cp:revision>1</cp:revision>
  <dcterms:created xsi:type="dcterms:W3CDTF">2019-06-10T09:28:00Z</dcterms:created>
  <dcterms:modified xsi:type="dcterms:W3CDTF">2019-06-10T09:32:00Z</dcterms:modified>
</cp:coreProperties>
</file>