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2F23EA">
        <w:rPr>
          <w:rFonts w:ascii="Arial" w:hAnsi="Arial" w:cs="Arial"/>
          <w:b/>
          <w:sz w:val="18"/>
          <w:szCs w:val="18"/>
        </w:rPr>
        <w:t>33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AB5644" w:rsidRPr="00BD3075" w:rsidRDefault="00AB5644" w:rsidP="00AB5644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2F23EA" w:rsidRPr="0006516A">
        <w:rPr>
          <w:rFonts w:ascii="Arial" w:hAnsi="Arial" w:cs="Arial"/>
          <w:b/>
          <w:bCs/>
          <w:sz w:val="18"/>
        </w:rPr>
        <w:t>„</w:t>
      </w:r>
      <w:r w:rsidR="002F23EA" w:rsidRPr="00102CE6">
        <w:rPr>
          <w:rFonts w:ascii="Arial" w:hAnsi="Arial" w:cs="Arial"/>
          <w:b/>
          <w:bCs/>
          <w:sz w:val="18"/>
          <w:szCs w:val="18"/>
        </w:rPr>
        <w:t>Przebudowa drogi powiatowej nr 1945D obejmująca poszerzenie jezdni i budowę chodnika wzdłuż ulicy Powstańców Śląskich w Świętej Katarzynie na odcinku od działki nr 550 do skrzyżow</w:t>
      </w:r>
      <w:r w:rsidR="004D6335">
        <w:rPr>
          <w:rFonts w:ascii="Arial" w:hAnsi="Arial" w:cs="Arial"/>
          <w:b/>
          <w:bCs/>
          <w:sz w:val="18"/>
          <w:szCs w:val="18"/>
        </w:rPr>
        <w:t>ania z ul. Gen. H. Dąbrowskiego</w:t>
      </w:r>
      <w:r w:rsidR="002F23EA" w:rsidRPr="0006516A">
        <w:rPr>
          <w:rFonts w:ascii="Arial" w:hAnsi="Arial" w:cs="Arial"/>
          <w:b/>
          <w:bCs/>
          <w:sz w:val="18"/>
        </w:rPr>
        <w:t>”</w:t>
      </w:r>
      <w:r w:rsidR="002F23EA">
        <w:rPr>
          <w:rFonts w:ascii="Arial" w:hAnsi="Arial" w:cs="Arial"/>
          <w:b/>
          <w:bCs/>
          <w:sz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</w:t>
      </w:r>
      <w:r w:rsidR="00AC7F23">
        <w:rPr>
          <w:rFonts w:ascii="Arial" w:hAnsi="Arial" w:cs="Arial"/>
          <w:sz w:val="18"/>
          <w:szCs w:val="18"/>
        </w:rPr>
        <w:t>o</w:t>
      </w:r>
      <w:r w:rsidR="002F23EA">
        <w:rPr>
          <w:rFonts w:ascii="Arial" w:hAnsi="Arial" w:cs="Arial"/>
          <w:sz w:val="18"/>
          <w:szCs w:val="18"/>
        </w:rPr>
        <w:t xml:space="preserve">nego pod  </w:t>
      </w:r>
      <w:r w:rsidR="004D6335">
        <w:rPr>
          <w:rFonts w:ascii="Arial" w:hAnsi="Arial" w:cs="Arial"/>
          <w:sz w:val="18"/>
          <w:szCs w:val="18"/>
        </w:rPr>
        <w:t xml:space="preserve">            </w:t>
      </w:r>
      <w:bookmarkStart w:id="0" w:name="_GoBack"/>
      <w:bookmarkEnd w:id="0"/>
      <w:r w:rsidR="002F23EA">
        <w:rPr>
          <w:rFonts w:ascii="Arial" w:hAnsi="Arial" w:cs="Arial"/>
          <w:sz w:val="18"/>
          <w:szCs w:val="18"/>
        </w:rPr>
        <w:t>nr sprawy: SP.ZP.272.33</w:t>
      </w:r>
      <w:r w:rsidRPr="00BD3075">
        <w:rPr>
          <w:rFonts w:ascii="Arial" w:hAnsi="Arial" w:cs="Arial"/>
          <w:sz w:val="18"/>
          <w:szCs w:val="18"/>
        </w:rPr>
        <w:t>.2019.II.DT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2F23EA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4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633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2F23E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6335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2CF3D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22</cp:revision>
  <cp:lastPrinted>2019-04-30T07:50:00Z</cp:lastPrinted>
  <dcterms:created xsi:type="dcterms:W3CDTF">2016-07-26T09:13:00Z</dcterms:created>
  <dcterms:modified xsi:type="dcterms:W3CDTF">2019-07-22T12:41:00Z</dcterms:modified>
</cp:coreProperties>
</file>