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F260A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260AC">
              <w:rPr>
                <w:rFonts w:ascii="Arial" w:hAnsi="Arial" w:cs="Arial"/>
                <w:b/>
                <w:sz w:val="18"/>
                <w:szCs w:val="18"/>
              </w:rPr>
              <w:t>.II.ORP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F260AC" w:rsidRPr="00F260AC" w:rsidRDefault="00F260AC" w:rsidP="00F260AC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bookmarkStart w:id="0" w:name="_GoBack"/>
            <w:bookmarkEnd w:id="0"/>
          </w:p>
          <w:p w:rsidR="00847AD4" w:rsidRPr="00F260AC" w:rsidRDefault="001E2065" w:rsidP="00F260AC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F260AC">
              <w:rPr>
                <w:rFonts w:ascii="Arial" w:hAnsi="Arial" w:cs="Arial"/>
                <w:b/>
                <w:szCs w:val="18"/>
              </w:rPr>
              <w:t>„</w:t>
            </w:r>
            <w:r w:rsidR="00F260AC" w:rsidRPr="00F260AC">
              <w:rPr>
                <w:rFonts w:ascii="Arial" w:hAnsi="Arial" w:cs="Arial"/>
                <w:b/>
                <w:szCs w:val="18"/>
              </w:rPr>
              <w:t>Dostawa oleju opałowego do kotłowni w budynku przy ul. T. Kościuszki 131 we Wrocławiu”</w:t>
            </w:r>
          </w:p>
          <w:p w:rsidR="00F260AC" w:rsidRPr="00F260AC" w:rsidRDefault="00F260AC" w:rsidP="00F260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F260AC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0AC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9008650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2017-05-17T06:56:00Z</cp:lastPrinted>
  <dcterms:created xsi:type="dcterms:W3CDTF">2019-05-28T07:52:00Z</dcterms:created>
  <dcterms:modified xsi:type="dcterms:W3CDTF">2019-09-17T11:00:00Z</dcterms:modified>
</cp:coreProperties>
</file>