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dla postępowania O UDZIELENIE ZAMÓWIENIA PUBLICZNEGO NA </w:t>
      </w:r>
      <w:r w:rsidR="00FF2E3C">
        <w:rPr>
          <w:rFonts w:ascii="Arial" w:hAnsi="Arial" w:cs="Arial"/>
          <w:b/>
          <w:i/>
          <w:caps/>
          <w:sz w:val="19"/>
          <w:szCs w:val="19"/>
        </w:rPr>
        <w:t>DOSTAWĘ</w:t>
      </w:r>
      <w:r w:rsidRPr="00D942BB">
        <w:rPr>
          <w:rFonts w:ascii="Arial" w:hAnsi="Arial" w:cs="Arial"/>
          <w:b/>
          <w:i/>
          <w:caps/>
          <w:sz w:val="19"/>
          <w:szCs w:val="19"/>
        </w:rPr>
        <w:t xml:space="preserve"> prowadzonego w trybie PRZETARGU nieOGRANICZONEGO o wartości poNIŻEJ wyrażonej w złotych równowa</w:t>
      </w:r>
      <w:r w:rsidR="00FF2E3C">
        <w:rPr>
          <w:rFonts w:ascii="Arial" w:hAnsi="Arial" w:cs="Arial"/>
          <w:b/>
          <w:i/>
          <w:caps/>
          <w:sz w:val="19"/>
          <w:szCs w:val="19"/>
        </w:rPr>
        <w:t>rtości kwoty 221</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903C5B" w:rsidRDefault="00903C5B"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FF7167" w:rsidRDefault="0064195F" w:rsidP="0064195F">
      <w:pPr>
        <w:spacing w:line="360" w:lineRule="auto"/>
        <w:jc w:val="both"/>
        <w:rPr>
          <w:rFonts w:ascii="Arial" w:hAnsi="Arial" w:cs="Arial"/>
          <w:b/>
          <w:sz w:val="22"/>
          <w:szCs w:val="18"/>
        </w:rPr>
      </w:pPr>
      <w:r w:rsidRPr="00FF7167">
        <w:rPr>
          <w:rFonts w:ascii="Arial" w:hAnsi="Arial" w:cs="Arial"/>
          <w:b/>
          <w:sz w:val="22"/>
          <w:szCs w:val="18"/>
        </w:rPr>
        <w:t>Nazwa zadania:</w:t>
      </w:r>
    </w:p>
    <w:p w:rsidR="0064195F" w:rsidRDefault="0064195F" w:rsidP="0064195F">
      <w:pPr>
        <w:spacing w:line="276" w:lineRule="auto"/>
        <w:jc w:val="center"/>
        <w:rPr>
          <w:rFonts w:ascii="Arial" w:hAnsi="Arial" w:cs="Arial"/>
          <w:b/>
          <w:sz w:val="24"/>
          <w:szCs w:val="24"/>
        </w:rPr>
      </w:pPr>
    </w:p>
    <w:p w:rsidR="0064195F" w:rsidRPr="00564DB4" w:rsidRDefault="00FF2E3C" w:rsidP="00564DB4">
      <w:pPr>
        <w:ind w:left="-142" w:hanging="142"/>
        <w:contextualSpacing/>
        <w:jc w:val="center"/>
        <w:rPr>
          <w:rFonts w:ascii="Arial" w:eastAsia="Arial Unicode MS" w:hAnsi="Arial" w:cs="Arial"/>
          <w:kern w:val="1"/>
          <w:sz w:val="32"/>
          <w:szCs w:val="24"/>
        </w:rPr>
      </w:pPr>
      <w:r w:rsidRPr="00564DB4">
        <w:rPr>
          <w:rFonts w:ascii="Arial" w:hAnsi="Arial" w:cs="Arial"/>
          <w:b/>
          <w:bCs/>
          <w:sz w:val="32"/>
          <w:szCs w:val="24"/>
        </w:rPr>
        <w:t>„</w:t>
      </w:r>
      <w:r w:rsidR="00706EEE" w:rsidRPr="00706EEE">
        <w:rPr>
          <w:rFonts w:ascii="Arial" w:hAnsi="Arial" w:cs="Arial"/>
          <w:b/>
          <w:bCs/>
          <w:sz w:val="32"/>
          <w:szCs w:val="24"/>
        </w:rPr>
        <w:t>Dostawa trzech sztuk samochodów osobowych dla potrzeb                       Wydziału Dróg i Transportu oraz Referatów Drogowych                                     w Sulimowie i Mirosławicach</w:t>
      </w:r>
      <w:r w:rsidR="00564DB4" w:rsidRPr="00564DB4">
        <w:rPr>
          <w:rFonts w:ascii="Arial" w:hAnsi="Arial" w:cs="Arial"/>
          <w:b/>
          <w:color w:val="000000"/>
          <w:sz w:val="32"/>
          <w:szCs w:val="24"/>
        </w:rPr>
        <w:t>.</w:t>
      </w:r>
      <w:r w:rsidRPr="00564DB4">
        <w:rPr>
          <w:rFonts w:ascii="Arial" w:hAnsi="Arial" w:cs="Arial"/>
          <w:b/>
          <w:bCs/>
          <w:sz w:val="32"/>
          <w:szCs w:val="24"/>
        </w:rPr>
        <w:t>”</w:t>
      </w:r>
    </w:p>
    <w:p w:rsidR="0064195F" w:rsidRPr="00564DB4" w:rsidRDefault="0064195F" w:rsidP="00564DB4">
      <w:pPr>
        <w:spacing w:line="360" w:lineRule="auto"/>
        <w:jc w:val="center"/>
        <w:rPr>
          <w:rFonts w:ascii="Arial" w:hAnsi="Arial" w:cs="Arial"/>
          <w:b/>
          <w:sz w:val="14"/>
          <w:szCs w:val="18"/>
        </w:rPr>
      </w:pPr>
    </w:p>
    <w:p w:rsidR="0064195F" w:rsidRDefault="0064195F" w:rsidP="0064195F">
      <w:pPr>
        <w:spacing w:line="360" w:lineRule="auto"/>
        <w:jc w:val="both"/>
        <w:rPr>
          <w:rFonts w:ascii="Arial" w:hAnsi="Arial" w:cs="Arial"/>
          <w:b/>
          <w:sz w:val="18"/>
          <w:szCs w:val="18"/>
        </w:rPr>
      </w:pPr>
    </w:p>
    <w:p w:rsidR="00903C5B" w:rsidRPr="00B12313" w:rsidRDefault="00903C5B" w:rsidP="0064195F">
      <w:pPr>
        <w:spacing w:line="360" w:lineRule="auto"/>
        <w:jc w:val="both"/>
        <w:rPr>
          <w:rFonts w:ascii="Arial" w:hAnsi="Arial" w:cs="Arial"/>
          <w:b/>
          <w:sz w:val="18"/>
          <w:szCs w:val="18"/>
        </w:rPr>
      </w:pPr>
    </w:p>
    <w:p w:rsidR="00706EEE" w:rsidRDefault="0064195F" w:rsidP="00706EEE">
      <w:pPr>
        <w:spacing w:line="360" w:lineRule="auto"/>
        <w:jc w:val="both"/>
        <w:rPr>
          <w:rFonts w:ascii="Arial" w:hAnsi="Arial" w:cs="Arial"/>
          <w:b/>
        </w:rPr>
      </w:pPr>
      <w:r w:rsidRPr="00B12313">
        <w:rPr>
          <w:rFonts w:ascii="Arial" w:hAnsi="Arial" w:cs="Arial"/>
          <w:b/>
        </w:rPr>
        <w:t xml:space="preserve">Główny przedmiot CPV:  </w:t>
      </w:r>
    </w:p>
    <w:p w:rsidR="00706EEE" w:rsidRPr="00706EEE" w:rsidRDefault="00706EEE" w:rsidP="00706EEE">
      <w:pPr>
        <w:spacing w:line="360" w:lineRule="auto"/>
        <w:jc w:val="both"/>
        <w:rPr>
          <w:rFonts w:ascii="Arial" w:hAnsi="Arial" w:cs="Arial"/>
          <w:b/>
          <w:sz w:val="18"/>
        </w:rPr>
      </w:pPr>
      <w:r w:rsidRPr="00706EEE">
        <w:rPr>
          <w:rFonts w:ascii="Arial" w:hAnsi="Arial" w:cs="Arial"/>
        </w:rPr>
        <w:t xml:space="preserve">34 11 00 00-1 - Samochody osobowe </w:t>
      </w:r>
    </w:p>
    <w:p w:rsidR="00520DC5" w:rsidRPr="00706EEE" w:rsidRDefault="00520DC5" w:rsidP="000B510F">
      <w:pPr>
        <w:spacing w:line="360" w:lineRule="auto"/>
        <w:jc w:val="both"/>
        <w:rPr>
          <w:rFonts w:ascii="Arial" w:hAnsi="Arial" w:cs="Arial"/>
          <w:bCs/>
          <w:szCs w:val="18"/>
        </w:rPr>
      </w:pPr>
    </w:p>
    <w:p w:rsidR="006C25E7" w:rsidRPr="00B12313" w:rsidRDefault="006C25E7" w:rsidP="00BA0ACA">
      <w:pPr>
        <w:widowControl w:val="0"/>
        <w:suppressAutoHyphens/>
        <w:spacing w:line="360" w:lineRule="auto"/>
        <w:jc w:val="center"/>
        <w:rPr>
          <w:rFonts w:ascii="Arial" w:hAnsi="Arial" w:cs="Arial"/>
          <w:b/>
          <w:caps/>
          <w:sz w:val="18"/>
          <w:szCs w:val="18"/>
        </w:rPr>
      </w:pPr>
    </w:p>
    <w:p w:rsidR="00682332" w:rsidRDefault="00682332" w:rsidP="00BA0ACA">
      <w:pPr>
        <w:widowControl w:val="0"/>
        <w:suppressAutoHyphens/>
        <w:spacing w:line="360" w:lineRule="auto"/>
        <w:jc w:val="center"/>
        <w:rPr>
          <w:rFonts w:ascii="Arial" w:hAnsi="Arial" w:cs="Arial"/>
          <w:b/>
        </w:rPr>
      </w:pPr>
    </w:p>
    <w:p w:rsidR="00FF2E3C" w:rsidRDefault="00FF2E3C" w:rsidP="00BA0ACA">
      <w:pPr>
        <w:widowControl w:val="0"/>
        <w:suppressAutoHyphens/>
        <w:spacing w:line="360" w:lineRule="auto"/>
        <w:jc w:val="center"/>
        <w:rPr>
          <w:rFonts w:ascii="Arial" w:hAnsi="Arial" w:cs="Arial"/>
          <w:b/>
        </w:rPr>
      </w:pPr>
    </w:p>
    <w:p w:rsidR="00FF2E3C" w:rsidRDefault="00FF2E3C" w:rsidP="00BA0ACA">
      <w:pPr>
        <w:widowControl w:val="0"/>
        <w:suppressAutoHyphens/>
        <w:spacing w:line="360" w:lineRule="auto"/>
        <w:jc w:val="center"/>
        <w:rPr>
          <w:rFonts w:ascii="Arial" w:hAnsi="Arial" w:cs="Arial"/>
          <w:b/>
        </w:rPr>
      </w:pPr>
    </w:p>
    <w:p w:rsidR="00FF2E3C" w:rsidRPr="00B12313" w:rsidRDefault="00FF2E3C" w:rsidP="00BA0ACA">
      <w:pPr>
        <w:widowControl w:val="0"/>
        <w:suppressAutoHyphens/>
        <w:spacing w:line="360" w:lineRule="auto"/>
        <w:jc w:val="center"/>
        <w:rPr>
          <w:rFonts w:ascii="Arial" w:hAnsi="Arial" w:cs="Arial"/>
          <w:b/>
        </w:rPr>
      </w:pPr>
    </w:p>
    <w:p w:rsidR="00D942BB" w:rsidRPr="00706EEE" w:rsidRDefault="00670719" w:rsidP="003A58AB">
      <w:pPr>
        <w:widowControl w:val="0"/>
        <w:suppressAutoHyphens/>
        <w:spacing w:line="360" w:lineRule="auto"/>
        <w:jc w:val="center"/>
        <w:rPr>
          <w:rFonts w:ascii="Arial" w:hAnsi="Arial" w:cs="Arial"/>
          <w:b/>
          <w:sz w:val="22"/>
        </w:rPr>
      </w:pPr>
      <w:r w:rsidRPr="00706EEE">
        <w:rPr>
          <w:rFonts w:ascii="Arial" w:hAnsi="Arial" w:cs="Arial"/>
          <w:b/>
          <w:sz w:val="22"/>
        </w:rPr>
        <w:t>Nr sprawy</w:t>
      </w:r>
      <w:r w:rsidR="003508C0" w:rsidRPr="00706EEE">
        <w:rPr>
          <w:rFonts w:ascii="Arial" w:hAnsi="Arial" w:cs="Arial"/>
          <w:b/>
          <w:sz w:val="22"/>
        </w:rPr>
        <w:t xml:space="preserve">: </w:t>
      </w:r>
      <w:r w:rsidRPr="00706EEE">
        <w:rPr>
          <w:rFonts w:ascii="Arial" w:hAnsi="Arial" w:cs="Arial"/>
          <w:b/>
          <w:sz w:val="22"/>
        </w:rPr>
        <w:t>SP</w:t>
      </w:r>
      <w:r w:rsidR="001A1B94" w:rsidRPr="00706EEE">
        <w:rPr>
          <w:rFonts w:ascii="Arial" w:hAnsi="Arial" w:cs="Arial"/>
          <w:b/>
          <w:sz w:val="22"/>
        </w:rPr>
        <w:t>.ZP.272.</w:t>
      </w:r>
      <w:r w:rsidR="00706EEE">
        <w:rPr>
          <w:rFonts w:ascii="Arial" w:hAnsi="Arial" w:cs="Arial"/>
          <w:b/>
          <w:sz w:val="22"/>
        </w:rPr>
        <w:t>51</w:t>
      </w:r>
      <w:r w:rsidR="001A1B94" w:rsidRPr="00706EEE">
        <w:rPr>
          <w:rFonts w:ascii="Arial" w:hAnsi="Arial" w:cs="Arial"/>
          <w:b/>
          <w:sz w:val="22"/>
        </w:rPr>
        <w:t>.201</w:t>
      </w:r>
      <w:r w:rsidR="00EC6F67" w:rsidRPr="00706EEE">
        <w:rPr>
          <w:rFonts w:ascii="Arial" w:hAnsi="Arial" w:cs="Arial"/>
          <w:b/>
          <w:sz w:val="22"/>
        </w:rPr>
        <w:t>9</w:t>
      </w:r>
      <w:r w:rsidR="006C25E7" w:rsidRPr="00706EEE">
        <w:rPr>
          <w:rFonts w:ascii="Arial" w:hAnsi="Arial" w:cs="Arial"/>
          <w:b/>
          <w:sz w:val="22"/>
        </w:rPr>
        <w:t>.II.</w:t>
      </w:r>
      <w:r w:rsidR="004657A3" w:rsidRPr="00706EEE">
        <w:rPr>
          <w:rFonts w:ascii="Arial" w:hAnsi="Arial" w:cs="Arial"/>
          <w:b/>
          <w:sz w:val="22"/>
        </w:rPr>
        <w:t>DT</w:t>
      </w:r>
    </w:p>
    <w:p w:rsidR="00564DB4" w:rsidRDefault="00564DB4" w:rsidP="003A58AB">
      <w:pPr>
        <w:widowControl w:val="0"/>
        <w:suppressAutoHyphens/>
        <w:spacing w:line="360" w:lineRule="auto"/>
        <w:jc w:val="center"/>
        <w:rPr>
          <w:rFonts w:ascii="Arial" w:hAnsi="Arial" w:cs="Arial"/>
          <w:b/>
        </w:rPr>
      </w:pPr>
    </w:p>
    <w:p w:rsidR="00706EEE" w:rsidRPr="003A58AB" w:rsidRDefault="00706EEE" w:rsidP="003A58AB">
      <w:pPr>
        <w:widowControl w:val="0"/>
        <w:suppressAutoHyphens/>
        <w:spacing w:line="360" w:lineRule="auto"/>
        <w:jc w:val="center"/>
        <w:rPr>
          <w:rFonts w:ascii="Arial" w:hAnsi="Arial" w:cs="Arial"/>
          <w:b/>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A58AB" w:rsidRDefault="00D942BB" w:rsidP="00D942BB">
      <w:pPr>
        <w:widowControl w:val="0"/>
        <w:suppressAutoHyphens/>
        <w:spacing w:line="360" w:lineRule="auto"/>
        <w:ind w:left="284"/>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D942BB"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 xml:space="preserve">fertowy </w:t>
      </w:r>
    </w:p>
    <w:p w:rsidR="0054197D" w:rsidRDefault="0054197D" w:rsidP="0054197D">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2.2.</w:t>
      </w:r>
      <w:r w:rsidRPr="00B12313">
        <w:rPr>
          <w:rFonts w:ascii="Arial" w:hAnsi="Arial" w:cs="Arial"/>
          <w:bCs/>
          <w:sz w:val="18"/>
          <w:szCs w:val="18"/>
        </w:rPr>
        <w:t xml:space="preserve"> </w:t>
      </w:r>
      <w:r w:rsidRPr="00B12313">
        <w:rPr>
          <w:rFonts w:ascii="Arial" w:hAnsi="Arial" w:cs="Arial"/>
          <w:bCs/>
          <w:sz w:val="18"/>
          <w:szCs w:val="18"/>
        </w:rPr>
        <w:tab/>
      </w:r>
      <w:r w:rsidRPr="0054197D">
        <w:rPr>
          <w:rFonts w:ascii="Arial" w:hAnsi="Arial" w:cs="Arial"/>
          <w:bCs/>
          <w:sz w:val="18"/>
          <w:szCs w:val="18"/>
        </w:rPr>
        <w:t>Sp</w:t>
      </w:r>
      <w:r>
        <w:rPr>
          <w:rFonts w:ascii="Arial" w:hAnsi="Arial" w:cs="Arial"/>
          <w:bCs/>
          <w:sz w:val="18"/>
          <w:szCs w:val="18"/>
        </w:rPr>
        <w:t xml:space="preserve">ecyfikacja techniczna </w:t>
      </w:r>
      <w:r w:rsidR="00255B9C">
        <w:rPr>
          <w:rFonts w:ascii="Arial" w:hAnsi="Arial" w:cs="Arial"/>
          <w:bCs/>
          <w:sz w:val="18"/>
          <w:szCs w:val="18"/>
        </w:rPr>
        <w:t>pojazdów</w:t>
      </w:r>
    </w:p>
    <w:p w:rsidR="00FF2E3C" w:rsidRPr="0054197D" w:rsidRDefault="00FF2E3C" w:rsidP="00946F95">
      <w:pPr>
        <w:widowControl w:val="0"/>
        <w:suppressAutoHyphens/>
        <w:spacing w:line="360" w:lineRule="auto"/>
        <w:jc w:val="both"/>
        <w:rPr>
          <w:rFonts w:ascii="Arial" w:hAnsi="Arial" w:cs="Arial"/>
          <w:bCs/>
          <w:sz w:val="4"/>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Pr="0054197D" w:rsidRDefault="00D942BB" w:rsidP="00946F95">
      <w:pPr>
        <w:widowControl w:val="0"/>
        <w:suppressAutoHyphens/>
        <w:spacing w:line="360" w:lineRule="auto"/>
        <w:ind w:left="1418" w:hanging="1418"/>
        <w:jc w:val="both"/>
        <w:rPr>
          <w:rFonts w:ascii="Arial" w:hAnsi="Arial" w:cs="Arial"/>
          <w:sz w:val="6"/>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601616" w:rsidRDefault="00576342" w:rsidP="000856B9">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54197D" w:rsidRPr="0054197D" w:rsidRDefault="0054197D" w:rsidP="000856B9">
      <w:pPr>
        <w:widowControl w:val="0"/>
        <w:suppressAutoHyphens/>
        <w:spacing w:line="276" w:lineRule="auto"/>
        <w:ind w:left="1418" w:hanging="1418"/>
        <w:jc w:val="both"/>
        <w:rPr>
          <w:rFonts w:ascii="Arial" w:hAnsi="Arial" w:cs="Arial"/>
          <w:sz w:val="8"/>
          <w:szCs w:val="18"/>
        </w:rPr>
      </w:pP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0856B9" w:rsidRPr="003A58AB" w:rsidRDefault="00576342" w:rsidP="003A58AB">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3A58AB">
        <w:rPr>
          <w:rFonts w:ascii="Arial" w:hAnsi="Arial" w:cs="Arial"/>
          <w:sz w:val="18"/>
          <w:szCs w:val="18"/>
        </w:rPr>
        <w:t>Projekt umowy</w:t>
      </w:r>
      <w:r w:rsidR="000856B9">
        <w:rPr>
          <w:rFonts w:ascii="Arial" w:hAnsi="Arial" w:cs="Arial"/>
          <w:sz w:val="18"/>
          <w:szCs w:val="18"/>
        </w:rPr>
        <w:t>.</w:t>
      </w: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4920A2">
        <w:rPr>
          <w:rFonts w:ascii="Arial" w:hAnsi="Arial" w:cs="Arial"/>
          <w:b/>
          <w:sz w:val="18"/>
          <w:szCs w:val="18"/>
        </w:rPr>
        <w:t>603792</w:t>
      </w:r>
      <w:r w:rsidR="00397AF2" w:rsidRPr="00C35173">
        <w:rPr>
          <w:rFonts w:ascii="Arial" w:hAnsi="Arial" w:cs="Arial"/>
          <w:b/>
          <w:sz w:val="18"/>
          <w:szCs w:val="18"/>
        </w:rPr>
        <w:t>-</w:t>
      </w:r>
      <w:r w:rsidR="00397AF2" w:rsidRPr="00397AF2">
        <w:rPr>
          <w:rFonts w:ascii="Arial" w:hAnsi="Arial" w:cs="Arial"/>
          <w:b/>
          <w:sz w:val="18"/>
          <w:szCs w:val="18"/>
        </w:rPr>
        <w:t>N-2019</w:t>
      </w:r>
      <w:r w:rsidR="00397AF2">
        <w:rPr>
          <w:rFonts w:ascii="Arial" w:hAnsi="Arial" w:cs="Arial"/>
          <w:b/>
          <w:sz w:val="18"/>
          <w:szCs w:val="18"/>
        </w:rPr>
        <w:t xml:space="preserve"> </w:t>
      </w:r>
      <w:r w:rsidR="00FF2E3C">
        <w:rPr>
          <w:rFonts w:ascii="Arial" w:hAnsi="Arial" w:cs="Arial"/>
          <w:b/>
          <w:sz w:val="18"/>
          <w:szCs w:val="18"/>
        </w:rPr>
        <w:t xml:space="preserve">w </w:t>
      </w:r>
      <w:r w:rsidR="00FF2E3C" w:rsidRPr="00C35173">
        <w:rPr>
          <w:rFonts w:ascii="Arial" w:hAnsi="Arial" w:cs="Arial"/>
          <w:b/>
          <w:sz w:val="18"/>
          <w:szCs w:val="18"/>
        </w:rPr>
        <w:t>dniu</w:t>
      </w:r>
      <w:r w:rsidR="00706EEE">
        <w:rPr>
          <w:rFonts w:ascii="Arial" w:hAnsi="Arial" w:cs="Arial"/>
          <w:b/>
          <w:sz w:val="18"/>
          <w:szCs w:val="18"/>
        </w:rPr>
        <w:t xml:space="preserve"> </w:t>
      </w:r>
      <w:r w:rsidR="004920A2">
        <w:rPr>
          <w:rFonts w:ascii="Arial" w:hAnsi="Arial" w:cs="Arial"/>
          <w:b/>
          <w:sz w:val="18"/>
          <w:szCs w:val="18"/>
        </w:rPr>
        <w:t xml:space="preserve">30 września </w:t>
      </w:r>
      <w:bookmarkStart w:id="1" w:name="_GoBack"/>
      <w:bookmarkEnd w:id="1"/>
      <w:r w:rsidR="003F6D6F">
        <w:rPr>
          <w:rFonts w:ascii="Arial" w:hAnsi="Arial" w:cs="Arial"/>
          <w:b/>
          <w:sz w:val="18"/>
          <w:szCs w:val="18"/>
        </w:rPr>
        <w:t>2019 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 xml:space="preserve">j. </w:t>
      </w:r>
      <w:r w:rsidRPr="00BB65DF">
        <w:rPr>
          <w:rFonts w:ascii="Arial" w:hAnsi="Arial" w:cs="Arial"/>
          <w:sz w:val="18"/>
          <w:szCs w:val="18"/>
        </w:rPr>
        <w:t>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950FED">
      <w:pPr>
        <w:numPr>
          <w:ilvl w:val="1"/>
          <w:numId w:val="26"/>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Do udzielenia przedmiotowego zamówienia publicznego stosuje się przep</w:t>
      </w:r>
      <w:r w:rsidR="00FF7167">
        <w:rPr>
          <w:rFonts w:ascii="Arial" w:hAnsi="Arial" w:cs="Arial"/>
          <w:sz w:val="18"/>
          <w:szCs w:val="18"/>
          <w:u w:val="single"/>
        </w:rPr>
        <w:t>isy dotyczące dostaw</w:t>
      </w:r>
      <w:r w:rsidRPr="002528FA">
        <w:rPr>
          <w:rFonts w:ascii="Arial" w:hAnsi="Arial" w:cs="Arial"/>
          <w:sz w:val="18"/>
          <w:szCs w:val="18"/>
          <w:u w:val="single"/>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950FED">
      <w:pPr>
        <w:numPr>
          <w:ilvl w:val="1"/>
          <w:numId w:val="26"/>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FF7167" w:rsidRPr="004F6683" w:rsidRDefault="00071428" w:rsidP="004F6683">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465D3D" w:rsidRPr="00465D3D" w:rsidRDefault="00465D3D" w:rsidP="00FF7167">
      <w:pPr>
        <w:spacing w:line="360" w:lineRule="auto"/>
        <w:ind w:left="426"/>
        <w:jc w:val="both"/>
        <w:rPr>
          <w:sz w:val="12"/>
        </w:rPr>
      </w:pPr>
    </w:p>
    <w:p w:rsidR="00564959" w:rsidRPr="00FF7167" w:rsidRDefault="00FF7167" w:rsidP="00FF7167">
      <w:pPr>
        <w:spacing w:line="360" w:lineRule="auto"/>
        <w:ind w:left="426"/>
        <w:jc w:val="both"/>
        <w:rPr>
          <w:rFonts w:ascii="Arial" w:hAnsi="Arial" w:cs="Arial"/>
          <w:b/>
        </w:rPr>
      </w:pPr>
      <w:r w:rsidRPr="00FF7167">
        <w:t xml:space="preserve"> </w:t>
      </w:r>
      <w:r w:rsidR="00706EEE" w:rsidRPr="00706EEE">
        <w:rPr>
          <w:rFonts w:ascii="Arial" w:hAnsi="Arial" w:cs="Arial"/>
          <w:b/>
          <w:sz w:val="18"/>
        </w:rPr>
        <w:t>„Dostawa trzech sztuk samochodów osobowych dla potrzeb Wydziału Dró</w:t>
      </w:r>
      <w:r w:rsidR="00706EEE">
        <w:rPr>
          <w:rFonts w:ascii="Arial" w:hAnsi="Arial" w:cs="Arial"/>
          <w:b/>
          <w:sz w:val="18"/>
        </w:rPr>
        <w:t xml:space="preserve">g i Transportu                                        </w:t>
      </w:r>
      <w:r w:rsidR="00706EEE" w:rsidRPr="00706EEE">
        <w:rPr>
          <w:rFonts w:ascii="Arial" w:hAnsi="Arial" w:cs="Arial"/>
          <w:b/>
          <w:sz w:val="18"/>
        </w:rPr>
        <w:t xml:space="preserve"> oraz Referatów Drogowych w Sulimowie i Mirosławicach</w:t>
      </w:r>
      <w:r w:rsidR="00601616" w:rsidRPr="00601616">
        <w:rPr>
          <w:rFonts w:ascii="Arial" w:hAnsi="Arial" w:cs="Arial"/>
          <w:b/>
          <w:sz w:val="18"/>
        </w:rPr>
        <w:t>.</w:t>
      </w:r>
      <w:r w:rsidRPr="00FF7167">
        <w:rPr>
          <w:rFonts w:ascii="Arial" w:hAnsi="Arial" w:cs="Arial"/>
          <w:b/>
          <w:sz w:val="18"/>
        </w:rPr>
        <w:t>”</w:t>
      </w:r>
    </w:p>
    <w:p w:rsidR="00564959" w:rsidRPr="00564959" w:rsidRDefault="00564959" w:rsidP="00564959">
      <w:pPr>
        <w:spacing w:line="360" w:lineRule="auto"/>
        <w:jc w:val="both"/>
        <w:rPr>
          <w:rFonts w:ascii="Arial" w:hAnsi="Arial" w:cs="Arial"/>
          <w:b/>
          <w:sz w:val="10"/>
        </w:rPr>
      </w:pPr>
    </w:p>
    <w:p w:rsidR="0060087A" w:rsidRDefault="00071428" w:rsidP="0060087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64959" w:rsidRPr="00BC415E" w:rsidRDefault="00564959" w:rsidP="00564959">
      <w:pPr>
        <w:spacing w:line="360" w:lineRule="auto"/>
        <w:jc w:val="both"/>
        <w:rPr>
          <w:rFonts w:ascii="Arial" w:hAnsi="Arial" w:cs="Arial"/>
          <w:bCs/>
          <w:sz w:val="6"/>
          <w:szCs w:val="18"/>
        </w:rPr>
      </w:pPr>
    </w:p>
    <w:p w:rsidR="00601616" w:rsidRDefault="00414B31" w:rsidP="004F6683">
      <w:pPr>
        <w:spacing w:line="360" w:lineRule="auto"/>
        <w:ind w:left="1418" w:hanging="992"/>
        <w:jc w:val="both"/>
        <w:rPr>
          <w:rFonts w:ascii="Arial" w:hAnsi="Arial" w:cs="Arial"/>
          <w:bCs/>
          <w:sz w:val="18"/>
          <w:szCs w:val="18"/>
        </w:rPr>
      </w:pPr>
      <w:r w:rsidRPr="00414B31">
        <w:rPr>
          <w:rFonts w:ascii="Arial" w:hAnsi="Arial" w:cs="Arial"/>
          <w:bCs/>
          <w:sz w:val="18"/>
          <w:szCs w:val="18"/>
        </w:rPr>
        <w:t>34 11 00 00</w:t>
      </w:r>
      <w:r w:rsidR="00B67258">
        <w:rPr>
          <w:rFonts w:ascii="Arial" w:hAnsi="Arial" w:cs="Arial"/>
          <w:bCs/>
          <w:sz w:val="18"/>
          <w:szCs w:val="18"/>
        </w:rPr>
        <w:t xml:space="preserve"> </w:t>
      </w:r>
      <w:r w:rsidRPr="00414B31">
        <w:rPr>
          <w:rFonts w:ascii="Arial" w:hAnsi="Arial" w:cs="Arial"/>
          <w:bCs/>
          <w:sz w:val="18"/>
          <w:szCs w:val="18"/>
        </w:rPr>
        <w:t>-</w:t>
      </w:r>
      <w:r w:rsidR="00B67258">
        <w:rPr>
          <w:rFonts w:ascii="Arial" w:hAnsi="Arial" w:cs="Arial"/>
          <w:bCs/>
          <w:sz w:val="18"/>
          <w:szCs w:val="18"/>
        </w:rPr>
        <w:t xml:space="preserve"> </w:t>
      </w:r>
      <w:r w:rsidRPr="00414B31">
        <w:rPr>
          <w:rFonts w:ascii="Arial" w:hAnsi="Arial" w:cs="Arial"/>
          <w:bCs/>
          <w:sz w:val="18"/>
          <w:szCs w:val="18"/>
        </w:rPr>
        <w:t>1 - Samochody osobowe</w:t>
      </w:r>
    </w:p>
    <w:p w:rsidR="00414B31" w:rsidRPr="004F6683" w:rsidRDefault="00414B31" w:rsidP="004F6683">
      <w:pPr>
        <w:spacing w:line="360" w:lineRule="auto"/>
        <w:ind w:left="1418" w:hanging="992"/>
        <w:jc w:val="both"/>
        <w:rPr>
          <w:rFonts w:ascii="Arial" w:hAnsi="Arial" w:cs="Arial"/>
          <w:bCs/>
          <w:sz w:val="10"/>
          <w:szCs w:val="18"/>
        </w:rPr>
      </w:pPr>
    </w:p>
    <w:p w:rsidR="00B67258" w:rsidRDefault="000839B3" w:rsidP="00B67258">
      <w:pPr>
        <w:numPr>
          <w:ilvl w:val="1"/>
          <w:numId w:val="8"/>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t>Przedmiot zamówi</w:t>
      </w:r>
      <w:r w:rsidR="00091D73" w:rsidRPr="00BC415E">
        <w:rPr>
          <w:rFonts w:ascii="Arial" w:hAnsi="Arial" w:cs="Arial"/>
          <w:b/>
          <w:sz w:val="18"/>
          <w:szCs w:val="18"/>
        </w:rPr>
        <w:t>enia obejmuje:</w:t>
      </w:r>
    </w:p>
    <w:p w:rsidR="003A58AB" w:rsidRDefault="00601616" w:rsidP="00B67258">
      <w:pPr>
        <w:spacing w:line="360" w:lineRule="auto"/>
        <w:ind w:left="426"/>
        <w:jc w:val="both"/>
        <w:rPr>
          <w:rFonts w:ascii="Arial" w:hAnsi="Arial" w:cs="Arial"/>
          <w:color w:val="000000" w:themeColor="text1"/>
          <w:sz w:val="18"/>
          <w:szCs w:val="18"/>
        </w:rPr>
      </w:pPr>
      <w:r w:rsidRPr="00B67258">
        <w:rPr>
          <w:rFonts w:ascii="Arial" w:hAnsi="Arial" w:cs="Arial"/>
          <w:color w:val="000000" w:themeColor="text1"/>
          <w:sz w:val="18"/>
          <w:szCs w:val="18"/>
        </w:rPr>
        <w:t xml:space="preserve">Przedmiot </w:t>
      </w:r>
      <w:r w:rsidR="00693A0E" w:rsidRPr="00B67258">
        <w:rPr>
          <w:rFonts w:ascii="Arial" w:hAnsi="Arial" w:cs="Arial"/>
          <w:color w:val="000000" w:themeColor="text1"/>
          <w:sz w:val="18"/>
          <w:szCs w:val="18"/>
        </w:rPr>
        <w:t xml:space="preserve">niniejszego </w:t>
      </w:r>
      <w:r w:rsidRPr="00B67258">
        <w:rPr>
          <w:rFonts w:ascii="Arial" w:hAnsi="Arial" w:cs="Arial"/>
          <w:color w:val="000000" w:themeColor="text1"/>
          <w:sz w:val="18"/>
          <w:szCs w:val="18"/>
        </w:rPr>
        <w:t xml:space="preserve">zamówienia obejmuje dostawę </w:t>
      </w:r>
      <w:r w:rsidR="00414B31" w:rsidRPr="00B67258">
        <w:rPr>
          <w:rFonts w:ascii="Arial" w:hAnsi="Arial" w:cs="Arial"/>
          <w:color w:val="000000" w:themeColor="text1"/>
          <w:sz w:val="18"/>
          <w:szCs w:val="18"/>
        </w:rPr>
        <w:t xml:space="preserve">trzech sztuk samochodów osobowych dla potrzeb Wydziału Dróg i Transportu oraz Referatów Drogowych w Sulimowie i Mirosławicach, które będą wykorzystywane do </w:t>
      </w:r>
      <w:r w:rsidR="00B67258">
        <w:rPr>
          <w:rFonts w:ascii="Arial" w:hAnsi="Arial" w:cs="Arial"/>
          <w:color w:val="000000" w:themeColor="text1"/>
          <w:sz w:val="18"/>
          <w:szCs w:val="18"/>
        </w:rPr>
        <w:t xml:space="preserve">przejazdów służbowych pracowników Wydziału Dróg i Transportu oraz Referatów </w:t>
      </w:r>
      <w:r w:rsidR="00414B31" w:rsidRPr="00B67258">
        <w:rPr>
          <w:rFonts w:ascii="Arial" w:hAnsi="Arial" w:cs="Arial"/>
          <w:color w:val="000000" w:themeColor="text1"/>
          <w:sz w:val="18"/>
          <w:szCs w:val="18"/>
        </w:rPr>
        <w:t xml:space="preserve"> </w:t>
      </w:r>
      <w:r w:rsidR="00B67258">
        <w:rPr>
          <w:rFonts w:ascii="Arial" w:hAnsi="Arial" w:cs="Arial"/>
          <w:color w:val="000000" w:themeColor="text1"/>
          <w:sz w:val="18"/>
          <w:szCs w:val="18"/>
        </w:rPr>
        <w:t>Drogowych</w:t>
      </w:r>
      <w:r w:rsidR="00414B31" w:rsidRPr="00B67258">
        <w:rPr>
          <w:rFonts w:ascii="Arial" w:hAnsi="Arial" w:cs="Arial"/>
          <w:color w:val="000000" w:themeColor="text1"/>
          <w:sz w:val="18"/>
          <w:szCs w:val="18"/>
        </w:rPr>
        <w:t xml:space="preserve"> w Sulimowie i Mirosławicach przy Starostwie Powiatowym we Wrocławiu.</w:t>
      </w:r>
    </w:p>
    <w:p w:rsidR="00B67258" w:rsidRDefault="00B67258" w:rsidP="00255B9C">
      <w:pPr>
        <w:spacing w:line="360" w:lineRule="auto"/>
        <w:jc w:val="both"/>
        <w:rPr>
          <w:rFonts w:ascii="Arial" w:hAnsi="Arial" w:cs="Arial"/>
          <w:color w:val="000000" w:themeColor="text1"/>
          <w:sz w:val="18"/>
          <w:szCs w:val="18"/>
        </w:rPr>
      </w:pPr>
    </w:p>
    <w:p w:rsidR="00255B9C" w:rsidRPr="00B67258" w:rsidRDefault="00255B9C" w:rsidP="00255B9C">
      <w:pPr>
        <w:spacing w:line="360" w:lineRule="auto"/>
        <w:jc w:val="both"/>
        <w:rPr>
          <w:rFonts w:ascii="Arial" w:hAnsi="Arial" w:cs="Arial"/>
          <w:b/>
          <w:sz w:val="18"/>
          <w:szCs w:val="18"/>
        </w:rPr>
      </w:pPr>
    </w:p>
    <w:p w:rsidR="00465D3D" w:rsidRPr="00465D3D" w:rsidRDefault="00465D3D" w:rsidP="00465D3D">
      <w:pPr>
        <w:pStyle w:val="Akapitzlist"/>
        <w:numPr>
          <w:ilvl w:val="1"/>
          <w:numId w:val="8"/>
        </w:numPr>
        <w:tabs>
          <w:tab w:val="clear" w:pos="720"/>
          <w:tab w:val="num" w:pos="426"/>
        </w:tabs>
        <w:spacing w:line="360" w:lineRule="auto"/>
        <w:ind w:hanging="720"/>
        <w:jc w:val="both"/>
        <w:rPr>
          <w:rFonts w:ascii="Arial" w:hAnsi="Arial" w:cs="Arial"/>
          <w:b/>
          <w:sz w:val="18"/>
          <w:szCs w:val="18"/>
        </w:rPr>
      </w:pPr>
      <w:r w:rsidRPr="00465D3D">
        <w:rPr>
          <w:rFonts w:ascii="Arial" w:hAnsi="Arial" w:cs="Arial"/>
          <w:b/>
          <w:color w:val="000000"/>
          <w:sz w:val="18"/>
          <w:szCs w:val="18"/>
        </w:rPr>
        <w:lastRenderedPageBreak/>
        <w:t xml:space="preserve">Miejsce i lokalizacja </w:t>
      </w:r>
      <w:r w:rsidR="00086495" w:rsidRPr="00465D3D">
        <w:rPr>
          <w:rFonts w:ascii="Arial" w:hAnsi="Arial" w:cs="Arial"/>
          <w:b/>
          <w:color w:val="000000"/>
          <w:sz w:val="18"/>
          <w:szCs w:val="18"/>
        </w:rPr>
        <w:t>:</w:t>
      </w:r>
    </w:p>
    <w:p w:rsidR="00CF57CB" w:rsidRDefault="00255B9C" w:rsidP="00693A0E">
      <w:pPr>
        <w:pStyle w:val="Akapitzlist"/>
        <w:spacing w:line="360" w:lineRule="auto"/>
        <w:ind w:left="567"/>
        <w:jc w:val="both"/>
        <w:rPr>
          <w:rFonts w:ascii="Arial" w:eastAsia="MS Mincho" w:hAnsi="Arial" w:cs="Arial"/>
          <w:sz w:val="18"/>
          <w:szCs w:val="18"/>
        </w:rPr>
      </w:pPr>
      <w:r>
        <w:rPr>
          <w:rFonts w:ascii="Arial" w:eastAsia="MS Mincho" w:hAnsi="Arial" w:cs="Arial"/>
          <w:sz w:val="18"/>
          <w:szCs w:val="18"/>
        </w:rPr>
        <w:t xml:space="preserve">Dostawa trzech sztuk samochodów osobowych </w:t>
      </w:r>
      <w:r w:rsidR="00693A0E" w:rsidRPr="00693A0E">
        <w:rPr>
          <w:rFonts w:ascii="Arial" w:eastAsia="MS Mincho" w:hAnsi="Arial" w:cs="Arial"/>
          <w:sz w:val="18"/>
          <w:szCs w:val="18"/>
        </w:rPr>
        <w:t xml:space="preserve">wraz z wyposażeniem do </w:t>
      </w:r>
      <w:r w:rsidR="00DC5AB2">
        <w:rPr>
          <w:rFonts w:ascii="Arial" w:eastAsia="MS Mincho" w:hAnsi="Arial" w:cs="Arial"/>
          <w:sz w:val="18"/>
          <w:szCs w:val="18"/>
        </w:rPr>
        <w:t xml:space="preserve">Obwodu </w:t>
      </w:r>
      <w:r w:rsidR="00DC5AB2" w:rsidRPr="00DC5AB2">
        <w:rPr>
          <w:rFonts w:ascii="Arial" w:eastAsia="MS Mincho" w:hAnsi="Arial" w:cs="Arial"/>
          <w:sz w:val="18"/>
          <w:szCs w:val="18"/>
        </w:rPr>
        <w:t xml:space="preserve"> Drogow</w:t>
      </w:r>
      <w:r w:rsidR="00DC5AB2">
        <w:rPr>
          <w:rFonts w:ascii="Arial" w:eastAsia="MS Mincho" w:hAnsi="Arial" w:cs="Arial"/>
          <w:sz w:val="18"/>
          <w:szCs w:val="18"/>
        </w:rPr>
        <w:t>ego</w:t>
      </w:r>
      <w:r w:rsidR="00DC5AB2" w:rsidRPr="00DC5AB2">
        <w:rPr>
          <w:rFonts w:ascii="Arial" w:eastAsia="MS Mincho" w:hAnsi="Arial" w:cs="Arial"/>
          <w:sz w:val="18"/>
          <w:szCs w:val="18"/>
        </w:rPr>
        <w:t xml:space="preserve"> </w:t>
      </w:r>
      <w:r w:rsidR="00DC5AB2">
        <w:rPr>
          <w:rFonts w:ascii="Arial" w:eastAsia="MS Mincho" w:hAnsi="Arial" w:cs="Arial"/>
          <w:sz w:val="18"/>
          <w:szCs w:val="18"/>
        </w:rPr>
        <w:t xml:space="preserve">                              </w:t>
      </w:r>
      <w:r w:rsidR="00DC5AB2" w:rsidRPr="00DC5AB2">
        <w:rPr>
          <w:rFonts w:ascii="Arial" w:eastAsia="MS Mincho" w:hAnsi="Arial" w:cs="Arial"/>
          <w:sz w:val="18"/>
          <w:szCs w:val="18"/>
        </w:rPr>
        <w:t>w Sulimowie, ul. Kochanowskiego 36a, 55-010 Święta Katarzyna</w:t>
      </w:r>
      <w:r w:rsidR="00DC5AB2">
        <w:rPr>
          <w:rFonts w:ascii="Arial" w:eastAsia="MS Mincho" w:hAnsi="Arial" w:cs="Arial"/>
          <w:sz w:val="18"/>
          <w:szCs w:val="18"/>
        </w:rPr>
        <w:t>.</w:t>
      </w:r>
    </w:p>
    <w:p w:rsidR="00DC18A0" w:rsidRPr="00DC18A0" w:rsidRDefault="00DC18A0" w:rsidP="00DC18A0">
      <w:pPr>
        <w:pStyle w:val="Akapitzlist"/>
        <w:spacing w:line="360" w:lineRule="auto"/>
        <w:ind w:left="426"/>
        <w:jc w:val="both"/>
        <w:rPr>
          <w:rFonts w:ascii="Arial" w:hAnsi="Arial" w:cs="Arial"/>
          <w:sz w:val="18"/>
          <w:szCs w:val="18"/>
        </w:rPr>
      </w:pPr>
    </w:p>
    <w:p w:rsidR="00DC193E" w:rsidRDefault="00353801" w:rsidP="00DC193E">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353801">
        <w:rPr>
          <w:rFonts w:ascii="Arial" w:hAnsi="Arial" w:cs="Arial"/>
          <w:b/>
          <w:sz w:val="18"/>
          <w:szCs w:val="18"/>
        </w:rPr>
        <w:t>Ustalenia organizacyjne związane z wykonaniem zamówienia:</w:t>
      </w:r>
    </w:p>
    <w:p w:rsidR="007C7F29" w:rsidRPr="00DC5AB2" w:rsidRDefault="00DC5AB2" w:rsidP="00DC5AB2">
      <w:pPr>
        <w:pStyle w:val="Akapitzlist"/>
        <w:numPr>
          <w:ilvl w:val="0"/>
          <w:numId w:val="30"/>
        </w:numPr>
        <w:spacing w:line="360" w:lineRule="auto"/>
        <w:jc w:val="both"/>
        <w:rPr>
          <w:rFonts w:ascii="Arial" w:hAnsi="Arial" w:cs="Arial"/>
          <w:sz w:val="18"/>
          <w:szCs w:val="18"/>
        </w:rPr>
      </w:pPr>
      <w:r w:rsidRPr="00DC5AB2">
        <w:rPr>
          <w:rFonts w:ascii="Arial" w:hAnsi="Arial" w:cs="Arial"/>
          <w:sz w:val="18"/>
          <w:szCs w:val="18"/>
        </w:rPr>
        <w:t xml:space="preserve">Wykonawca jest zobowiązany powiadomić Obwód Drogowy w Sulimowie telefonicznie </w:t>
      </w:r>
      <w:r>
        <w:rPr>
          <w:rFonts w:ascii="Arial" w:hAnsi="Arial" w:cs="Arial"/>
          <w:sz w:val="18"/>
          <w:szCs w:val="18"/>
        </w:rPr>
        <w:t>(tel. nr  7131166</w:t>
      </w:r>
      <w:r w:rsidRPr="00DC5AB2">
        <w:rPr>
          <w:rFonts w:ascii="Arial" w:hAnsi="Arial" w:cs="Arial"/>
          <w:sz w:val="18"/>
          <w:szCs w:val="18"/>
        </w:rPr>
        <w:t>16) oraz elektronicznie (adre</w:t>
      </w:r>
      <w:r>
        <w:rPr>
          <w:rFonts w:ascii="Arial" w:hAnsi="Arial" w:cs="Arial"/>
          <w:sz w:val="18"/>
          <w:szCs w:val="18"/>
        </w:rPr>
        <w:t xml:space="preserve">s e-mail: </w:t>
      </w:r>
      <w:hyperlink r:id="rId14" w:history="1">
        <w:r w:rsidRPr="002D6E1E">
          <w:rPr>
            <w:rStyle w:val="Hipercze"/>
            <w:rFonts w:ascii="Arial" w:hAnsi="Arial" w:cs="Arial"/>
            <w:sz w:val="18"/>
            <w:szCs w:val="18"/>
          </w:rPr>
          <w:t>od.sulimow@gmail.com</w:t>
        </w:r>
      </w:hyperlink>
      <w:r>
        <w:rPr>
          <w:rFonts w:ascii="Arial" w:hAnsi="Arial" w:cs="Arial"/>
          <w:sz w:val="18"/>
          <w:szCs w:val="18"/>
        </w:rPr>
        <w:t xml:space="preserve">) </w:t>
      </w:r>
      <w:r w:rsidRPr="00DC5AB2">
        <w:rPr>
          <w:rFonts w:ascii="Arial" w:hAnsi="Arial" w:cs="Arial"/>
          <w:sz w:val="18"/>
          <w:szCs w:val="18"/>
        </w:rPr>
        <w:t>o dacie oraz godzinie dostarczenia samochodów wraz z wyposażeniem w terminie 48 godz. od planowanej dostawy.</w:t>
      </w:r>
    </w:p>
    <w:p w:rsidR="007C7F29" w:rsidRDefault="00DC193E" w:rsidP="008A7602">
      <w:pPr>
        <w:pStyle w:val="Akapitzlist"/>
        <w:numPr>
          <w:ilvl w:val="0"/>
          <w:numId w:val="30"/>
        </w:numPr>
        <w:spacing w:line="360" w:lineRule="auto"/>
        <w:ind w:left="709" w:hanging="283"/>
        <w:jc w:val="both"/>
        <w:rPr>
          <w:rFonts w:ascii="Arial" w:hAnsi="Arial" w:cs="Arial"/>
          <w:sz w:val="18"/>
          <w:szCs w:val="18"/>
        </w:rPr>
      </w:pPr>
      <w:r w:rsidRPr="007C7F29">
        <w:rPr>
          <w:rFonts w:ascii="Arial" w:hAnsi="Arial" w:cs="Arial"/>
          <w:sz w:val="18"/>
          <w:szCs w:val="18"/>
        </w:rPr>
        <w:t xml:space="preserve">Realizacja dostawy potwierdzona zostanie protokołem zdawczo – odbiorczym, sporządzonym </w:t>
      </w:r>
      <w:r w:rsidR="007C7F29">
        <w:rPr>
          <w:rFonts w:ascii="Arial" w:hAnsi="Arial" w:cs="Arial"/>
          <w:sz w:val="18"/>
          <w:szCs w:val="18"/>
        </w:rPr>
        <w:t xml:space="preserve">                                   </w:t>
      </w:r>
      <w:r w:rsidR="007C7F29" w:rsidRPr="007C7F29">
        <w:rPr>
          <w:rFonts w:ascii="Arial" w:hAnsi="Arial" w:cs="Arial"/>
          <w:sz w:val="18"/>
          <w:szCs w:val="18"/>
        </w:rPr>
        <w:t xml:space="preserve">i </w:t>
      </w:r>
      <w:r w:rsidRPr="007C7F29">
        <w:rPr>
          <w:rFonts w:ascii="Arial" w:hAnsi="Arial" w:cs="Arial"/>
          <w:sz w:val="18"/>
          <w:szCs w:val="18"/>
        </w:rPr>
        <w:t>podpisanym przez wyznaczonych przez strony przedstawicie</w:t>
      </w:r>
      <w:r w:rsidR="007C7F29">
        <w:rPr>
          <w:rFonts w:ascii="Arial" w:hAnsi="Arial" w:cs="Arial"/>
          <w:sz w:val="18"/>
          <w:szCs w:val="18"/>
        </w:rPr>
        <w:t>li.</w:t>
      </w:r>
    </w:p>
    <w:p w:rsidR="007C7F29" w:rsidRDefault="004A6441" w:rsidP="007C7F29">
      <w:pPr>
        <w:pStyle w:val="Akapitzlist"/>
        <w:numPr>
          <w:ilvl w:val="0"/>
          <w:numId w:val="30"/>
        </w:numPr>
        <w:spacing w:line="360" w:lineRule="auto"/>
        <w:ind w:left="709" w:hanging="283"/>
        <w:jc w:val="both"/>
        <w:rPr>
          <w:rFonts w:ascii="Arial" w:hAnsi="Arial" w:cs="Arial"/>
          <w:sz w:val="18"/>
          <w:szCs w:val="18"/>
        </w:rPr>
      </w:pPr>
      <w:r>
        <w:rPr>
          <w:rFonts w:ascii="Arial" w:hAnsi="Arial" w:cs="Arial"/>
          <w:sz w:val="18"/>
          <w:szCs w:val="18"/>
        </w:rPr>
        <w:t xml:space="preserve">Wraz z dostarczonymi </w:t>
      </w:r>
      <w:r w:rsidR="00DC193E" w:rsidRPr="007C7F29">
        <w:rPr>
          <w:rFonts w:ascii="Arial" w:hAnsi="Arial" w:cs="Arial"/>
          <w:sz w:val="18"/>
          <w:szCs w:val="18"/>
        </w:rPr>
        <w:t xml:space="preserve"> </w:t>
      </w:r>
      <w:r>
        <w:rPr>
          <w:rFonts w:ascii="Arial" w:hAnsi="Arial" w:cs="Arial"/>
          <w:sz w:val="18"/>
          <w:szCs w:val="18"/>
        </w:rPr>
        <w:t xml:space="preserve">samochodami wraz z wyposażeniem </w:t>
      </w:r>
      <w:r w:rsidR="00DC193E" w:rsidRPr="007C7F29">
        <w:rPr>
          <w:rFonts w:ascii="Arial" w:hAnsi="Arial" w:cs="Arial"/>
          <w:sz w:val="18"/>
          <w:szCs w:val="18"/>
        </w:rPr>
        <w:t>Wykonawca przekaże Zamawiającemu niezbędną dokumentację, a w szczególności:</w:t>
      </w:r>
    </w:p>
    <w:p w:rsidR="004A6441" w:rsidRDefault="00DC193E" w:rsidP="004A6441">
      <w:pPr>
        <w:pStyle w:val="Akapitzlist"/>
        <w:numPr>
          <w:ilvl w:val="0"/>
          <w:numId w:val="31"/>
        </w:numPr>
        <w:spacing w:line="360" w:lineRule="auto"/>
        <w:ind w:left="1560" w:hanging="284"/>
        <w:jc w:val="both"/>
        <w:rPr>
          <w:rFonts w:ascii="Arial" w:hAnsi="Arial" w:cs="Arial"/>
          <w:sz w:val="18"/>
          <w:szCs w:val="18"/>
        </w:rPr>
      </w:pPr>
      <w:r w:rsidRPr="007C7F29">
        <w:rPr>
          <w:rFonts w:ascii="Arial" w:hAnsi="Arial" w:cs="Arial"/>
          <w:sz w:val="18"/>
          <w:szCs w:val="18"/>
        </w:rPr>
        <w:t xml:space="preserve">dokumenty wymagane do rejestracji </w:t>
      </w:r>
      <w:r w:rsidR="004A6441">
        <w:rPr>
          <w:rFonts w:ascii="Arial" w:hAnsi="Arial" w:cs="Arial"/>
          <w:sz w:val="18"/>
          <w:szCs w:val="18"/>
        </w:rPr>
        <w:t>samochodów</w:t>
      </w:r>
      <w:r w:rsidRPr="007C7F29">
        <w:rPr>
          <w:rFonts w:ascii="Arial" w:hAnsi="Arial" w:cs="Arial"/>
          <w:sz w:val="18"/>
          <w:szCs w:val="18"/>
        </w:rPr>
        <w:t>,</w:t>
      </w:r>
    </w:p>
    <w:p w:rsidR="004A6441" w:rsidRDefault="004A6441" w:rsidP="004A6441">
      <w:pPr>
        <w:pStyle w:val="Akapitzlist"/>
        <w:numPr>
          <w:ilvl w:val="0"/>
          <w:numId w:val="31"/>
        </w:numPr>
        <w:spacing w:line="360" w:lineRule="auto"/>
        <w:ind w:left="1560" w:hanging="284"/>
        <w:jc w:val="both"/>
        <w:rPr>
          <w:rFonts w:ascii="Arial" w:hAnsi="Arial" w:cs="Arial"/>
          <w:sz w:val="18"/>
          <w:szCs w:val="18"/>
        </w:rPr>
      </w:pPr>
      <w:r w:rsidRPr="004A6441">
        <w:rPr>
          <w:rFonts w:ascii="Arial" w:hAnsi="Arial" w:cs="Arial"/>
          <w:sz w:val="18"/>
          <w:szCs w:val="18"/>
        </w:rPr>
        <w:t>karty/książki gwarancyjne samochodów i wyposażenia w języku polskim,</w:t>
      </w:r>
    </w:p>
    <w:p w:rsidR="004A6441" w:rsidRDefault="000F0527" w:rsidP="000F0527">
      <w:pPr>
        <w:pStyle w:val="Akapitzlist"/>
        <w:numPr>
          <w:ilvl w:val="0"/>
          <w:numId w:val="31"/>
        </w:numPr>
        <w:spacing w:line="360" w:lineRule="auto"/>
        <w:ind w:left="1560" w:hanging="284"/>
        <w:jc w:val="both"/>
        <w:rPr>
          <w:rFonts w:ascii="Arial" w:hAnsi="Arial" w:cs="Arial"/>
          <w:sz w:val="18"/>
          <w:szCs w:val="18"/>
        </w:rPr>
      </w:pPr>
      <w:r>
        <w:rPr>
          <w:rFonts w:ascii="Arial" w:hAnsi="Arial" w:cs="Arial"/>
          <w:sz w:val="18"/>
          <w:szCs w:val="18"/>
        </w:rPr>
        <w:t xml:space="preserve">dokumentacje techniczne </w:t>
      </w:r>
      <w:r w:rsidR="004A6441" w:rsidRPr="004A6441">
        <w:rPr>
          <w:rFonts w:ascii="Arial" w:hAnsi="Arial" w:cs="Arial"/>
          <w:sz w:val="18"/>
          <w:szCs w:val="18"/>
        </w:rPr>
        <w:t>(wraz z instrukcjam</w:t>
      </w:r>
      <w:r>
        <w:rPr>
          <w:rFonts w:ascii="Arial" w:hAnsi="Arial" w:cs="Arial"/>
          <w:sz w:val="18"/>
          <w:szCs w:val="18"/>
        </w:rPr>
        <w:t xml:space="preserve">i obsługi i z katalogami części </w:t>
      </w:r>
      <w:r w:rsidR="004A6441" w:rsidRPr="004A6441">
        <w:rPr>
          <w:rFonts w:ascii="Arial" w:hAnsi="Arial" w:cs="Arial"/>
          <w:sz w:val="18"/>
          <w:szCs w:val="18"/>
        </w:rPr>
        <w:t>zamiennych/składowych w języku polskim),</w:t>
      </w:r>
    </w:p>
    <w:p w:rsidR="004A6441" w:rsidRDefault="004A6441" w:rsidP="004A6441">
      <w:pPr>
        <w:pStyle w:val="Akapitzlist"/>
        <w:numPr>
          <w:ilvl w:val="0"/>
          <w:numId w:val="31"/>
        </w:numPr>
        <w:spacing w:line="360" w:lineRule="auto"/>
        <w:ind w:left="1560" w:hanging="284"/>
        <w:jc w:val="both"/>
        <w:rPr>
          <w:rFonts w:ascii="Arial" w:hAnsi="Arial" w:cs="Arial"/>
          <w:sz w:val="18"/>
          <w:szCs w:val="18"/>
        </w:rPr>
      </w:pPr>
      <w:r w:rsidRPr="004A6441">
        <w:rPr>
          <w:rFonts w:ascii="Arial" w:hAnsi="Arial" w:cs="Arial"/>
          <w:sz w:val="18"/>
          <w:szCs w:val="18"/>
        </w:rPr>
        <w:t>świadectwa homologacji wystawione zgodnie z ustawą Prawo o ruchu drogowym,</w:t>
      </w:r>
    </w:p>
    <w:p w:rsidR="004A6441" w:rsidRDefault="004A6441" w:rsidP="004A6441">
      <w:pPr>
        <w:pStyle w:val="Akapitzlist"/>
        <w:numPr>
          <w:ilvl w:val="0"/>
          <w:numId w:val="31"/>
        </w:numPr>
        <w:spacing w:line="360" w:lineRule="auto"/>
        <w:ind w:left="1560" w:hanging="284"/>
        <w:jc w:val="both"/>
        <w:rPr>
          <w:rFonts w:ascii="Arial" w:hAnsi="Arial" w:cs="Arial"/>
          <w:sz w:val="18"/>
          <w:szCs w:val="18"/>
        </w:rPr>
      </w:pPr>
      <w:r w:rsidRPr="004A6441">
        <w:rPr>
          <w:rFonts w:ascii="Arial" w:hAnsi="Arial" w:cs="Arial"/>
          <w:sz w:val="18"/>
          <w:szCs w:val="18"/>
        </w:rPr>
        <w:t>świadectwa WE,</w:t>
      </w:r>
    </w:p>
    <w:p w:rsidR="004A6441" w:rsidRDefault="004A6441" w:rsidP="004A6441">
      <w:pPr>
        <w:pStyle w:val="Akapitzlist"/>
        <w:numPr>
          <w:ilvl w:val="0"/>
          <w:numId w:val="31"/>
        </w:numPr>
        <w:spacing w:line="360" w:lineRule="auto"/>
        <w:ind w:left="1560" w:hanging="284"/>
        <w:jc w:val="both"/>
        <w:rPr>
          <w:rFonts w:ascii="Arial" w:hAnsi="Arial" w:cs="Arial"/>
          <w:sz w:val="18"/>
          <w:szCs w:val="18"/>
        </w:rPr>
      </w:pPr>
      <w:r w:rsidRPr="004A6441">
        <w:rPr>
          <w:rFonts w:ascii="Arial" w:hAnsi="Arial" w:cs="Arial"/>
          <w:sz w:val="18"/>
          <w:szCs w:val="18"/>
        </w:rPr>
        <w:t>dokumenty określające zasady świadczenia serwisów gwarancyjnych i pogwarancyjnych,</w:t>
      </w:r>
    </w:p>
    <w:p w:rsidR="004A6441" w:rsidRPr="004A6441" w:rsidRDefault="004A6441" w:rsidP="004A6441">
      <w:pPr>
        <w:pStyle w:val="Akapitzlist"/>
        <w:numPr>
          <w:ilvl w:val="0"/>
          <w:numId w:val="31"/>
        </w:numPr>
        <w:spacing w:line="360" w:lineRule="auto"/>
        <w:ind w:left="1560" w:hanging="284"/>
        <w:jc w:val="both"/>
        <w:rPr>
          <w:rFonts w:ascii="Arial" w:hAnsi="Arial" w:cs="Arial"/>
          <w:sz w:val="18"/>
          <w:szCs w:val="18"/>
        </w:rPr>
      </w:pPr>
      <w:r w:rsidRPr="004A6441">
        <w:rPr>
          <w:rFonts w:ascii="Arial" w:hAnsi="Arial" w:cs="Arial"/>
          <w:sz w:val="18"/>
          <w:szCs w:val="18"/>
        </w:rPr>
        <w:t>wykaz punktów serwisów gwarancyjnych i pogwarancyjnych na terenie kraju uprawnionych do napraw gwarancyjnych.</w:t>
      </w:r>
    </w:p>
    <w:p w:rsidR="007C7F29" w:rsidRDefault="00DC193E" w:rsidP="007C7F29">
      <w:pPr>
        <w:pStyle w:val="Akapitzlist"/>
        <w:numPr>
          <w:ilvl w:val="0"/>
          <w:numId w:val="30"/>
        </w:numPr>
        <w:spacing w:line="360" w:lineRule="auto"/>
        <w:jc w:val="both"/>
        <w:rPr>
          <w:rFonts w:ascii="Arial" w:hAnsi="Arial" w:cs="Arial"/>
          <w:sz w:val="18"/>
          <w:szCs w:val="18"/>
        </w:rPr>
      </w:pPr>
      <w:r w:rsidRPr="007C7F29">
        <w:rPr>
          <w:rFonts w:ascii="Arial" w:hAnsi="Arial" w:cs="Arial"/>
          <w:sz w:val="18"/>
          <w:szCs w:val="18"/>
        </w:rPr>
        <w:t xml:space="preserve">Wykonawca jest  zobowiązany do udzielenia Zamawiającemu wyjaśnień związanych z eksploatacją  oraz  konserwacją  </w:t>
      </w:r>
      <w:r w:rsidR="004A6441">
        <w:rPr>
          <w:rFonts w:ascii="Arial" w:hAnsi="Arial" w:cs="Arial"/>
          <w:sz w:val="18"/>
          <w:szCs w:val="18"/>
        </w:rPr>
        <w:t xml:space="preserve">samochodów </w:t>
      </w:r>
      <w:r w:rsidRPr="007C7F29">
        <w:rPr>
          <w:rFonts w:ascii="Arial" w:hAnsi="Arial" w:cs="Arial"/>
          <w:sz w:val="18"/>
          <w:szCs w:val="18"/>
        </w:rPr>
        <w:t xml:space="preserve">wraz z wyposażeniem.  </w:t>
      </w:r>
    </w:p>
    <w:p w:rsidR="004A6441" w:rsidRPr="004A6441" w:rsidRDefault="004A6441" w:rsidP="004A6441">
      <w:pPr>
        <w:pStyle w:val="Akapitzlist"/>
        <w:numPr>
          <w:ilvl w:val="0"/>
          <w:numId w:val="30"/>
        </w:numPr>
        <w:spacing w:line="360" w:lineRule="auto"/>
        <w:jc w:val="both"/>
        <w:rPr>
          <w:rFonts w:ascii="Arial" w:hAnsi="Arial" w:cs="Arial"/>
          <w:sz w:val="18"/>
          <w:szCs w:val="18"/>
        </w:rPr>
      </w:pPr>
      <w:r w:rsidRPr="004A6441">
        <w:rPr>
          <w:rFonts w:ascii="Arial" w:hAnsi="Arial" w:cs="Arial"/>
          <w:sz w:val="18"/>
          <w:szCs w:val="18"/>
        </w:rPr>
        <w:t>Dostawy dokona sam Wykonawca lub osoba trzecia, której Wykonawca powierzy dostawę samochodów wraz z wyposażeniem. W przypadku, gdy dostawa zostanie powierzona przewoźnikowi, Wykonawca ponosi wszelkie ryzyko związane z dostawą samochodów, kosztami dostawy oraz kosztami ubezpieczenia w czasie przewozu.</w:t>
      </w:r>
    </w:p>
    <w:p w:rsidR="007C7F29" w:rsidRPr="004A6441" w:rsidRDefault="007C7F29" w:rsidP="004A6441">
      <w:pPr>
        <w:spacing w:line="360" w:lineRule="auto"/>
        <w:jc w:val="both"/>
        <w:rPr>
          <w:rFonts w:ascii="Arial" w:hAnsi="Arial" w:cs="Arial"/>
          <w:sz w:val="18"/>
          <w:szCs w:val="18"/>
        </w:rPr>
      </w:pPr>
    </w:p>
    <w:p w:rsidR="006C65E2" w:rsidRDefault="006C65E2" w:rsidP="008A01C0">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6C65E2">
        <w:rPr>
          <w:rFonts w:ascii="Arial" w:hAnsi="Arial" w:cs="Arial"/>
          <w:b/>
          <w:sz w:val="18"/>
          <w:szCs w:val="18"/>
        </w:rPr>
        <w:t xml:space="preserve">Wymagania stawiane Wykonawcy: </w:t>
      </w:r>
    </w:p>
    <w:p w:rsidR="00542D57" w:rsidRDefault="00542D57" w:rsidP="00542D57">
      <w:pPr>
        <w:pStyle w:val="Akapitzlist"/>
        <w:numPr>
          <w:ilvl w:val="0"/>
          <w:numId w:val="32"/>
        </w:numPr>
        <w:spacing w:line="360" w:lineRule="auto"/>
        <w:jc w:val="both"/>
        <w:rPr>
          <w:rFonts w:ascii="Arial" w:hAnsi="Arial" w:cs="Arial"/>
          <w:sz w:val="18"/>
          <w:szCs w:val="18"/>
        </w:rPr>
      </w:pPr>
      <w:r w:rsidRPr="00542D57">
        <w:rPr>
          <w:rFonts w:ascii="Arial" w:hAnsi="Arial" w:cs="Arial"/>
          <w:sz w:val="18"/>
          <w:szCs w:val="18"/>
        </w:rPr>
        <w:t xml:space="preserve">Wykonawca odpowiedzialny będzie za całokształt, w tym za przebieg oraz terminowe wykonanie zamówienia. </w:t>
      </w:r>
    </w:p>
    <w:p w:rsidR="00542D57" w:rsidRDefault="00542D57" w:rsidP="00542D57">
      <w:pPr>
        <w:pStyle w:val="Akapitzlist"/>
        <w:numPr>
          <w:ilvl w:val="0"/>
          <w:numId w:val="32"/>
        </w:numPr>
        <w:spacing w:line="360" w:lineRule="auto"/>
        <w:jc w:val="both"/>
        <w:rPr>
          <w:rFonts w:ascii="Arial" w:hAnsi="Arial" w:cs="Arial"/>
          <w:sz w:val="18"/>
          <w:szCs w:val="18"/>
        </w:rPr>
      </w:pPr>
      <w:r w:rsidRPr="00542D57">
        <w:rPr>
          <w:rFonts w:ascii="Arial" w:hAnsi="Arial" w:cs="Arial"/>
          <w:sz w:val="18"/>
          <w:szCs w:val="18"/>
        </w:rPr>
        <w:t>Wymagana jest należyta staranność przy realizacji zamówienia</w:t>
      </w:r>
    </w:p>
    <w:p w:rsidR="00542D57" w:rsidRPr="000F0527" w:rsidRDefault="00542D57" w:rsidP="000F0527">
      <w:pPr>
        <w:pStyle w:val="Akapitzlist"/>
        <w:numPr>
          <w:ilvl w:val="0"/>
          <w:numId w:val="32"/>
        </w:numPr>
        <w:spacing w:line="360" w:lineRule="auto"/>
        <w:jc w:val="both"/>
        <w:rPr>
          <w:rFonts w:ascii="Arial" w:hAnsi="Arial" w:cs="Arial"/>
          <w:sz w:val="18"/>
          <w:szCs w:val="18"/>
        </w:rPr>
      </w:pPr>
      <w:r w:rsidRPr="00542D57">
        <w:rPr>
          <w:rFonts w:ascii="Arial" w:hAnsi="Arial" w:cs="Arial"/>
          <w:sz w:val="18"/>
          <w:szCs w:val="18"/>
        </w:rPr>
        <w:t>Wykonawca dostarczy przedmiot zamówienia własnym transportem, na własny koszt i na własne ryzyko, w miejsce wskazane przez Zamawiającego, tj</w:t>
      </w:r>
      <w:r w:rsidR="000F0527">
        <w:rPr>
          <w:rFonts w:ascii="Arial" w:hAnsi="Arial" w:cs="Arial"/>
          <w:sz w:val="18"/>
          <w:szCs w:val="18"/>
        </w:rPr>
        <w:t xml:space="preserve">. do Obwodu </w:t>
      </w:r>
      <w:r w:rsidR="000F0527" w:rsidRPr="000F0527">
        <w:rPr>
          <w:rFonts w:ascii="Arial" w:hAnsi="Arial" w:cs="Arial"/>
          <w:sz w:val="18"/>
          <w:szCs w:val="18"/>
        </w:rPr>
        <w:t>Drogowego</w:t>
      </w:r>
      <w:r w:rsidR="000F0527">
        <w:rPr>
          <w:rFonts w:ascii="Arial" w:hAnsi="Arial" w:cs="Arial"/>
          <w:sz w:val="18"/>
          <w:szCs w:val="18"/>
        </w:rPr>
        <w:t xml:space="preserve"> w Sulimowie, przy                                             </w:t>
      </w:r>
      <w:r w:rsidR="000F0527" w:rsidRPr="000F0527">
        <w:rPr>
          <w:rFonts w:ascii="Arial" w:hAnsi="Arial" w:cs="Arial"/>
          <w:sz w:val="18"/>
          <w:szCs w:val="18"/>
        </w:rPr>
        <w:t>ul. Kochanowskiego 36a, 55-010 Święta Katarzyna.</w:t>
      </w:r>
    </w:p>
    <w:p w:rsidR="00542D57" w:rsidRDefault="00542D57" w:rsidP="00542D57">
      <w:pPr>
        <w:pStyle w:val="Akapitzlist"/>
        <w:numPr>
          <w:ilvl w:val="0"/>
          <w:numId w:val="32"/>
        </w:numPr>
        <w:spacing w:line="360" w:lineRule="auto"/>
        <w:jc w:val="both"/>
        <w:rPr>
          <w:rFonts w:ascii="Arial" w:hAnsi="Arial" w:cs="Arial"/>
          <w:sz w:val="18"/>
          <w:szCs w:val="18"/>
        </w:rPr>
      </w:pPr>
      <w:r w:rsidRPr="00542D57">
        <w:rPr>
          <w:rFonts w:ascii="Arial" w:hAnsi="Arial" w:cs="Arial"/>
          <w:sz w:val="18"/>
          <w:szCs w:val="18"/>
        </w:rPr>
        <w:t>Koszty załadunku i rozładunku obciążają Wykonawcę.</w:t>
      </w:r>
    </w:p>
    <w:p w:rsidR="00542D57" w:rsidRDefault="00542D57" w:rsidP="00542D57">
      <w:pPr>
        <w:pStyle w:val="Akapitzlist"/>
        <w:spacing w:line="360" w:lineRule="auto"/>
        <w:ind w:left="786"/>
        <w:jc w:val="both"/>
        <w:rPr>
          <w:rFonts w:ascii="Arial" w:hAnsi="Arial" w:cs="Arial"/>
          <w:sz w:val="18"/>
          <w:szCs w:val="18"/>
        </w:rPr>
      </w:pPr>
    </w:p>
    <w:p w:rsidR="00542D57" w:rsidRPr="00542D57" w:rsidRDefault="00542D57" w:rsidP="00542D57">
      <w:pPr>
        <w:pStyle w:val="Akapitzlist"/>
        <w:numPr>
          <w:ilvl w:val="1"/>
          <w:numId w:val="8"/>
        </w:numPr>
        <w:tabs>
          <w:tab w:val="clear" w:pos="720"/>
          <w:tab w:val="num" w:pos="426"/>
        </w:tabs>
        <w:spacing w:line="360" w:lineRule="auto"/>
        <w:ind w:left="426" w:hanging="426"/>
        <w:jc w:val="both"/>
        <w:rPr>
          <w:rFonts w:ascii="Arial" w:hAnsi="Arial" w:cs="Arial"/>
          <w:sz w:val="18"/>
          <w:szCs w:val="18"/>
        </w:rPr>
      </w:pPr>
      <w:r w:rsidRPr="00542D57">
        <w:rPr>
          <w:rFonts w:ascii="Arial" w:hAnsi="Arial" w:cs="Arial"/>
          <w:b/>
          <w:sz w:val="18"/>
          <w:szCs w:val="18"/>
        </w:rPr>
        <w:t>Szczegółowy opis przedmiotu zamówienia tj., parametry techniczne stanowi Specyfikacja Techniczna</w:t>
      </w:r>
      <w:r w:rsidR="00255B9C">
        <w:rPr>
          <w:rFonts w:ascii="Arial" w:hAnsi="Arial" w:cs="Arial"/>
          <w:b/>
          <w:sz w:val="18"/>
          <w:szCs w:val="18"/>
        </w:rPr>
        <w:t xml:space="preserve"> Pojazdów</w:t>
      </w:r>
      <w:r w:rsidRPr="00542D57">
        <w:rPr>
          <w:rFonts w:ascii="Arial" w:hAnsi="Arial" w:cs="Arial"/>
          <w:b/>
          <w:sz w:val="18"/>
          <w:szCs w:val="18"/>
        </w:rPr>
        <w:t xml:space="preserve"> stanowiąca załącznik nr 2.2. do SIWZ.</w:t>
      </w:r>
    </w:p>
    <w:p w:rsidR="00542D57" w:rsidRPr="00542D57" w:rsidRDefault="00542D57" w:rsidP="00542D57">
      <w:pPr>
        <w:pStyle w:val="Akapitzlist"/>
        <w:spacing w:line="360" w:lineRule="auto"/>
        <w:ind w:left="426"/>
        <w:jc w:val="both"/>
        <w:rPr>
          <w:rFonts w:ascii="Arial" w:hAnsi="Arial" w:cs="Arial"/>
          <w:sz w:val="18"/>
          <w:szCs w:val="18"/>
        </w:rPr>
      </w:pPr>
    </w:p>
    <w:p w:rsidR="000C02A6" w:rsidRPr="008A01C0" w:rsidRDefault="00071428" w:rsidP="008A01C0">
      <w:pPr>
        <w:pStyle w:val="Akapitzlist"/>
        <w:numPr>
          <w:ilvl w:val="0"/>
          <w:numId w:val="8"/>
        </w:numPr>
        <w:pBdr>
          <w:top w:val="single" w:sz="4" w:space="1" w:color="auto"/>
          <w:left w:val="single" w:sz="4" w:space="4" w:color="auto"/>
          <w:bottom w:val="single" w:sz="4" w:space="1" w:color="auto"/>
          <w:right w:val="single" w:sz="4" w:space="4" w:color="auto"/>
        </w:pBdr>
        <w:tabs>
          <w:tab w:val="clear" w:pos="502"/>
          <w:tab w:val="num" w:pos="426"/>
        </w:tabs>
        <w:spacing w:line="276" w:lineRule="auto"/>
        <w:ind w:left="426" w:hanging="426"/>
        <w:jc w:val="both"/>
        <w:rPr>
          <w:rFonts w:ascii="Arial" w:hAnsi="Arial" w:cs="Arial"/>
          <w:b/>
        </w:rPr>
      </w:pPr>
      <w:r w:rsidRPr="008A01C0">
        <w:rPr>
          <w:rFonts w:ascii="Arial" w:hAnsi="Arial" w:cs="Arial"/>
          <w:b/>
        </w:rPr>
        <w:t>Opis części zamówienia, jeżeli Zamawiający dopuszcza składanie ofert c</w:t>
      </w:r>
      <w:r w:rsidR="00550DEA" w:rsidRPr="008A01C0">
        <w:rPr>
          <w:rFonts w:ascii="Arial" w:hAnsi="Arial" w:cs="Arial"/>
          <w:b/>
        </w:rPr>
        <w:t>zęściowych, zamówienia podobne, podwykonawcy</w:t>
      </w:r>
      <w:r w:rsidRPr="008A01C0">
        <w:rPr>
          <w:rFonts w:ascii="Arial" w:hAnsi="Arial" w:cs="Arial"/>
          <w:b/>
        </w:rPr>
        <w:t>:</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4.1.</w:t>
      </w:r>
      <w:r w:rsidR="007D282B">
        <w:rPr>
          <w:rFonts w:ascii="Arial" w:hAnsi="Arial" w:cs="Arial"/>
          <w:sz w:val="18"/>
          <w:szCs w:val="18"/>
        </w:rPr>
        <w:t xml:space="preserve"> </w:t>
      </w:r>
      <w:r w:rsidRPr="005B4B8E">
        <w:rPr>
          <w:rFonts w:ascii="Arial" w:hAnsi="Arial" w:cs="Arial"/>
          <w:sz w:val="18"/>
          <w:szCs w:val="18"/>
        </w:rPr>
        <w:t xml:space="preserve">Zamawiający </w:t>
      </w:r>
      <w:r w:rsidRPr="00C35173">
        <w:rPr>
          <w:rFonts w:ascii="Arial" w:hAnsi="Arial" w:cs="Arial"/>
          <w:b/>
          <w:sz w:val="18"/>
          <w:szCs w:val="18"/>
        </w:rPr>
        <w:t>nie dopuszcza możliwości składania ofert częściowych</w:t>
      </w:r>
      <w:r w:rsidRPr="005B4B8E">
        <w:rPr>
          <w:rFonts w:ascii="Arial" w:hAnsi="Arial" w:cs="Arial"/>
          <w:sz w:val="18"/>
          <w:szCs w:val="18"/>
        </w:rPr>
        <w:t xml:space="preserve"> w</w:t>
      </w:r>
      <w:r>
        <w:rPr>
          <w:rFonts w:ascii="Arial" w:hAnsi="Arial" w:cs="Arial"/>
          <w:sz w:val="18"/>
          <w:szCs w:val="18"/>
        </w:rPr>
        <w:t xml:space="preserve"> rozumieniu art. 2 pkt 6 p.z.p.</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 xml:space="preserve">4.2. </w:t>
      </w:r>
      <w:r w:rsidRPr="005B4B8E">
        <w:rPr>
          <w:rFonts w:ascii="Arial" w:hAnsi="Arial" w:cs="Arial"/>
          <w:sz w:val="18"/>
          <w:szCs w:val="18"/>
        </w:rPr>
        <w:t>Zamawiający nie przewiduje możliwość udzielenia zamówień, o których mowa w art. 67 ust. 1 pkt 7  p.z.p.</w:t>
      </w:r>
    </w:p>
    <w:p w:rsidR="005B4B8E" w:rsidRP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w:t>
      </w:r>
      <w:r w:rsidR="007D282B">
        <w:rPr>
          <w:rFonts w:ascii="Arial" w:hAnsi="Arial" w:cs="Arial"/>
          <w:sz w:val="18"/>
          <w:szCs w:val="18"/>
        </w:rPr>
        <w:t xml:space="preserve">3. </w:t>
      </w:r>
      <w:r w:rsidRPr="005B4B8E">
        <w:rPr>
          <w:rFonts w:ascii="Arial" w:hAnsi="Arial" w:cs="Arial"/>
          <w:sz w:val="18"/>
          <w:szCs w:val="18"/>
        </w:rPr>
        <w:t>Wykonawca może powierzyć wykonanie części zamówienia podwykonawcom.</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lastRenderedPageBreak/>
        <w:t>Wykonawca jest obowiązany wskazać w ofercie części zamówienia, których wykonanie zamierza powierzyć podwykonawcom z podaniem przez wykonawcę firm podwykonawców.</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Zamawiający informuje, że nie zastrzega osobistego wykonania przez wykonawcę kluczowych części zamówienia.</w:t>
      </w:r>
    </w:p>
    <w:p w:rsidR="005B4B8E" w:rsidRPr="005B4B8E"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 xml:space="preserve">Powierzenie wykonania części zamówienia podwykonawcom nie zwalnia wykonawcy </w:t>
      </w:r>
      <w:r w:rsidRPr="007D282B">
        <w:rPr>
          <w:rFonts w:ascii="Arial" w:hAnsi="Arial" w:cs="Arial"/>
          <w:sz w:val="18"/>
          <w:szCs w:val="18"/>
        </w:rPr>
        <w:t xml:space="preserve">z odpowiedzialności za należyte wtykanie tego zamówienia. </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Pozostałe wymagania dotyczące podwykonawstwa zostały określone we wzorze umowy stanowiący</w:t>
      </w:r>
      <w:r w:rsidR="007D282B">
        <w:rPr>
          <w:rFonts w:ascii="Arial" w:hAnsi="Arial" w:cs="Arial"/>
          <w:sz w:val="18"/>
          <w:szCs w:val="18"/>
        </w:rPr>
        <w:t>m załącznik nr 5</w:t>
      </w:r>
      <w:r w:rsidRPr="005B4B8E">
        <w:rPr>
          <w:rFonts w:ascii="Arial" w:hAnsi="Arial" w:cs="Arial"/>
          <w:sz w:val="18"/>
          <w:szCs w:val="18"/>
        </w:rPr>
        <w:t>.1. do SIWZ.</w:t>
      </w:r>
    </w:p>
    <w:p w:rsidR="00491D93" w:rsidRPr="00B12313" w:rsidRDefault="00491D93" w:rsidP="00CA7AAF">
      <w:pPr>
        <w:jc w:val="both"/>
        <w:rPr>
          <w:rFonts w:ascii="Arial" w:hAnsi="Arial" w:cs="Arial"/>
          <w:b/>
        </w:rPr>
      </w:pPr>
    </w:p>
    <w:p w:rsidR="00B92B59" w:rsidRPr="00926F67" w:rsidRDefault="00B92B59" w:rsidP="00950FED">
      <w:pPr>
        <w:pStyle w:val="Akapitzlist"/>
        <w:numPr>
          <w:ilvl w:val="0"/>
          <w:numId w:val="17"/>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2" w:name="bookmark24"/>
      <w:r w:rsidRPr="00926F67">
        <w:rPr>
          <w:rFonts w:ascii="Arial" w:hAnsi="Arial" w:cs="Arial"/>
          <w:b/>
        </w:rPr>
        <w:t>T</w:t>
      </w:r>
      <w:r w:rsidR="00071428" w:rsidRPr="00926F67">
        <w:rPr>
          <w:rFonts w:ascii="Arial" w:hAnsi="Arial" w:cs="Arial"/>
          <w:b/>
        </w:rPr>
        <w:t>ermin realizacji zamówienia</w:t>
      </w:r>
      <w:bookmarkEnd w:id="2"/>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5D65D9" w:rsidRDefault="005D65D9" w:rsidP="005D65D9">
      <w:pPr>
        <w:numPr>
          <w:ilvl w:val="1"/>
          <w:numId w:val="17"/>
        </w:numPr>
        <w:spacing w:line="360" w:lineRule="auto"/>
        <w:ind w:left="426" w:hanging="426"/>
        <w:jc w:val="both"/>
        <w:rPr>
          <w:rFonts w:ascii="Arial" w:hAnsi="Arial" w:cs="Arial"/>
          <w:b/>
        </w:rPr>
      </w:pPr>
      <w:r w:rsidRPr="005D65D9">
        <w:rPr>
          <w:rFonts w:ascii="Arial" w:hAnsi="Arial" w:cs="Arial"/>
          <w:sz w:val="18"/>
          <w:szCs w:val="18"/>
        </w:rPr>
        <w:t>Termin</w:t>
      </w:r>
      <w:r w:rsidRPr="005D65D9">
        <w:rPr>
          <w:rFonts w:ascii="Arial" w:hAnsi="Arial" w:cs="Arial"/>
          <w:bCs/>
          <w:sz w:val="18"/>
          <w:szCs w:val="18"/>
        </w:rPr>
        <w:t xml:space="preserve"> wykonania zamówienia wynosi</w:t>
      </w:r>
      <w:r w:rsidRPr="005D65D9">
        <w:rPr>
          <w:rFonts w:ascii="Arial" w:hAnsi="Arial" w:cs="Arial"/>
          <w:b/>
          <w:bCs/>
          <w:sz w:val="18"/>
          <w:szCs w:val="18"/>
        </w:rPr>
        <w:t xml:space="preserve"> </w:t>
      </w:r>
      <w:r w:rsidR="0026640E">
        <w:rPr>
          <w:rFonts w:ascii="Arial" w:hAnsi="Arial" w:cs="Arial"/>
          <w:b/>
          <w:bCs/>
          <w:sz w:val="18"/>
          <w:szCs w:val="18"/>
        </w:rPr>
        <w:t xml:space="preserve">: od </w:t>
      </w:r>
      <w:r w:rsidRPr="005D65D9">
        <w:rPr>
          <w:rFonts w:ascii="Arial" w:hAnsi="Arial" w:cs="Arial"/>
          <w:b/>
          <w:bCs/>
          <w:sz w:val="18"/>
          <w:szCs w:val="18"/>
        </w:rPr>
        <w:t>dni</w:t>
      </w:r>
      <w:r w:rsidR="0026640E">
        <w:rPr>
          <w:rFonts w:ascii="Arial" w:hAnsi="Arial" w:cs="Arial"/>
          <w:b/>
          <w:bCs/>
          <w:sz w:val="18"/>
          <w:szCs w:val="18"/>
        </w:rPr>
        <w:t>a zawarcia umowy do 16 grudnia 2019 r.</w:t>
      </w:r>
    </w:p>
    <w:p w:rsidR="0026640E" w:rsidRDefault="002A3160" w:rsidP="0026640E">
      <w:pPr>
        <w:numPr>
          <w:ilvl w:val="1"/>
          <w:numId w:val="17"/>
        </w:numPr>
        <w:spacing w:line="360" w:lineRule="auto"/>
        <w:ind w:left="426" w:hanging="426"/>
        <w:jc w:val="both"/>
        <w:rPr>
          <w:rFonts w:ascii="Arial" w:hAnsi="Arial" w:cs="Arial"/>
          <w:b/>
        </w:rPr>
      </w:pPr>
      <w:r w:rsidRPr="005D65D9">
        <w:rPr>
          <w:rFonts w:ascii="Arial" w:hAnsi="Arial" w:cs="Arial"/>
          <w:sz w:val="18"/>
          <w:szCs w:val="18"/>
        </w:rPr>
        <w:t xml:space="preserve">Wynagrodzenie Wykonawcy </w:t>
      </w:r>
      <w:r w:rsidR="005D65D9">
        <w:rPr>
          <w:rFonts w:ascii="Arial" w:hAnsi="Arial" w:cs="Arial"/>
          <w:sz w:val="18"/>
          <w:szCs w:val="18"/>
        </w:rPr>
        <w:t xml:space="preserve">zostanie wypłacone w terminie </w:t>
      </w:r>
      <w:r w:rsidR="005D65D9" w:rsidRPr="000A1472">
        <w:rPr>
          <w:rFonts w:ascii="Arial" w:hAnsi="Arial" w:cs="Arial"/>
          <w:b/>
          <w:sz w:val="18"/>
          <w:szCs w:val="18"/>
        </w:rPr>
        <w:t>21</w:t>
      </w:r>
      <w:r w:rsidRPr="005D65D9">
        <w:rPr>
          <w:rFonts w:ascii="Arial" w:hAnsi="Arial" w:cs="Arial"/>
          <w:sz w:val="18"/>
          <w:szCs w:val="18"/>
        </w:rPr>
        <w:t xml:space="preserve"> dni od daty dostarczenia  prawidłowo wystawionej faktury VAT na adres: Powiat Wrocławski, ul. Kościuszki 131, 50-440 Wrocław,                                 NIP 897-16-47-961, </w:t>
      </w:r>
      <w:r w:rsidR="000A1472">
        <w:rPr>
          <w:rFonts w:ascii="Arial" w:hAnsi="Arial" w:cs="Arial"/>
          <w:sz w:val="18"/>
          <w:szCs w:val="18"/>
        </w:rPr>
        <w:t>wraz z kompletem dokumentów rozliczeniowych oraz protokołem zdawczo-odbiorczym , załączonym</w:t>
      </w:r>
      <w:r w:rsidRPr="005D65D9">
        <w:rPr>
          <w:rFonts w:ascii="Arial" w:hAnsi="Arial" w:cs="Arial"/>
          <w:sz w:val="18"/>
          <w:szCs w:val="18"/>
        </w:rPr>
        <w:t xml:space="preserve"> do ww. faktury (faktur).</w:t>
      </w:r>
    </w:p>
    <w:p w:rsidR="0026640E" w:rsidRPr="0026640E" w:rsidRDefault="0026640E" w:rsidP="0026640E">
      <w:pPr>
        <w:numPr>
          <w:ilvl w:val="1"/>
          <w:numId w:val="17"/>
        </w:numPr>
        <w:spacing w:line="360" w:lineRule="auto"/>
        <w:ind w:left="426" w:hanging="426"/>
        <w:jc w:val="both"/>
        <w:rPr>
          <w:rFonts w:ascii="Arial" w:hAnsi="Arial" w:cs="Arial"/>
          <w:b/>
        </w:rPr>
      </w:pPr>
      <w:r w:rsidRPr="0026640E">
        <w:rPr>
          <w:rFonts w:ascii="Arial" w:hAnsi="Arial" w:cs="Arial"/>
          <w:bCs/>
          <w:sz w:val="18"/>
          <w:szCs w:val="18"/>
        </w:rPr>
        <w:t>Zapłata nastąpi w dniu obciążenia kona bankowego Zamawiającego</w:t>
      </w:r>
      <w:r>
        <w:rPr>
          <w:rFonts w:ascii="Arial" w:hAnsi="Arial" w:cs="Arial"/>
          <w:b/>
        </w:rPr>
        <w:t>.</w:t>
      </w:r>
    </w:p>
    <w:p w:rsidR="006D12FC" w:rsidRDefault="006D12FC" w:rsidP="00950FED">
      <w:pPr>
        <w:pStyle w:val="Akapitzlist"/>
        <w:numPr>
          <w:ilvl w:val="1"/>
          <w:numId w:val="17"/>
        </w:numPr>
        <w:autoSpaceDE w:val="0"/>
        <w:spacing w:line="360" w:lineRule="auto"/>
        <w:ind w:left="426" w:hanging="426"/>
        <w:jc w:val="both"/>
        <w:rPr>
          <w:rFonts w:ascii="Arial" w:hAnsi="Arial" w:cs="Arial"/>
          <w:sz w:val="18"/>
          <w:szCs w:val="18"/>
        </w:rPr>
      </w:pPr>
      <w:r w:rsidRPr="006D12FC">
        <w:rPr>
          <w:rFonts w:ascii="Arial" w:hAnsi="Arial" w:cs="Arial"/>
          <w:sz w:val="18"/>
          <w:szCs w:val="18"/>
        </w:rPr>
        <w:t>Forma płatności: przelew</w:t>
      </w:r>
      <w:r w:rsidR="0026640E">
        <w:rPr>
          <w:rFonts w:ascii="Arial" w:hAnsi="Arial" w:cs="Arial"/>
          <w:sz w:val="18"/>
          <w:szCs w:val="18"/>
        </w:rPr>
        <w:t>.</w:t>
      </w:r>
    </w:p>
    <w:p w:rsidR="002A3160" w:rsidRPr="006D12FC" w:rsidRDefault="002A3160" w:rsidP="002A3160">
      <w:pPr>
        <w:pStyle w:val="Akapitzlist"/>
        <w:autoSpaceDE w:val="0"/>
        <w:spacing w:line="360" w:lineRule="auto"/>
        <w:ind w:left="426"/>
        <w:jc w:val="both"/>
        <w:rPr>
          <w:rFonts w:ascii="Arial" w:hAnsi="Arial" w:cs="Arial"/>
          <w:sz w:val="18"/>
          <w:szCs w:val="18"/>
        </w:rPr>
      </w:pPr>
    </w:p>
    <w:p w:rsidR="00071428" w:rsidRPr="00B12313" w:rsidRDefault="00071428"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3" w:name="bookmark25"/>
      <w:r w:rsidRPr="00B12313">
        <w:rPr>
          <w:rFonts w:ascii="Arial" w:hAnsi="Arial" w:cs="Arial"/>
          <w:b/>
        </w:rPr>
        <w:t>Warunki udziału w postępowaniu:</w:t>
      </w:r>
      <w:bookmarkEnd w:id="3"/>
    </w:p>
    <w:p w:rsidR="006A72A1" w:rsidRDefault="00071428"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950FED">
      <w:pPr>
        <w:numPr>
          <w:ilvl w:val="1"/>
          <w:numId w:val="17"/>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0A1472" w:rsidRDefault="00071428" w:rsidP="000A1472">
      <w:pPr>
        <w:numPr>
          <w:ilvl w:val="0"/>
          <w:numId w:val="9"/>
        </w:numPr>
        <w:tabs>
          <w:tab w:val="clear" w:pos="720"/>
          <w:tab w:val="num" w:pos="426"/>
        </w:tabs>
        <w:spacing w:line="360" w:lineRule="auto"/>
        <w:ind w:left="426" w:firstLine="0"/>
        <w:jc w:val="both"/>
        <w:rPr>
          <w:rFonts w:ascii="Arial" w:hAnsi="Arial" w:cs="Arial"/>
          <w:bCs/>
          <w:sz w:val="18"/>
          <w:szCs w:val="18"/>
        </w:rPr>
      </w:pPr>
      <w:r w:rsidRPr="00E625C8">
        <w:rPr>
          <w:rFonts w:ascii="Arial" w:hAnsi="Arial" w:cs="Arial"/>
          <w:b/>
          <w:bCs/>
          <w:sz w:val="18"/>
          <w:szCs w:val="18"/>
          <w:u w:val="single"/>
        </w:rPr>
        <w:t>kompetencji lub uprawnień</w:t>
      </w:r>
      <w:r w:rsidR="000A1472">
        <w:rPr>
          <w:rFonts w:ascii="Arial" w:hAnsi="Arial" w:cs="Arial"/>
          <w:bCs/>
          <w:sz w:val="18"/>
          <w:szCs w:val="18"/>
        </w:rPr>
        <w:t xml:space="preserve"> </w:t>
      </w:r>
      <w:r w:rsidR="000A1472" w:rsidRPr="00E625C8">
        <w:rPr>
          <w:rFonts w:ascii="Arial" w:hAnsi="Arial" w:cs="Arial"/>
          <w:bCs/>
          <w:sz w:val="18"/>
          <w:szCs w:val="18"/>
        </w:rPr>
        <w:t>–</w:t>
      </w:r>
      <w:r w:rsidR="000A1472" w:rsidRPr="00E625C8">
        <w:rPr>
          <w:rFonts w:ascii="Arial" w:hAnsi="Arial" w:cs="Arial"/>
          <w:b/>
          <w:bCs/>
          <w:sz w:val="18"/>
          <w:szCs w:val="18"/>
        </w:rPr>
        <w:t>Zamawiający nie stawia w tym zakresie wymagań</w:t>
      </w:r>
      <w:r w:rsidR="000A1472">
        <w:rPr>
          <w:rFonts w:ascii="Arial" w:hAnsi="Arial" w:cs="Arial"/>
          <w:b/>
          <w:bCs/>
          <w:sz w:val="18"/>
          <w:szCs w:val="18"/>
        </w:rPr>
        <w:t>;</w:t>
      </w:r>
    </w:p>
    <w:p w:rsidR="006A72A1" w:rsidRPr="000A1472" w:rsidRDefault="00071428" w:rsidP="000A1472">
      <w:pPr>
        <w:numPr>
          <w:ilvl w:val="0"/>
          <w:numId w:val="9"/>
        </w:numPr>
        <w:tabs>
          <w:tab w:val="clear" w:pos="720"/>
          <w:tab w:val="num" w:pos="426"/>
        </w:tabs>
        <w:spacing w:line="360" w:lineRule="auto"/>
        <w:ind w:left="426" w:firstLine="0"/>
        <w:jc w:val="both"/>
        <w:rPr>
          <w:rFonts w:ascii="Arial" w:hAnsi="Arial" w:cs="Arial"/>
          <w:bCs/>
          <w:sz w:val="18"/>
          <w:szCs w:val="18"/>
        </w:rPr>
      </w:pPr>
      <w:r w:rsidRPr="000A1472">
        <w:rPr>
          <w:rFonts w:ascii="Arial" w:hAnsi="Arial" w:cs="Arial"/>
          <w:b/>
          <w:bCs/>
          <w:sz w:val="18"/>
          <w:szCs w:val="18"/>
          <w:u w:val="single"/>
        </w:rPr>
        <w:t xml:space="preserve">sytuacji </w:t>
      </w:r>
      <w:r w:rsidRPr="000A1472">
        <w:rPr>
          <w:rFonts w:ascii="Arial" w:hAnsi="Arial" w:cs="Arial"/>
          <w:b/>
          <w:sz w:val="18"/>
          <w:szCs w:val="18"/>
          <w:u w:val="single"/>
        </w:rPr>
        <w:t>ekonomicznej</w:t>
      </w:r>
      <w:r w:rsidRPr="000A1472">
        <w:rPr>
          <w:rFonts w:ascii="Arial" w:hAnsi="Arial" w:cs="Arial"/>
          <w:b/>
          <w:bCs/>
          <w:sz w:val="18"/>
          <w:szCs w:val="18"/>
          <w:u w:val="single"/>
        </w:rPr>
        <w:t xml:space="preserve"> lub finansowej</w:t>
      </w:r>
      <w:r w:rsidRPr="000A1472">
        <w:rPr>
          <w:rFonts w:ascii="Arial" w:hAnsi="Arial" w:cs="Arial"/>
          <w:bCs/>
          <w:sz w:val="18"/>
          <w:szCs w:val="18"/>
        </w:rPr>
        <w:t xml:space="preserve"> </w:t>
      </w:r>
      <w:r w:rsidR="00B92B59" w:rsidRPr="000A1472">
        <w:rPr>
          <w:rFonts w:ascii="Arial" w:hAnsi="Arial" w:cs="Arial"/>
          <w:bCs/>
          <w:sz w:val="18"/>
          <w:szCs w:val="18"/>
        </w:rPr>
        <w:t>–</w:t>
      </w:r>
      <w:r w:rsidRPr="000A1472">
        <w:rPr>
          <w:rFonts w:ascii="Arial" w:hAnsi="Arial" w:cs="Arial"/>
          <w:bCs/>
          <w:sz w:val="18"/>
          <w:szCs w:val="18"/>
        </w:rPr>
        <w:t xml:space="preserve"> </w:t>
      </w:r>
      <w:r w:rsidRPr="000A1472">
        <w:rPr>
          <w:rFonts w:ascii="Arial" w:hAnsi="Arial" w:cs="Arial"/>
          <w:b/>
          <w:bCs/>
          <w:sz w:val="18"/>
          <w:szCs w:val="18"/>
        </w:rPr>
        <w:t xml:space="preserve">Zamawiający </w:t>
      </w:r>
      <w:r w:rsidR="00B92B59" w:rsidRPr="000A1472">
        <w:rPr>
          <w:rFonts w:ascii="Arial" w:hAnsi="Arial" w:cs="Arial"/>
          <w:b/>
          <w:bCs/>
          <w:sz w:val="18"/>
          <w:szCs w:val="18"/>
        </w:rPr>
        <w:t>nie stawia w tym zakresie wymagań</w:t>
      </w:r>
      <w:r w:rsidR="00E625C8" w:rsidRPr="000A1472">
        <w:rPr>
          <w:rFonts w:ascii="Arial" w:hAnsi="Arial" w:cs="Arial"/>
          <w:b/>
          <w:bCs/>
          <w:sz w:val="18"/>
          <w:szCs w:val="18"/>
        </w:rPr>
        <w:t>;</w:t>
      </w:r>
    </w:p>
    <w:p w:rsid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E625C8">
        <w:rPr>
          <w:rFonts w:ascii="Arial" w:hAnsi="Arial" w:cs="Arial"/>
          <w:b/>
          <w:bCs/>
          <w:sz w:val="18"/>
          <w:szCs w:val="18"/>
          <w:u w:val="single"/>
        </w:rPr>
        <w:t xml:space="preserve"> </w:t>
      </w:r>
      <w:r w:rsidR="00E625C8" w:rsidRPr="00B12313">
        <w:rPr>
          <w:rFonts w:ascii="Arial" w:hAnsi="Arial" w:cs="Arial"/>
          <w:bCs/>
          <w:sz w:val="18"/>
          <w:szCs w:val="18"/>
        </w:rPr>
        <w:t xml:space="preserve">– </w:t>
      </w:r>
      <w:r w:rsidR="00E625C8" w:rsidRPr="00B12313">
        <w:rPr>
          <w:rFonts w:ascii="Arial" w:hAnsi="Arial" w:cs="Arial"/>
          <w:b/>
          <w:bCs/>
          <w:sz w:val="18"/>
          <w:szCs w:val="18"/>
        </w:rPr>
        <w:t>Zamawiający nie stawia w tym zakresie wymagań</w:t>
      </w:r>
      <w:r w:rsidR="00E625C8" w:rsidRPr="00B12313">
        <w:rPr>
          <w:rFonts w:ascii="Arial" w:hAnsi="Arial" w:cs="Arial"/>
          <w:bCs/>
          <w:sz w:val="18"/>
          <w:szCs w:val="18"/>
        </w:rPr>
        <w:t>.</w:t>
      </w:r>
    </w:p>
    <w:p w:rsidR="00715934" w:rsidRPr="00EA74FF" w:rsidRDefault="00715934" w:rsidP="00715934">
      <w:pPr>
        <w:spacing w:line="360" w:lineRule="auto"/>
        <w:ind w:left="426"/>
        <w:jc w:val="both"/>
        <w:rPr>
          <w:rFonts w:ascii="Arial" w:hAnsi="Arial" w:cs="Arial"/>
          <w:bCs/>
          <w:sz w:val="6"/>
          <w:szCs w:val="18"/>
        </w:rPr>
      </w:pPr>
    </w:p>
    <w:p w:rsidR="00EA74FF" w:rsidRPr="00EA74FF" w:rsidRDefault="00EA74FF" w:rsidP="00EA74FF">
      <w:pPr>
        <w:pStyle w:val="Akapitzlist"/>
        <w:overflowPunct w:val="0"/>
        <w:autoSpaceDE w:val="0"/>
        <w:autoSpaceDN w:val="0"/>
        <w:adjustRightInd w:val="0"/>
        <w:spacing w:line="360" w:lineRule="auto"/>
        <w:ind w:left="1418" w:hanging="426"/>
        <w:jc w:val="both"/>
        <w:textAlignment w:val="baseline"/>
        <w:rPr>
          <w:rFonts w:ascii="Arial" w:hAnsi="Arial" w:cs="Arial"/>
          <w:b/>
          <w:i/>
          <w:color w:val="000000"/>
          <w:sz w:val="6"/>
          <w:u w:val="single"/>
        </w:rPr>
      </w:pPr>
    </w:p>
    <w:p w:rsidR="00071428"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lastRenderedPageBreak/>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FB32D6" w:rsidRPr="000A1472" w:rsidRDefault="007B468E" w:rsidP="000A1472">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29"/>
      <w:r w:rsidRPr="00B12313">
        <w:rPr>
          <w:rFonts w:ascii="Arial" w:hAnsi="Arial" w:cs="Arial"/>
          <w:b/>
        </w:rPr>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4"/>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245FE3" w:rsidRPr="000856B9" w:rsidRDefault="007B468E" w:rsidP="000856B9">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Po badaniu ofert pod kątem spełniania przesłanek odrzucenia oraz po wstępnej weryfikacji oświadczeń dotyczących spełniania warunków oraz braku podstaw do wykluczenia, Wykonawca</w:t>
      </w:r>
      <w:r w:rsidR="000856B9">
        <w:rPr>
          <w:rFonts w:ascii="Arial" w:hAnsi="Arial" w:cs="Arial"/>
          <w:b/>
          <w:bCs/>
          <w:sz w:val="18"/>
          <w:szCs w:val="18"/>
        </w:rPr>
        <w:t xml:space="preserve">                  </w:t>
      </w:r>
      <w:r w:rsidRPr="00FD77E6">
        <w:rPr>
          <w:rFonts w:ascii="Arial" w:hAnsi="Arial" w:cs="Arial"/>
          <w:b/>
          <w:bCs/>
          <w:sz w:val="18"/>
          <w:szCs w:val="18"/>
        </w:rPr>
        <w:t xml:space="preserve">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0856B9" w:rsidRPr="000856B9" w:rsidRDefault="000856B9" w:rsidP="000856B9">
      <w:pPr>
        <w:spacing w:line="360" w:lineRule="auto"/>
        <w:ind w:left="426"/>
        <w:jc w:val="both"/>
        <w:rPr>
          <w:rFonts w:ascii="Arial" w:hAnsi="Arial" w:cs="Arial"/>
          <w:bCs/>
          <w:sz w:val="10"/>
          <w:szCs w:val="18"/>
        </w:rPr>
      </w:pP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245FE3" w:rsidRDefault="007E72AA" w:rsidP="00FD2CA4">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0856B9" w:rsidRPr="000856B9" w:rsidRDefault="000856B9" w:rsidP="000856B9">
      <w:pPr>
        <w:widowControl w:val="0"/>
        <w:suppressAutoHyphens/>
        <w:spacing w:line="360" w:lineRule="auto"/>
        <w:ind w:left="567"/>
        <w:contextualSpacing/>
        <w:jc w:val="both"/>
        <w:rPr>
          <w:rFonts w:ascii="Arial" w:hAnsi="Arial" w:cs="Arial"/>
          <w:sz w:val="10"/>
          <w:szCs w:val="18"/>
        </w:rPr>
      </w:pP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w:t>
      </w:r>
      <w:r w:rsidR="00B47A56">
        <w:rPr>
          <w:rFonts w:ascii="Arial" w:hAnsi="Arial" w:cs="Arial"/>
          <w:bCs/>
          <w:sz w:val="18"/>
          <w:szCs w:val="18"/>
        </w:rPr>
        <w:t>ntów, o których mowa w pkt 8.7.1</w:t>
      </w:r>
      <w:r w:rsidRPr="00AF3DFB">
        <w:rPr>
          <w:rFonts w:ascii="Arial" w:hAnsi="Arial" w:cs="Arial"/>
          <w:bCs/>
          <w:sz w:val="18"/>
          <w:szCs w:val="18"/>
        </w:rPr>
        <w:t>) składa dokumenty wystawione w kraju, w którym wykonawca ma siedzibę lub miejsce zamieszkania potwierdzające, że nie otwarto jego likwidacji ani nie ogłoszono upadłości</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w:t>
      </w:r>
      <w:r w:rsidRPr="00AF3DFB">
        <w:rPr>
          <w:rFonts w:ascii="Arial" w:hAnsi="Arial" w:cs="Arial"/>
          <w:sz w:val="18"/>
          <w:szCs w:val="18"/>
        </w:rPr>
        <w:lastRenderedPageBreak/>
        <w:t>lub miejsce zamieszkania ma osoba, której dokument dotyczy, o udzielenie niezbędnych informacji dotyczących tego dokumentu.</w:t>
      </w:r>
    </w:p>
    <w:p w:rsidR="000A71ED" w:rsidRPr="000A71ED" w:rsidRDefault="006E5ECB" w:rsidP="00950FED">
      <w:pPr>
        <w:numPr>
          <w:ilvl w:val="1"/>
          <w:numId w:val="17"/>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FD2CA4">
        <w:rPr>
          <w:rFonts w:ascii="Arial" w:hAnsi="Arial" w:cs="Arial"/>
          <w:sz w:val="18"/>
          <w:szCs w:val="18"/>
        </w:rPr>
        <w:t xml:space="preserve">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B12313" w:rsidRDefault="00EB44A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Wykonawca może w celu potwierdzenia spełniania wa</w:t>
      </w:r>
      <w:r w:rsidR="00EB44A3" w:rsidRPr="00B12313">
        <w:rPr>
          <w:rFonts w:ascii="Arial" w:hAnsi="Arial" w:cs="Arial"/>
          <w:sz w:val="18"/>
          <w:szCs w:val="18"/>
        </w:rPr>
        <w:t xml:space="preserve">runków udziału w postępowaniu, </w:t>
      </w:r>
      <w:r w:rsidRPr="00B12313">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w:t>
      </w:r>
      <w:r w:rsidR="001554AD">
        <w:rPr>
          <w:rFonts w:ascii="Arial" w:hAnsi="Arial" w:cs="Arial"/>
          <w:sz w:val="18"/>
          <w:szCs w:val="18"/>
        </w:rPr>
        <w:t xml:space="preserve">                    go </w:t>
      </w:r>
      <w:r w:rsidRPr="00B12313">
        <w:rPr>
          <w:rFonts w:ascii="Arial" w:hAnsi="Arial" w:cs="Arial"/>
          <w:sz w:val="18"/>
          <w:szCs w:val="18"/>
        </w:rPr>
        <w:t>z nim stosunków prawnych.</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zdolnościach lub sytuacji innych podmiotów, </w:t>
      </w:r>
      <w:r w:rsidRPr="00AF3DFB">
        <w:rPr>
          <w:rFonts w:ascii="Arial" w:hAnsi="Arial" w:cs="Arial"/>
          <w:b/>
          <w:sz w:val="18"/>
          <w:szCs w:val="18"/>
        </w:rPr>
        <w:t>musi udowodnić Zamawiającemu,</w:t>
      </w:r>
      <w:r w:rsidRPr="00AF3DFB">
        <w:rPr>
          <w:rFonts w:ascii="Arial" w:hAnsi="Arial" w:cs="Arial"/>
          <w:sz w:val="18"/>
          <w:szCs w:val="18"/>
        </w:rPr>
        <w:t xml:space="preserve"> </w:t>
      </w:r>
      <w:r w:rsidRPr="00AF3DFB">
        <w:rPr>
          <w:rFonts w:ascii="Arial" w:hAnsi="Arial" w:cs="Arial"/>
          <w:b/>
          <w:sz w:val="18"/>
          <w:szCs w:val="18"/>
        </w:rPr>
        <w:t>że realizując zamówienie, będzie dysponował niezbędnymi zasobami tych podmiotów,</w:t>
      </w:r>
      <w:r w:rsidRPr="00AF3DFB">
        <w:rPr>
          <w:rFonts w:ascii="Arial" w:hAnsi="Arial" w:cs="Arial"/>
          <w:b/>
          <w:bCs/>
          <w:sz w:val="18"/>
          <w:szCs w:val="18"/>
        </w:rPr>
        <w:t xml:space="preserve"> </w:t>
      </w:r>
      <w:r w:rsidRPr="00AF3DFB">
        <w:rPr>
          <w:rFonts w:ascii="Arial" w:hAnsi="Arial" w:cs="Arial"/>
          <w:bCs/>
          <w:sz w:val="18"/>
          <w:szCs w:val="18"/>
        </w:rPr>
        <w:t xml:space="preserve">w szczególności przedstawiając zobowiązanie tych podmiotów do oddania mu do dyspozycji niezbędnych zasobów na potrzeby realizacji zamówienia. Treść oświadczenia została zamieszczona </w:t>
      </w:r>
      <w:r w:rsidR="00F37E65">
        <w:rPr>
          <w:rFonts w:ascii="Arial" w:hAnsi="Arial" w:cs="Arial"/>
          <w:bCs/>
          <w:sz w:val="18"/>
          <w:szCs w:val="18"/>
        </w:rPr>
        <w:t xml:space="preserve">                         </w:t>
      </w:r>
      <w:r w:rsidRPr="00AF3DFB">
        <w:rPr>
          <w:rFonts w:ascii="Arial" w:hAnsi="Arial" w:cs="Arial"/>
          <w:bCs/>
          <w:sz w:val="18"/>
          <w:szCs w:val="18"/>
        </w:rPr>
        <w:t>w Części 3 SIWZ (Załącznik 3.3. do SIWZ).</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t>
      </w:r>
      <w:r w:rsidR="00346DD7">
        <w:rPr>
          <w:rFonts w:ascii="Arial" w:hAnsi="Arial" w:cs="Arial"/>
          <w:sz w:val="18"/>
          <w:szCs w:val="18"/>
        </w:rPr>
        <w:t xml:space="preserve">                         </w:t>
      </w:r>
      <w:r w:rsidRPr="00AF3DFB">
        <w:rPr>
          <w:rFonts w:ascii="Arial" w:hAnsi="Arial" w:cs="Arial"/>
          <w:sz w:val="18"/>
          <w:szCs w:val="18"/>
        </w:rPr>
        <w:t>w postępowaniu oraz zbada, czy nie zachodzą wobec tego podmiotu podstawy wykluczenia, o których mowa w art. 24 ust. 1 pkt 13-22 p.z.p.</w:t>
      </w:r>
    </w:p>
    <w:p w:rsidR="00AF3DFB" w:rsidRDefault="009E1F4F"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w:t>
      </w:r>
      <w:r w:rsidR="00346DD7">
        <w:rPr>
          <w:rFonts w:ascii="Arial" w:hAnsi="Arial" w:cs="Arial"/>
          <w:sz w:val="18"/>
          <w:szCs w:val="18"/>
        </w:rPr>
        <w:t xml:space="preserve">              </w:t>
      </w:r>
      <w:r w:rsidRPr="00AF3DFB">
        <w:rPr>
          <w:rFonts w:ascii="Arial" w:hAnsi="Arial" w:cs="Arial"/>
          <w:sz w:val="18"/>
          <w:szCs w:val="18"/>
        </w:rPr>
        <w:t xml:space="preserve">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lastRenderedPageBreak/>
        <w:t>zakres i okres udziału innego podmiotu przy wykonywaniu zamówienia publicznego;</w:t>
      </w:r>
    </w:p>
    <w:p w:rsidR="007B468E"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w postępowaniu, zamieszcza informacje o tych podmiotach w oświadczeniu (Załącznik 3.3.</w:t>
      </w:r>
      <w:r w:rsidR="00D32CC5">
        <w:rPr>
          <w:rFonts w:ascii="Arial" w:hAnsi="Arial" w:cs="Arial"/>
          <w:sz w:val="18"/>
          <w:szCs w:val="18"/>
        </w:rPr>
        <w:t xml:space="preserve"> do SIWZ</w:t>
      </w:r>
      <w:r w:rsidRPr="00B12313">
        <w:rPr>
          <w:rFonts w:ascii="Arial" w:hAnsi="Arial" w:cs="Arial"/>
          <w:sz w:val="18"/>
          <w:szCs w:val="18"/>
        </w:rPr>
        <w:t xml:space="preserve">), </w:t>
      </w:r>
      <w:r w:rsidR="00D32CC5">
        <w:rPr>
          <w:rFonts w:ascii="Arial" w:hAnsi="Arial" w:cs="Arial"/>
          <w:sz w:val="18"/>
          <w:szCs w:val="18"/>
        </w:rPr>
        <w:t xml:space="preserve">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950FED">
      <w:pPr>
        <w:numPr>
          <w:ilvl w:val="1"/>
          <w:numId w:val="17"/>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w:t>
      </w:r>
      <w:r w:rsidR="001554AD">
        <w:rPr>
          <w:rFonts w:ascii="Arial" w:hAnsi="Arial" w:cs="Arial"/>
          <w:sz w:val="18"/>
          <w:szCs w:val="18"/>
        </w:rPr>
        <w:t xml:space="preserve">                                    </w:t>
      </w:r>
      <w:r w:rsidRPr="00D63048">
        <w:rPr>
          <w:rFonts w:ascii="Arial" w:hAnsi="Arial" w:cs="Arial"/>
          <w:sz w:val="18"/>
          <w:szCs w:val="18"/>
        </w:rPr>
        <w:t>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CF57CB" w:rsidRDefault="007B468E" w:rsidP="003A58AB">
      <w:pPr>
        <w:numPr>
          <w:ilvl w:val="1"/>
          <w:numId w:val="17"/>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3A58AB" w:rsidRPr="003A58AB" w:rsidRDefault="003A58AB" w:rsidP="003A58AB">
      <w:pPr>
        <w:tabs>
          <w:tab w:val="left" w:pos="426"/>
        </w:tabs>
        <w:spacing w:line="360" w:lineRule="auto"/>
        <w:ind w:left="426"/>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950FED">
      <w:pPr>
        <w:numPr>
          <w:ilvl w:val="1"/>
          <w:numId w:val="17"/>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 (Dz.U. z 2017</w:t>
      </w:r>
      <w:r w:rsidR="001554AD">
        <w:rPr>
          <w:rFonts w:ascii="Arial" w:hAnsi="Arial" w:cs="Arial"/>
          <w:sz w:val="18"/>
          <w:szCs w:val="18"/>
        </w:rPr>
        <w:t xml:space="preserve"> </w:t>
      </w:r>
      <w:r w:rsidRPr="0020091A">
        <w:rPr>
          <w:rFonts w:ascii="Arial" w:hAnsi="Arial" w:cs="Arial"/>
          <w:sz w:val="18"/>
          <w:szCs w:val="18"/>
        </w:rPr>
        <w:t>r. poz. 1219 oraz  z 2018</w:t>
      </w:r>
      <w:r w:rsidR="001554AD">
        <w:rPr>
          <w:rFonts w:ascii="Arial" w:hAnsi="Arial" w:cs="Arial"/>
          <w:sz w:val="18"/>
          <w:szCs w:val="18"/>
        </w:rPr>
        <w:t xml:space="preserve"> </w:t>
      </w:r>
      <w:r w:rsidRPr="0020091A">
        <w:rPr>
          <w:rFonts w:ascii="Arial" w:hAnsi="Arial" w:cs="Arial"/>
          <w:sz w:val="18"/>
          <w:szCs w:val="18"/>
        </w:rPr>
        <w:t>r., poz. 650), z uwzględnieniem wymogów dotyczących formy, ustanowionych poniżej w pkt 11.</w:t>
      </w:r>
      <w:r w:rsidR="001554AD">
        <w:rPr>
          <w:rFonts w:ascii="Arial" w:hAnsi="Arial" w:cs="Arial"/>
          <w:sz w:val="18"/>
          <w:szCs w:val="18"/>
        </w:rPr>
        <w:t>4.-11.7.</w:t>
      </w:r>
      <w:r w:rsidRPr="0020091A">
        <w:rPr>
          <w:rFonts w:ascii="Arial" w:hAnsi="Arial" w:cs="Arial"/>
          <w:sz w:val="18"/>
          <w:szCs w:val="18"/>
        </w:rPr>
        <w:t xml:space="preserve">SIWZ. Dokumenty, wnioski, zawiadomienia oraz informacje Zamawiający </w:t>
      </w:r>
      <w:r w:rsidR="001554AD">
        <w:rPr>
          <w:rFonts w:ascii="Arial" w:hAnsi="Arial" w:cs="Arial"/>
          <w:sz w:val="18"/>
          <w:szCs w:val="18"/>
        </w:rPr>
        <w:t xml:space="preserve">                                  </w:t>
      </w:r>
      <w:r w:rsidRPr="0020091A">
        <w:rPr>
          <w:rFonts w:ascii="Arial" w:hAnsi="Arial" w:cs="Arial"/>
          <w:sz w:val="18"/>
          <w:szCs w:val="18"/>
        </w:rPr>
        <w:t xml:space="preserve">i Wykonawcy przekazują pisemnie i/lub elektronicznie na adres mailowy: </w:t>
      </w:r>
      <w:hyperlink r:id="rId15"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950FED">
      <w:pPr>
        <w:numPr>
          <w:ilvl w:val="1"/>
          <w:numId w:val="17"/>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proceduralnych – Wydział Zamówień Publicznych, e-mail: </w:t>
      </w:r>
      <w:hyperlink r:id="rId16" w:history="1">
        <w:r w:rsidR="00BE4802" w:rsidRPr="00BE4802">
          <w:rPr>
            <w:rStyle w:val="Hipercze"/>
            <w:rFonts w:ascii="Arial" w:hAnsi="Arial" w:cs="Arial"/>
            <w:sz w:val="18"/>
            <w:szCs w:val="18"/>
          </w:rPr>
          <w:t>zp@powiatwroclawski.pl</w:t>
        </w:r>
      </w:hyperlink>
      <w:r w:rsidR="00BE4802" w:rsidRPr="00BE4802">
        <w:rPr>
          <w:rFonts w:ascii="Arial" w:hAnsi="Arial" w:cs="Arial"/>
          <w:sz w:val="18"/>
          <w:szCs w:val="18"/>
        </w:rPr>
        <w:t>;</w:t>
      </w:r>
    </w:p>
    <w:p w:rsidR="00BE4802" w:rsidRP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dotyczących opisu przedmiotu zamówienia – Wydział Dróg i Transportu, e-mail: </w:t>
      </w:r>
      <w:r w:rsidR="00042E11">
        <w:rPr>
          <w:rFonts w:ascii="Arial" w:hAnsi="Arial" w:cs="Arial"/>
          <w:sz w:val="18"/>
          <w:szCs w:val="18"/>
        </w:rPr>
        <w:t>od.sulimow</w:t>
      </w:r>
      <w:r w:rsidR="00527864">
        <w:rPr>
          <w:rFonts w:ascii="Arial" w:hAnsi="Arial" w:cs="Arial"/>
          <w:sz w:val="18"/>
          <w:szCs w:val="18"/>
        </w:rPr>
        <w:t>@gmail.com</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lastRenderedPageBreak/>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CF57CB" w:rsidP="00950FED">
      <w:pPr>
        <w:numPr>
          <w:ilvl w:val="1"/>
          <w:numId w:val="17"/>
        </w:numPr>
        <w:tabs>
          <w:tab w:val="left" w:pos="426"/>
        </w:tabs>
        <w:spacing w:line="360" w:lineRule="auto"/>
        <w:ind w:left="426"/>
        <w:jc w:val="both"/>
        <w:rPr>
          <w:rFonts w:ascii="Arial" w:hAnsi="Arial" w:cs="Arial"/>
          <w:sz w:val="18"/>
          <w:szCs w:val="18"/>
        </w:rPr>
      </w:pPr>
      <w:r>
        <w:rPr>
          <w:rFonts w:ascii="Arial" w:hAnsi="Arial" w:cs="Arial"/>
          <w:b/>
          <w:sz w:val="18"/>
          <w:szCs w:val="18"/>
        </w:rPr>
        <w:t xml:space="preserve"> </w:t>
      </w:r>
      <w:r w:rsidR="007B468E" w:rsidRPr="00C6233E">
        <w:rPr>
          <w:rFonts w:ascii="Arial" w:hAnsi="Arial" w:cs="Arial"/>
          <w:b/>
          <w:sz w:val="18"/>
          <w:szCs w:val="18"/>
        </w:rPr>
        <w:t xml:space="preserve">Ofertę składa </w:t>
      </w:r>
      <w:r w:rsidR="007B468E" w:rsidRPr="00C6233E">
        <w:rPr>
          <w:rFonts w:ascii="Arial" w:hAnsi="Arial" w:cs="Arial"/>
          <w:b/>
          <w:bCs/>
          <w:sz w:val="18"/>
          <w:szCs w:val="18"/>
        </w:rPr>
        <w:t>się</w:t>
      </w:r>
      <w:r w:rsidR="007B468E" w:rsidRPr="00C6233E">
        <w:rPr>
          <w:rFonts w:ascii="Arial" w:hAnsi="Arial" w:cs="Arial"/>
          <w:b/>
          <w:sz w:val="18"/>
          <w:szCs w:val="18"/>
        </w:rPr>
        <w:t xml:space="preserve"> pod rygorem nieważności w formie pisemnej.</w:t>
      </w:r>
    </w:p>
    <w:p w:rsidR="0081167B" w:rsidRPr="003D4592" w:rsidRDefault="0081167B" w:rsidP="00950FED">
      <w:pPr>
        <w:numPr>
          <w:ilvl w:val="1"/>
          <w:numId w:val="20"/>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950FED">
      <w:pPr>
        <w:numPr>
          <w:ilvl w:val="1"/>
          <w:numId w:val="20"/>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CF57CB" w:rsidRDefault="007B468E" w:rsidP="00245FE3">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w:t>
      </w:r>
      <w:r w:rsidR="009E72B3">
        <w:rPr>
          <w:rFonts w:ascii="Arial" w:hAnsi="Arial" w:cs="Arial"/>
          <w:sz w:val="18"/>
          <w:szCs w:val="18"/>
        </w:rPr>
        <w:t xml:space="preserve"> z tłumaczeniem na język polski.</w:t>
      </w:r>
    </w:p>
    <w:p w:rsidR="00527864" w:rsidRPr="00527864" w:rsidRDefault="00527864" w:rsidP="00527864">
      <w:pPr>
        <w:tabs>
          <w:tab w:val="left" w:pos="426"/>
          <w:tab w:val="left" w:pos="567"/>
        </w:tabs>
        <w:spacing w:line="360" w:lineRule="auto"/>
        <w:ind w:left="426"/>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7"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w:t>
      </w:r>
      <w:r w:rsidR="0017007A">
        <w:rPr>
          <w:rFonts w:ascii="Arial" w:hAnsi="Arial" w:cs="Arial"/>
          <w:sz w:val="18"/>
          <w:szCs w:val="18"/>
        </w:rPr>
        <w:t>.</w:t>
      </w:r>
      <w:r w:rsidRPr="00BE4802">
        <w:rPr>
          <w:rFonts w:ascii="Arial" w:hAnsi="Arial" w:cs="Arial"/>
          <w:sz w:val="18"/>
          <w:szCs w:val="18"/>
        </w:rPr>
        <w:t>, lub dotyczy udzielonych wyjaśnień, Zamawiający może udzielić wyjaśnień albo pozostawić wniosek bez rozpoznania.</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w:t>
      </w:r>
      <w:r w:rsidR="00527864">
        <w:rPr>
          <w:rFonts w:ascii="Arial" w:hAnsi="Arial" w:cs="Arial"/>
          <w:sz w:val="18"/>
          <w:szCs w:val="18"/>
        </w:rPr>
        <w:t xml:space="preserve">                   </w:t>
      </w:r>
      <w:r w:rsidRPr="00BE4802">
        <w:rPr>
          <w:rFonts w:ascii="Arial" w:hAnsi="Arial" w:cs="Arial"/>
          <w:sz w:val="18"/>
          <w:szCs w:val="18"/>
        </w:rPr>
        <w:t xml:space="preserve"> w pkt 12.2. SIWZ</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w:t>
      </w:r>
      <w:r w:rsidR="00527864">
        <w:rPr>
          <w:rFonts w:ascii="Arial" w:hAnsi="Arial" w:cs="Arial"/>
          <w:sz w:val="18"/>
          <w:szCs w:val="18"/>
        </w:rPr>
        <w:t xml:space="preserve">                       </w:t>
      </w:r>
      <w:r w:rsidRPr="00BE4802">
        <w:rPr>
          <w:rFonts w:ascii="Arial" w:hAnsi="Arial" w:cs="Arial"/>
          <w:sz w:val="18"/>
          <w:szCs w:val="18"/>
        </w:rPr>
        <w:t>bez ujawniania źródła zapytania, a także zamieści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lastRenderedPageBreak/>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5D538C" w:rsidRDefault="007B468E" w:rsidP="005D538C">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5D538C" w:rsidRDefault="007B468E" w:rsidP="005D538C">
      <w:pPr>
        <w:numPr>
          <w:ilvl w:val="1"/>
          <w:numId w:val="17"/>
        </w:numPr>
        <w:tabs>
          <w:tab w:val="left" w:pos="426"/>
          <w:tab w:val="left" w:pos="851"/>
        </w:tabs>
        <w:spacing w:line="360" w:lineRule="auto"/>
        <w:ind w:left="426"/>
        <w:jc w:val="both"/>
        <w:rPr>
          <w:rFonts w:ascii="Arial" w:hAnsi="Arial" w:cs="Arial"/>
          <w:sz w:val="18"/>
          <w:szCs w:val="18"/>
        </w:rPr>
      </w:pPr>
      <w:r w:rsidRPr="005D538C">
        <w:rPr>
          <w:rFonts w:ascii="Arial" w:hAnsi="Arial" w:cs="Arial"/>
          <w:b/>
          <w:sz w:val="18"/>
          <w:szCs w:val="18"/>
        </w:rPr>
        <w:t>Ofertę stanowi wypełniony „</w:t>
      </w:r>
      <w:r w:rsidR="00DE59CE" w:rsidRPr="005D538C">
        <w:rPr>
          <w:rFonts w:ascii="Arial" w:hAnsi="Arial" w:cs="Arial"/>
          <w:b/>
          <w:bCs/>
          <w:sz w:val="18"/>
          <w:szCs w:val="18"/>
        </w:rPr>
        <w:t>Formularz O</w:t>
      </w:r>
      <w:r w:rsidRPr="005D538C">
        <w:rPr>
          <w:rFonts w:ascii="Arial" w:hAnsi="Arial" w:cs="Arial"/>
          <w:b/>
          <w:bCs/>
          <w:sz w:val="18"/>
          <w:szCs w:val="18"/>
        </w:rPr>
        <w:t>fertowy”</w:t>
      </w:r>
      <w:r w:rsidRPr="005D538C">
        <w:rPr>
          <w:rFonts w:ascii="Arial" w:hAnsi="Arial" w:cs="Arial"/>
          <w:b/>
          <w:sz w:val="18"/>
          <w:szCs w:val="18"/>
        </w:rPr>
        <w:t xml:space="preserve"> (Załącznik 2.1. do SIWZ)</w:t>
      </w:r>
      <w:r w:rsidRPr="005D538C">
        <w:rPr>
          <w:rFonts w:ascii="Arial" w:hAnsi="Arial" w:cs="Arial"/>
          <w:bCs/>
          <w:sz w:val="18"/>
          <w:szCs w:val="18"/>
        </w:rPr>
        <w:t xml:space="preserve"> </w:t>
      </w:r>
      <w:r w:rsidR="005D538C">
        <w:rPr>
          <w:rFonts w:ascii="Arial" w:hAnsi="Arial" w:cs="Arial"/>
          <w:bCs/>
          <w:sz w:val="18"/>
          <w:szCs w:val="18"/>
        </w:rPr>
        <w:t xml:space="preserve">wraz </w:t>
      </w:r>
      <w:r w:rsidR="005D538C" w:rsidRPr="005D538C">
        <w:rPr>
          <w:rFonts w:ascii="Arial" w:hAnsi="Arial" w:cs="Arial"/>
          <w:bCs/>
          <w:sz w:val="18"/>
          <w:szCs w:val="18"/>
        </w:rPr>
        <w:t xml:space="preserve">z wypełnioną </w:t>
      </w:r>
      <w:r w:rsidR="005D538C" w:rsidRPr="005D538C">
        <w:rPr>
          <w:rFonts w:ascii="Arial" w:hAnsi="Arial" w:cs="Arial"/>
          <w:b/>
          <w:bCs/>
          <w:sz w:val="18"/>
          <w:szCs w:val="18"/>
        </w:rPr>
        <w:t>Specyfikacją T</w:t>
      </w:r>
      <w:r w:rsidR="00042E11">
        <w:rPr>
          <w:rFonts w:ascii="Arial" w:hAnsi="Arial" w:cs="Arial"/>
          <w:b/>
          <w:bCs/>
          <w:sz w:val="18"/>
          <w:szCs w:val="18"/>
        </w:rPr>
        <w:t>echniczną stanowiącą Załącznik</w:t>
      </w:r>
      <w:r w:rsidR="005D538C" w:rsidRPr="005D538C">
        <w:rPr>
          <w:rFonts w:ascii="Arial" w:hAnsi="Arial" w:cs="Arial"/>
          <w:b/>
          <w:bCs/>
          <w:sz w:val="18"/>
          <w:szCs w:val="18"/>
        </w:rPr>
        <w:t xml:space="preserve"> 2.2. do SIWZ.</w:t>
      </w:r>
    </w:p>
    <w:p w:rsidR="00BE4802" w:rsidRPr="005D538C" w:rsidRDefault="005D538C" w:rsidP="005D538C">
      <w:pPr>
        <w:tabs>
          <w:tab w:val="left" w:pos="426"/>
          <w:tab w:val="left" w:pos="851"/>
        </w:tabs>
        <w:spacing w:line="360" w:lineRule="auto"/>
        <w:ind w:left="426"/>
        <w:jc w:val="both"/>
        <w:rPr>
          <w:rFonts w:ascii="Arial" w:hAnsi="Arial" w:cs="Arial"/>
          <w:sz w:val="18"/>
          <w:szCs w:val="18"/>
          <w:u w:val="single"/>
        </w:rPr>
      </w:pPr>
      <w:r w:rsidRPr="005D538C">
        <w:rPr>
          <w:rFonts w:ascii="Arial" w:hAnsi="Arial" w:cs="Arial"/>
          <w:b/>
          <w:bCs/>
          <w:sz w:val="18"/>
          <w:szCs w:val="18"/>
          <w:u w:val="single"/>
        </w:rPr>
        <w:t>UWAGA:</w:t>
      </w:r>
      <w:r w:rsidRPr="005D538C">
        <w:rPr>
          <w:rFonts w:ascii="Arial" w:hAnsi="Arial" w:cs="Arial"/>
          <w:bCs/>
          <w:sz w:val="18"/>
          <w:szCs w:val="18"/>
          <w:u w:val="single"/>
        </w:rPr>
        <w:t xml:space="preserve">  Nie złożenie wypełnionej Specyfikacji Technicznej  stanowiącej załącznik nr 2.2. do SIWZ  będzie skutkowało odrzuceniem oferty na podstawie art. 89 ust. 1 pkt 2 p.z.p. Dokument nie podlega procedurze uzupełnienia na podstawie art. 26 ust. 3 p.z.p.</w:t>
      </w:r>
    </w:p>
    <w:p w:rsidR="00EB2D68" w:rsidRP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3D58EA" w:rsidRPr="00000EE4" w:rsidRDefault="006E49B2" w:rsidP="00000EE4">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realizujących zadania publiczne (Dz.U. 2014</w:t>
      </w:r>
      <w:r w:rsidR="00CC04DD">
        <w:rPr>
          <w:rFonts w:ascii="Arial" w:hAnsi="Arial" w:cs="Arial"/>
          <w:sz w:val="18"/>
          <w:szCs w:val="18"/>
        </w:rPr>
        <w:t xml:space="preserve"> </w:t>
      </w:r>
      <w:r w:rsidR="007B468E" w:rsidRPr="0018362E">
        <w:rPr>
          <w:rFonts w:ascii="Arial" w:hAnsi="Arial" w:cs="Arial"/>
          <w:sz w:val="18"/>
          <w:szCs w:val="18"/>
        </w:rPr>
        <w:t>r</w:t>
      </w:r>
      <w:r w:rsidR="00CC04DD">
        <w:rPr>
          <w:rFonts w:ascii="Arial" w:hAnsi="Arial" w:cs="Arial"/>
          <w:sz w:val="18"/>
          <w:szCs w:val="18"/>
        </w:rPr>
        <w:t>.</w:t>
      </w:r>
      <w:r w:rsidR="007B468E" w:rsidRPr="0018362E">
        <w:rPr>
          <w:rFonts w:ascii="Arial" w:hAnsi="Arial" w:cs="Arial"/>
          <w:sz w:val="18"/>
          <w:szCs w:val="18"/>
        </w:rPr>
        <w:t>, poz. 1114 oraz z 2016</w:t>
      </w:r>
      <w:r w:rsidR="008D38FF">
        <w:rPr>
          <w:rFonts w:ascii="Arial" w:hAnsi="Arial" w:cs="Arial"/>
          <w:sz w:val="18"/>
          <w:szCs w:val="18"/>
        </w:rPr>
        <w:t xml:space="preserve"> </w:t>
      </w:r>
      <w:r w:rsidR="007B468E" w:rsidRPr="0018362E">
        <w:rPr>
          <w:rFonts w:ascii="Arial" w:hAnsi="Arial" w:cs="Arial"/>
          <w:sz w:val="18"/>
          <w:szCs w:val="18"/>
        </w:rPr>
        <w:t xml:space="preserve">r, poz. 352), </w:t>
      </w:r>
      <w:r w:rsidR="007B468E" w:rsidRPr="00CA18F4">
        <w:rPr>
          <w:rFonts w:ascii="Arial" w:hAnsi="Arial" w:cs="Arial"/>
          <w:b/>
          <w:sz w:val="18"/>
          <w:szCs w:val="18"/>
        </w:rPr>
        <w:t>a Wykonawca wskazał to wraz ze złożeniem oferty.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w:t>
      </w:r>
      <w:r w:rsidRPr="00BE2DC0">
        <w:rPr>
          <w:rFonts w:ascii="Arial" w:hAnsi="Arial" w:cs="Arial"/>
          <w:sz w:val="18"/>
          <w:szCs w:val="18"/>
        </w:rPr>
        <w:lastRenderedPageBreak/>
        <w:t>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Wszelkie informacje stanowiące tajemnicę przedsiębiorstwa w rozumieniu ustawy z dnia 16 kwietnia 1993 roku o zwalczaniu nieuczciwej konkurencji (Dz.U. 2003</w:t>
      </w:r>
      <w:r w:rsidR="00042E11">
        <w:rPr>
          <w:rFonts w:ascii="Arial" w:hAnsi="Arial" w:cs="Arial"/>
          <w:sz w:val="18"/>
          <w:szCs w:val="18"/>
        </w:rPr>
        <w:t xml:space="preserve"> </w:t>
      </w:r>
      <w:r w:rsidRPr="00BE2DC0">
        <w:rPr>
          <w:rFonts w:ascii="Arial" w:hAnsi="Arial" w:cs="Arial"/>
          <w:sz w:val="18"/>
          <w:szCs w:val="18"/>
        </w:rPr>
        <w:t xml:space="preserve">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733645" w:rsidRPr="00E356F5" w:rsidRDefault="00733645" w:rsidP="00733645">
      <w:pPr>
        <w:tabs>
          <w:tab w:val="left" w:pos="426"/>
          <w:tab w:val="left" w:pos="567"/>
        </w:tabs>
        <w:spacing w:line="360" w:lineRule="auto"/>
        <w:ind w:left="426"/>
        <w:jc w:val="both"/>
        <w:rPr>
          <w:rFonts w:ascii="Arial" w:hAnsi="Arial" w:cs="Arial"/>
          <w:b/>
          <w:bCs/>
          <w:sz w:val="10"/>
          <w:szCs w:val="18"/>
        </w:rPr>
      </w:pPr>
    </w:p>
    <w:p w:rsidR="007C2543" w:rsidRDefault="00042E11" w:rsidP="00124936">
      <w:pPr>
        <w:tabs>
          <w:tab w:val="left" w:pos="426"/>
          <w:tab w:val="left" w:pos="567"/>
        </w:tabs>
        <w:spacing w:line="360" w:lineRule="auto"/>
        <w:ind w:left="426"/>
        <w:jc w:val="center"/>
        <w:rPr>
          <w:rFonts w:ascii="Arial" w:hAnsi="Arial" w:cs="Arial"/>
          <w:b/>
          <w:bCs/>
          <w:sz w:val="18"/>
          <w:szCs w:val="18"/>
        </w:rPr>
      </w:pPr>
      <w:r>
        <w:rPr>
          <w:rFonts w:ascii="Arial" w:hAnsi="Arial" w:cs="Arial"/>
          <w:b/>
          <w:bCs/>
          <w:sz w:val="18"/>
          <w:szCs w:val="18"/>
        </w:rPr>
        <w:t>„SP.ZP.272.51</w:t>
      </w:r>
      <w:r w:rsidR="00733645" w:rsidRPr="00E356F5">
        <w:rPr>
          <w:rFonts w:ascii="Arial" w:hAnsi="Arial" w:cs="Arial"/>
          <w:b/>
          <w:bCs/>
          <w:sz w:val="18"/>
          <w:szCs w:val="18"/>
        </w:rPr>
        <w:t xml:space="preserve">.2019.II.DT. </w:t>
      </w:r>
      <w:r w:rsidR="007C2543">
        <w:rPr>
          <w:rFonts w:ascii="Arial" w:hAnsi="Arial" w:cs="Arial"/>
          <w:b/>
          <w:bCs/>
          <w:sz w:val="18"/>
          <w:szCs w:val="18"/>
        </w:rPr>
        <w:t xml:space="preserve"> </w:t>
      </w:r>
      <w:r w:rsidR="007972F6" w:rsidRPr="007972F6">
        <w:rPr>
          <w:rFonts w:ascii="Arial" w:hAnsi="Arial" w:cs="Arial"/>
          <w:b/>
          <w:bCs/>
          <w:sz w:val="18"/>
          <w:szCs w:val="18"/>
        </w:rPr>
        <w:t xml:space="preserve">Dostawa trzech sztuk samochodów osobowych dla potrzeb </w:t>
      </w:r>
      <w:r w:rsidR="00C64B36">
        <w:rPr>
          <w:rFonts w:ascii="Arial" w:hAnsi="Arial" w:cs="Arial"/>
          <w:b/>
          <w:bCs/>
          <w:sz w:val="18"/>
          <w:szCs w:val="18"/>
        </w:rPr>
        <w:t xml:space="preserve">                    </w:t>
      </w:r>
      <w:r w:rsidR="007972F6" w:rsidRPr="007972F6">
        <w:rPr>
          <w:rFonts w:ascii="Arial" w:hAnsi="Arial" w:cs="Arial"/>
          <w:b/>
          <w:bCs/>
          <w:sz w:val="18"/>
          <w:szCs w:val="18"/>
        </w:rPr>
        <w:t>Wydziału Dróg i Transportu oraz Referatów Drogowych w Sulimowie i Mirosławicach</w:t>
      </w:r>
    </w:p>
    <w:p w:rsidR="00DA3A76" w:rsidRPr="00124936" w:rsidRDefault="007972F6" w:rsidP="00124936">
      <w:pPr>
        <w:tabs>
          <w:tab w:val="left" w:pos="426"/>
          <w:tab w:val="left" w:pos="567"/>
        </w:tabs>
        <w:spacing w:line="360" w:lineRule="auto"/>
        <w:ind w:left="426"/>
        <w:jc w:val="center"/>
        <w:rPr>
          <w:rFonts w:ascii="Arial" w:hAnsi="Arial" w:cs="Arial"/>
          <w:b/>
          <w:bCs/>
          <w:sz w:val="18"/>
          <w:szCs w:val="18"/>
          <w:u w:val="single"/>
        </w:rPr>
      </w:pPr>
      <w:r>
        <w:rPr>
          <w:rFonts w:ascii="Arial" w:hAnsi="Arial" w:cs="Arial"/>
          <w:b/>
          <w:bCs/>
          <w:sz w:val="18"/>
          <w:szCs w:val="18"/>
          <w:u w:val="single"/>
        </w:rPr>
        <w:t>Nie otwierać przed dniem 08.10</w:t>
      </w:r>
      <w:r w:rsidR="00E356F5" w:rsidRPr="00124936">
        <w:rPr>
          <w:rFonts w:ascii="Arial" w:hAnsi="Arial" w:cs="Arial"/>
          <w:b/>
          <w:bCs/>
          <w:sz w:val="18"/>
          <w:szCs w:val="18"/>
          <w:u w:val="single"/>
        </w:rPr>
        <w:t>.2019 r. do godz. 13</w:t>
      </w:r>
      <w:r w:rsidR="008D38FF" w:rsidRPr="00124936">
        <w:rPr>
          <w:rFonts w:ascii="Arial" w:hAnsi="Arial" w:cs="Arial"/>
          <w:b/>
          <w:bCs/>
          <w:sz w:val="18"/>
          <w:szCs w:val="18"/>
          <w:u w:val="single"/>
        </w:rPr>
        <w:t>:15</w:t>
      </w:r>
      <w:r w:rsidR="00733645" w:rsidRPr="00124936">
        <w:rPr>
          <w:rFonts w:ascii="Arial" w:hAnsi="Arial" w:cs="Arial"/>
          <w:b/>
          <w:bCs/>
          <w:sz w:val="18"/>
          <w:szCs w:val="18"/>
          <w:u w:val="single"/>
        </w:rPr>
        <w:t>.”</w:t>
      </w:r>
    </w:p>
    <w:p w:rsidR="00733645" w:rsidRPr="00E356F5" w:rsidRDefault="00733645" w:rsidP="00733645">
      <w:pPr>
        <w:tabs>
          <w:tab w:val="left" w:pos="426"/>
          <w:tab w:val="left" w:pos="567"/>
        </w:tabs>
        <w:spacing w:line="360" w:lineRule="auto"/>
        <w:ind w:left="426"/>
        <w:jc w:val="both"/>
        <w:rPr>
          <w:rFonts w:ascii="Arial" w:hAnsi="Arial" w:cs="Arial"/>
          <w:bCs/>
          <w:sz w:val="10"/>
          <w:szCs w:val="18"/>
        </w:rPr>
      </w:pPr>
    </w:p>
    <w:p w:rsidR="00733645" w:rsidRPr="00245FE3"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17007A" w:rsidRDefault="0017007A" w:rsidP="00485639">
      <w:pPr>
        <w:tabs>
          <w:tab w:val="left" w:pos="851"/>
          <w:tab w:val="left" w:pos="993"/>
        </w:tabs>
        <w:ind w:left="360"/>
        <w:jc w:val="both"/>
        <w:rPr>
          <w:rFonts w:ascii="Arial" w:hAnsi="Arial" w:cs="Arial"/>
          <w:sz w:val="18"/>
          <w:szCs w:val="18"/>
        </w:rPr>
      </w:pPr>
    </w:p>
    <w:p w:rsidR="007B468E" w:rsidRPr="00B12313" w:rsidRDefault="0011632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Opis sposobu obliczenia ceny oferty</w:t>
      </w:r>
      <w:bookmarkEnd w:id="6"/>
      <w:r w:rsidRPr="00B12313">
        <w:rPr>
          <w:rFonts w:ascii="Arial" w:hAnsi="Arial" w:cs="Arial"/>
          <w:b/>
        </w:rPr>
        <w:t>:</w:t>
      </w:r>
    </w:p>
    <w:p w:rsidR="00DA3A76" w:rsidRDefault="00DA3A76" w:rsidP="00950FED">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D538C" w:rsidRDefault="00116323" w:rsidP="005D538C">
      <w:pPr>
        <w:numPr>
          <w:ilvl w:val="1"/>
          <w:numId w:val="17"/>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007C2543">
        <w:rPr>
          <w:rFonts w:ascii="Arial" w:eastAsia="TimesNewRoman" w:hAnsi="Arial" w:cs="Arial"/>
          <w:sz w:val="18"/>
          <w:szCs w:val="18"/>
        </w:rPr>
        <w:t>ą</w:t>
      </w:r>
      <w:r w:rsidR="0005093D" w:rsidRPr="00DA3A76">
        <w:rPr>
          <w:rFonts w:ascii="Arial" w:eastAsia="TimesNewRoman" w:hAnsi="Arial" w:cs="Arial"/>
          <w:sz w:val="18"/>
          <w:szCs w:val="18"/>
        </w:rPr>
        <w:t xml:space="preserve"> na Formularzu Ofertowym – </w:t>
      </w:r>
      <w:r w:rsidRPr="00DA3A76">
        <w:rPr>
          <w:rFonts w:ascii="Arial" w:hAnsi="Arial" w:cs="Arial"/>
          <w:sz w:val="18"/>
          <w:szCs w:val="18"/>
        </w:rPr>
        <w:t>Załącz</w:t>
      </w:r>
      <w:r w:rsidR="005D538C">
        <w:rPr>
          <w:rFonts w:ascii="Arial" w:hAnsi="Arial" w:cs="Arial"/>
          <w:sz w:val="18"/>
          <w:szCs w:val="18"/>
        </w:rPr>
        <w:t>nik 2.1. do SIWZ.</w:t>
      </w:r>
    </w:p>
    <w:p w:rsidR="005D538C" w:rsidRDefault="005D538C" w:rsidP="005D538C">
      <w:pPr>
        <w:numPr>
          <w:ilvl w:val="1"/>
          <w:numId w:val="17"/>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Podaną w ofercie łączną cenę ofertową stanowić będzie cena za wykonanie dostawy</w:t>
      </w:r>
      <w:r w:rsidR="00C35173">
        <w:rPr>
          <w:rFonts w:ascii="Arial" w:hAnsi="Arial" w:cs="Arial"/>
          <w:sz w:val="18"/>
          <w:szCs w:val="18"/>
        </w:rPr>
        <w:t xml:space="preserve"> zamiatarki wraz zaczepem</w:t>
      </w:r>
      <w:r w:rsidRPr="005D538C">
        <w:rPr>
          <w:rFonts w:ascii="Arial" w:hAnsi="Arial" w:cs="Arial"/>
          <w:sz w:val="18"/>
          <w:szCs w:val="18"/>
        </w:rPr>
        <w:t xml:space="preserve"> </w:t>
      </w:r>
      <w:r>
        <w:rPr>
          <w:rFonts w:ascii="Arial" w:hAnsi="Arial" w:cs="Arial"/>
          <w:sz w:val="18"/>
          <w:szCs w:val="18"/>
        </w:rPr>
        <w:t xml:space="preserve">wraz </w:t>
      </w:r>
      <w:r w:rsidRPr="005D538C">
        <w:rPr>
          <w:rFonts w:ascii="Arial" w:hAnsi="Arial" w:cs="Arial"/>
          <w:sz w:val="18"/>
          <w:szCs w:val="18"/>
        </w:rPr>
        <w:t>z transportem, załadunkiem/rozładunkiem i szkoleniem teoretycznym i praktycznym wyznaczonych osób w ilości min. 2 godzin.</w:t>
      </w:r>
    </w:p>
    <w:p w:rsidR="005D538C" w:rsidRDefault="005D538C" w:rsidP="005D538C">
      <w:pPr>
        <w:numPr>
          <w:ilvl w:val="1"/>
          <w:numId w:val="17"/>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oferty uwzględniać musi wszystkie zobowiązania Wykonawcy, musi być podana w złotych polskich cyfrowo i słownie, z wyodrębnieniem podatku VAT, do dwóch miejsc po przecinku.</w:t>
      </w:r>
    </w:p>
    <w:p w:rsidR="005D538C" w:rsidRDefault="005D538C" w:rsidP="005D538C">
      <w:pPr>
        <w:numPr>
          <w:ilvl w:val="1"/>
          <w:numId w:val="17"/>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może być tylko jedna; nie dopuszcza się wariantowości cen.</w:t>
      </w:r>
    </w:p>
    <w:p w:rsidR="006A0DA5" w:rsidRDefault="005D538C" w:rsidP="006A0DA5">
      <w:pPr>
        <w:numPr>
          <w:ilvl w:val="1"/>
          <w:numId w:val="17"/>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oferty winna uwzględniać okres trwania realizacji przedmiotu zamówienia.</w:t>
      </w:r>
    </w:p>
    <w:p w:rsidR="006A0DA5" w:rsidRDefault="000B13E6" w:rsidP="006A0DA5">
      <w:pPr>
        <w:numPr>
          <w:ilvl w:val="1"/>
          <w:numId w:val="17"/>
        </w:numPr>
        <w:tabs>
          <w:tab w:val="left" w:pos="426"/>
        </w:tabs>
        <w:spacing w:line="360" w:lineRule="auto"/>
        <w:ind w:left="426" w:hanging="425"/>
        <w:jc w:val="both"/>
        <w:rPr>
          <w:rFonts w:ascii="Arial" w:hAnsi="Arial" w:cs="Arial"/>
          <w:sz w:val="18"/>
          <w:szCs w:val="18"/>
        </w:rPr>
      </w:pPr>
      <w:r w:rsidRPr="006A0DA5">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Pr="006A0DA5">
        <w:rPr>
          <w:rFonts w:ascii="Arial" w:hAnsi="Arial" w:cs="Arial"/>
          <w:b/>
          <w:sz w:val="18"/>
          <w:szCs w:val="18"/>
        </w:rPr>
        <w:t>. UWAGA:</w:t>
      </w:r>
      <w:r w:rsidRPr="006A0DA5">
        <w:rPr>
          <w:rFonts w:ascii="Arial" w:hAnsi="Arial" w:cs="Arial"/>
          <w:sz w:val="18"/>
          <w:szCs w:val="18"/>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 </w:t>
      </w:r>
    </w:p>
    <w:p w:rsidR="006A0DA5" w:rsidRDefault="000B13E6" w:rsidP="006A0DA5">
      <w:pPr>
        <w:numPr>
          <w:ilvl w:val="1"/>
          <w:numId w:val="17"/>
        </w:numPr>
        <w:tabs>
          <w:tab w:val="left" w:pos="426"/>
        </w:tabs>
        <w:spacing w:line="360" w:lineRule="auto"/>
        <w:ind w:left="426" w:hanging="425"/>
        <w:jc w:val="both"/>
        <w:rPr>
          <w:rFonts w:ascii="Arial" w:hAnsi="Arial" w:cs="Arial"/>
          <w:sz w:val="18"/>
          <w:szCs w:val="18"/>
        </w:rPr>
      </w:pPr>
      <w:r w:rsidRPr="006A0DA5">
        <w:rPr>
          <w:rFonts w:ascii="Arial" w:hAnsi="Arial" w:cs="Arial"/>
          <w:sz w:val="18"/>
          <w:szCs w:val="18"/>
        </w:rPr>
        <w:t xml:space="preserve">Wzór formularza ofertowego został opracowany przy założeniu, iż wybór oferty nie będzie prowadzić do powstania u Zamawiającego obowiązku podatkowego w zakresie podatku VAT. </w:t>
      </w:r>
    </w:p>
    <w:p w:rsidR="005B093F" w:rsidRPr="006A0DA5" w:rsidRDefault="000B13E6" w:rsidP="006A0DA5">
      <w:pPr>
        <w:tabs>
          <w:tab w:val="left" w:pos="426"/>
        </w:tabs>
        <w:spacing w:line="360" w:lineRule="auto"/>
        <w:ind w:left="426"/>
        <w:jc w:val="both"/>
        <w:rPr>
          <w:rFonts w:ascii="Arial" w:hAnsi="Arial" w:cs="Arial"/>
          <w:sz w:val="18"/>
          <w:szCs w:val="18"/>
        </w:rPr>
      </w:pPr>
      <w:r w:rsidRPr="006A0DA5">
        <w:rPr>
          <w:rFonts w:ascii="Arial" w:hAnsi="Arial" w:cs="Arial"/>
          <w:sz w:val="18"/>
          <w:szCs w:val="18"/>
        </w:rPr>
        <w:lastRenderedPageBreak/>
        <w:t xml:space="preserve">W przypadku, gdy wykonawca zobowiązany jest złożyć oświadczenie o innej treści, to winien odpowiednio zmodyfikować treść formularza. </w:t>
      </w:r>
    </w:p>
    <w:p w:rsidR="003F1E68" w:rsidRPr="00667143" w:rsidRDefault="003F1E68" w:rsidP="003F1E68">
      <w:pPr>
        <w:tabs>
          <w:tab w:val="left" w:pos="426"/>
        </w:tabs>
        <w:spacing w:line="360" w:lineRule="auto"/>
        <w:ind w:left="1015"/>
        <w:jc w:val="both"/>
        <w:rPr>
          <w:rFonts w:ascii="Arial" w:hAnsi="Arial" w:cs="Arial"/>
          <w:sz w:val="18"/>
          <w:szCs w:val="18"/>
        </w:rPr>
      </w:pPr>
    </w:p>
    <w:p w:rsidR="004F53E0" w:rsidRPr="004F53E0" w:rsidRDefault="004F53E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7972F6" w:rsidRPr="007972F6" w:rsidRDefault="007972F6" w:rsidP="007972F6">
      <w:pPr>
        <w:numPr>
          <w:ilvl w:val="1"/>
          <w:numId w:val="17"/>
        </w:numPr>
        <w:tabs>
          <w:tab w:val="num" w:pos="426"/>
        </w:tabs>
        <w:spacing w:line="360" w:lineRule="auto"/>
        <w:ind w:left="426"/>
        <w:jc w:val="both"/>
        <w:rPr>
          <w:rFonts w:ascii="Arial" w:hAnsi="Arial" w:cs="Arial"/>
          <w:sz w:val="18"/>
          <w:szCs w:val="18"/>
        </w:rPr>
      </w:pPr>
      <w:r w:rsidRPr="007972F6">
        <w:rPr>
          <w:rFonts w:ascii="Arial" w:hAnsi="Arial" w:cs="Arial"/>
          <w:sz w:val="18"/>
          <w:szCs w:val="18"/>
        </w:rPr>
        <w:t>Wykonawca nie jest zobowiązany do wniesienia wadium.</w:t>
      </w:r>
    </w:p>
    <w:p w:rsidR="003F1E68" w:rsidRPr="00F66175" w:rsidRDefault="003F1E68" w:rsidP="007972F6">
      <w:pPr>
        <w:spacing w:line="360" w:lineRule="auto"/>
        <w:ind w:left="-22"/>
        <w:jc w:val="both"/>
        <w:rPr>
          <w:rFonts w:ascii="Arial" w:hAnsi="Arial" w:cs="Arial"/>
          <w:sz w:val="14"/>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C64B36">
        <w:rPr>
          <w:rFonts w:ascii="Arial" w:hAnsi="Arial" w:cs="Arial"/>
          <w:b/>
          <w:sz w:val="18"/>
          <w:szCs w:val="18"/>
        </w:rPr>
        <w:t>08</w:t>
      </w:r>
      <w:r w:rsidR="00667143">
        <w:rPr>
          <w:rFonts w:ascii="Arial" w:hAnsi="Arial" w:cs="Arial"/>
          <w:b/>
          <w:sz w:val="18"/>
          <w:szCs w:val="18"/>
        </w:rPr>
        <w:t>.</w:t>
      </w:r>
      <w:r w:rsidR="00C64B36">
        <w:rPr>
          <w:rFonts w:ascii="Arial" w:hAnsi="Arial" w:cs="Arial"/>
          <w:b/>
          <w:sz w:val="18"/>
          <w:szCs w:val="18"/>
        </w:rPr>
        <w:t>10</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365F71">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C64B36">
        <w:rPr>
          <w:rFonts w:ascii="Arial" w:hAnsi="Arial" w:cs="Arial"/>
          <w:b/>
          <w:bCs/>
          <w:sz w:val="18"/>
          <w:szCs w:val="18"/>
        </w:rPr>
        <w:t>, tj. 08.10</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CC04DD">
        <w:rPr>
          <w:rFonts w:ascii="Arial" w:hAnsi="Arial" w:cs="Arial"/>
          <w:b/>
          <w:bCs/>
          <w:sz w:val="18"/>
          <w:szCs w:val="18"/>
        </w:rPr>
        <w:t>3</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950FED">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950FED" w:rsidRPr="00B12313" w:rsidRDefault="00950FED" w:rsidP="00485639">
      <w:pPr>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7972F6" w:rsidRDefault="007972F6" w:rsidP="008A7602">
      <w:pPr>
        <w:spacing w:line="360" w:lineRule="auto"/>
        <w:ind w:left="426"/>
        <w:jc w:val="both"/>
        <w:rPr>
          <w:rFonts w:ascii="Arial" w:hAnsi="Arial" w:cs="Arial"/>
          <w:b/>
          <w:spacing w:val="4"/>
          <w:sz w:val="18"/>
          <w:szCs w:val="18"/>
        </w:rPr>
      </w:pPr>
    </w:p>
    <w:p w:rsidR="008A7602" w:rsidRPr="008A7602" w:rsidRDefault="00F059B5" w:rsidP="008A7602">
      <w:pPr>
        <w:spacing w:line="360" w:lineRule="auto"/>
        <w:ind w:left="426"/>
        <w:jc w:val="both"/>
        <w:rPr>
          <w:rFonts w:ascii="Arial" w:hAnsi="Arial" w:cs="Arial"/>
          <w:b/>
          <w:spacing w:val="4"/>
          <w:sz w:val="18"/>
          <w:szCs w:val="18"/>
        </w:rPr>
      </w:pPr>
      <w:r>
        <w:rPr>
          <w:rFonts w:ascii="Arial" w:hAnsi="Arial" w:cs="Arial"/>
          <w:b/>
          <w:spacing w:val="4"/>
          <w:sz w:val="18"/>
          <w:szCs w:val="18"/>
        </w:rPr>
        <w:t>Cena (C</w:t>
      </w:r>
      <w:r w:rsidR="008A7602" w:rsidRPr="008A7602">
        <w:rPr>
          <w:rFonts w:ascii="Arial" w:hAnsi="Arial" w:cs="Arial"/>
          <w:b/>
          <w:spacing w:val="4"/>
          <w:sz w:val="18"/>
          <w:szCs w:val="18"/>
        </w:rPr>
        <w:t xml:space="preserve">) </w:t>
      </w:r>
      <w:r w:rsidR="008A7602" w:rsidRPr="008A7602">
        <w:rPr>
          <w:rFonts w:ascii="Arial" w:hAnsi="Arial" w:cs="Arial"/>
          <w:b/>
          <w:spacing w:val="4"/>
          <w:sz w:val="18"/>
          <w:szCs w:val="18"/>
        </w:rPr>
        <w:tab/>
        <w:t xml:space="preserve">                       </w:t>
      </w:r>
      <w:r w:rsidR="008A7602">
        <w:rPr>
          <w:rFonts w:ascii="Arial" w:hAnsi="Arial" w:cs="Arial"/>
          <w:b/>
          <w:spacing w:val="4"/>
          <w:sz w:val="18"/>
          <w:szCs w:val="18"/>
        </w:rPr>
        <w:t xml:space="preserve">                                                                 </w:t>
      </w:r>
      <w:r w:rsidR="008A7602" w:rsidRPr="008A7602">
        <w:rPr>
          <w:rFonts w:ascii="Arial" w:hAnsi="Arial" w:cs="Arial"/>
          <w:b/>
          <w:spacing w:val="4"/>
          <w:sz w:val="18"/>
          <w:szCs w:val="18"/>
        </w:rPr>
        <w:t xml:space="preserve">  - 60 % (waga)</w:t>
      </w:r>
    </w:p>
    <w:p w:rsidR="008A7602" w:rsidRPr="008A7602" w:rsidRDefault="008A7602" w:rsidP="008A7602">
      <w:pPr>
        <w:spacing w:line="360" w:lineRule="auto"/>
        <w:ind w:left="426"/>
        <w:jc w:val="both"/>
        <w:rPr>
          <w:rFonts w:ascii="Arial" w:hAnsi="Arial" w:cs="Arial"/>
          <w:b/>
          <w:spacing w:val="4"/>
          <w:sz w:val="18"/>
          <w:szCs w:val="18"/>
        </w:rPr>
      </w:pPr>
      <w:r w:rsidRPr="008A7602">
        <w:rPr>
          <w:rFonts w:ascii="Arial" w:hAnsi="Arial" w:cs="Arial"/>
          <w:b/>
          <w:spacing w:val="4"/>
          <w:sz w:val="18"/>
          <w:szCs w:val="18"/>
        </w:rPr>
        <w:t>Przedłużenie okresu gwarancji</w:t>
      </w:r>
      <w:r w:rsidR="00F059B5">
        <w:rPr>
          <w:rFonts w:ascii="Arial" w:hAnsi="Arial" w:cs="Arial"/>
          <w:b/>
          <w:spacing w:val="4"/>
          <w:sz w:val="18"/>
          <w:szCs w:val="18"/>
        </w:rPr>
        <w:t xml:space="preserve"> mechanicznej (G</w:t>
      </w:r>
      <w:r w:rsidRPr="008A7602">
        <w:rPr>
          <w:rFonts w:ascii="Arial" w:hAnsi="Arial" w:cs="Arial"/>
          <w:b/>
          <w:spacing w:val="4"/>
          <w:sz w:val="18"/>
          <w:szCs w:val="18"/>
        </w:rPr>
        <w:t xml:space="preserve">)                 </w:t>
      </w:r>
      <w:r w:rsidR="00F059B5">
        <w:rPr>
          <w:rFonts w:ascii="Arial" w:hAnsi="Arial" w:cs="Arial"/>
          <w:b/>
          <w:spacing w:val="4"/>
          <w:sz w:val="18"/>
          <w:szCs w:val="18"/>
        </w:rPr>
        <w:t xml:space="preserve">          </w:t>
      </w:r>
      <w:r>
        <w:rPr>
          <w:rFonts w:ascii="Arial" w:hAnsi="Arial" w:cs="Arial"/>
          <w:b/>
          <w:spacing w:val="4"/>
          <w:sz w:val="18"/>
          <w:szCs w:val="18"/>
        </w:rPr>
        <w:t xml:space="preserve"> - </w:t>
      </w:r>
      <w:r w:rsidR="00F059B5">
        <w:rPr>
          <w:rFonts w:ascii="Arial" w:hAnsi="Arial" w:cs="Arial"/>
          <w:b/>
          <w:spacing w:val="4"/>
          <w:sz w:val="18"/>
          <w:szCs w:val="18"/>
        </w:rPr>
        <w:t>4</w:t>
      </w:r>
      <w:r w:rsidRPr="008A7602">
        <w:rPr>
          <w:rFonts w:ascii="Arial" w:hAnsi="Arial" w:cs="Arial"/>
          <w:b/>
          <w:spacing w:val="4"/>
          <w:sz w:val="18"/>
          <w:szCs w:val="18"/>
        </w:rPr>
        <w:t>0 % (waga)</w:t>
      </w:r>
      <w:r w:rsidRPr="008A7602">
        <w:rPr>
          <w:rFonts w:ascii="Arial" w:hAnsi="Arial" w:cs="Arial"/>
          <w:b/>
          <w:spacing w:val="4"/>
          <w:sz w:val="18"/>
          <w:szCs w:val="18"/>
        </w:rPr>
        <w:tab/>
      </w:r>
    </w:p>
    <w:p w:rsidR="0054197D" w:rsidRDefault="0054197D" w:rsidP="008A7602">
      <w:pPr>
        <w:spacing w:line="360" w:lineRule="auto"/>
        <w:ind w:left="426"/>
        <w:jc w:val="both"/>
        <w:rPr>
          <w:rFonts w:ascii="Arial" w:hAnsi="Arial" w:cs="Arial"/>
          <w:spacing w:val="4"/>
          <w:sz w:val="18"/>
          <w:szCs w:val="18"/>
        </w:rPr>
      </w:pPr>
    </w:p>
    <w:p w:rsidR="008A7602" w:rsidRPr="008A7602" w:rsidRDefault="008A7602" w:rsidP="008A7602">
      <w:pPr>
        <w:spacing w:line="360" w:lineRule="auto"/>
        <w:ind w:left="426"/>
        <w:jc w:val="both"/>
        <w:rPr>
          <w:rFonts w:ascii="Arial" w:hAnsi="Arial" w:cs="Arial"/>
          <w:spacing w:val="4"/>
          <w:sz w:val="18"/>
          <w:szCs w:val="18"/>
        </w:rPr>
      </w:pPr>
      <w:r w:rsidRPr="002A66A1">
        <w:rPr>
          <w:rFonts w:ascii="Arial" w:hAnsi="Arial" w:cs="Arial"/>
          <w:b/>
          <w:spacing w:val="4"/>
          <w:sz w:val="18"/>
          <w:szCs w:val="18"/>
        </w:rPr>
        <w:lastRenderedPageBreak/>
        <w:t>1)</w:t>
      </w:r>
      <w:r w:rsidRPr="008A7602">
        <w:rPr>
          <w:rFonts w:ascii="Arial" w:hAnsi="Arial" w:cs="Arial"/>
          <w:spacing w:val="4"/>
          <w:sz w:val="18"/>
          <w:szCs w:val="18"/>
        </w:rPr>
        <w:tab/>
        <w:t xml:space="preserve">Punkty w poszczególnych kryteriach będą przyznawane wg następujących zasad: 1% = 1 punkt </w:t>
      </w:r>
    </w:p>
    <w:p w:rsidR="008A7602" w:rsidRPr="008A7602" w:rsidRDefault="00F059B5" w:rsidP="008A7602">
      <w:pPr>
        <w:spacing w:line="360" w:lineRule="auto"/>
        <w:ind w:left="426"/>
        <w:jc w:val="both"/>
        <w:rPr>
          <w:rFonts w:ascii="Arial" w:hAnsi="Arial" w:cs="Arial"/>
          <w:b/>
          <w:spacing w:val="4"/>
          <w:sz w:val="18"/>
          <w:szCs w:val="18"/>
        </w:rPr>
      </w:pPr>
      <w:r>
        <w:rPr>
          <w:rFonts w:ascii="Arial" w:hAnsi="Arial" w:cs="Arial"/>
          <w:b/>
          <w:spacing w:val="4"/>
          <w:sz w:val="18"/>
          <w:szCs w:val="18"/>
        </w:rPr>
        <w:t>a)</w:t>
      </w:r>
      <w:r>
        <w:rPr>
          <w:rFonts w:ascii="Arial" w:hAnsi="Arial" w:cs="Arial"/>
          <w:b/>
          <w:spacing w:val="4"/>
          <w:sz w:val="18"/>
          <w:szCs w:val="18"/>
        </w:rPr>
        <w:tab/>
      </w:r>
      <w:r w:rsidRPr="00953F25">
        <w:rPr>
          <w:rFonts w:ascii="Arial" w:hAnsi="Arial" w:cs="Arial"/>
          <w:b/>
          <w:spacing w:val="4"/>
          <w:sz w:val="18"/>
          <w:szCs w:val="18"/>
          <w:u w:val="single"/>
        </w:rPr>
        <w:t>Kryterium cena (C</w:t>
      </w:r>
      <w:r w:rsidR="008A7602" w:rsidRPr="00953F25">
        <w:rPr>
          <w:rFonts w:ascii="Arial" w:hAnsi="Arial" w:cs="Arial"/>
          <w:b/>
          <w:spacing w:val="4"/>
          <w:sz w:val="18"/>
          <w:szCs w:val="18"/>
          <w:u w:val="single"/>
        </w:rPr>
        <w:t>):</w:t>
      </w:r>
    </w:p>
    <w:p w:rsidR="008A7602" w:rsidRPr="008A7602" w:rsidRDefault="008A7602" w:rsidP="008A7602">
      <w:pPr>
        <w:spacing w:line="360" w:lineRule="auto"/>
        <w:ind w:left="426"/>
        <w:jc w:val="both"/>
        <w:rPr>
          <w:rFonts w:ascii="Arial" w:hAnsi="Arial" w:cs="Arial"/>
          <w:spacing w:val="4"/>
          <w:sz w:val="18"/>
          <w:szCs w:val="18"/>
        </w:rPr>
      </w:pPr>
      <w:r w:rsidRPr="008A7602">
        <w:rPr>
          <w:rFonts w:ascii="Arial" w:hAnsi="Arial" w:cs="Arial"/>
          <w:spacing w:val="4"/>
          <w:sz w:val="18"/>
          <w:szCs w:val="18"/>
        </w:rPr>
        <w:t>Oferta z najniższą ceną brutto otrzyma maksymalnie 60 punktów.</w:t>
      </w:r>
    </w:p>
    <w:p w:rsidR="008A7602" w:rsidRPr="008A7602" w:rsidRDefault="008A7602" w:rsidP="008A7602">
      <w:pPr>
        <w:spacing w:line="360" w:lineRule="auto"/>
        <w:ind w:left="426"/>
        <w:jc w:val="both"/>
        <w:rPr>
          <w:rFonts w:ascii="Arial" w:hAnsi="Arial" w:cs="Arial"/>
          <w:spacing w:val="4"/>
          <w:sz w:val="18"/>
          <w:szCs w:val="18"/>
        </w:rPr>
      </w:pPr>
      <w:r w:rsidRPr="008A7602">
        <w:rPr>
          <w:rFonts w:ascii="Arial" w:hAnsi="Arial" w:cs="Arial"/>
          <w:spacing w:val="4"/>
          <w:sz w:val="18"/>
          <w:szCs w:val="18"/>
        </w:rPr>
        <w:t>Punkty pozostałych ofert liczone będą wg proporcji matematycznej z dokładnością do dwóch miejsc po przecinku według poniższego wzoru.</w:t>
      </w:r>
    </w:p>
    <w:p w:rsidR="008A7602" w:rsidRDefault="008A7602" w:rsidP="008A7602">
      <w:pPr>
        <w:tabs>
          <w:tab w:val="left" w:pos="993"/>
        </w:tabs>
        <w:spacing w:line="360" w:lineRule="auto"/>
        <w:jc w:val="both"/>
        <w:rPr>
          <w:rFonts w:ascii="Arial" w:hAnsi="Arial" w:cs="Arial"/>
          <w:sz w:val="18"/>
          <w:szCs w:val="18"/>
        </w:rPr>
      </w:pPr>
    </w:p>
    <w:p w:rsidR="008A7602" w:rsidRPr="00744B97" w:rsidRDefault="008A7602" w:rsidP="008A7602">
      <w:pPr>
        <w:tabs>
          <w:tab w:val="num" w:pos="1440"/>
        </w:tabs>
        <w:ind w:left="993"/>
        <w:jc w:val="both"/>
        <w:rPr>
          <w:rFonts w:ascii="Arial" w:hAnsi="Arial" w:cs="Arial"/>
          <w:b/>
          <w:sz w:val="18"/>
          <w:szCs w:val="18"/>
        </w:rPr>
      </w:pPr>
      <w:r>
        <w:rPr>
          <w:rFonts w:ascii="Arial" w:hAnsi="Arial" w:cs="Arial"/>
          <w:sz w:val="18"/>
          <w:szCs w:val="18"/>
        </w:rPr>
        <w:tab/>
      </w:r>
      <w:r w:rsidRPr="00744B97">
        <w:rPr>
          <w:rFonts w:ascii="Arial" w:hAnsi="Arial" w:cs="Arial"/>
          <w:b/>
          <w:sz w:val="18"/>
          <w:szCs w:val="18"/>
        </w:rPr>
        <w:t xml:space="preserve">          </w:t>
      </w:r>
      <w:proofErr w:type="spellStart"/>
      <w:r w:rsidRPr="00744B97">
        <w:rPr>
          <w:rFonts w:ascii="Arial" w:hAnsi="Arial" w:cs="Arial"/>
          <w:b/>
          <w:sz w:val="18"/>
          <w:szCs w:val="18"/>
        </w:rPr>
        <w:t>Cmin</w:t>
      </w:r>
      <w:proofErr w:type="spellEnd"/>
    </w:p>
    <w:p w:rsidR="008A7602" w:rsidRPr="00744B97" w:rsidRDefault="002A66A1" w:rsidP="008A7602">
      <w:pPr>
        <w:ind w:left="1418" w:hanging="436"/>
        <w:jc w:val="both"/>
        <w:rPr>
          <w:rFonts w:ascii="Arial" w:hAnsi="Arial" w:cs="Arial"/>
          <w:b/>
          <w:sz w:val="18"/>
          <w:szCs w:val="18"/>
        </w:rPr>
      </w:pPr>
      <w:r>
        <w:rPr>
          <w:rFonts w:ascii="Arial" w:hAnsi="Arial" w:cs="Arial"/>
          <w:b/>
          <w:sz w:val="18"/>
          <w:szCs w:val="18"/>
        </w:rPr>
        <w:t>C</w:t>
      </w:r>
      <w:r w:rsidR="008A7602" w:rsidRPr="00744B97">
        <w:rPr>
          <w:rFonts w:ascii="Arial" w:hAnsi="Arial" w:cs="Arial"/>
          <w:b/>
          <w:sz w:val="18"/>
          <w:szCs w:val="18"/>
        </w:rPr>
        <w:t xml:space="preserve"> =          ------------   x 60 </w:t>
      </w:r>
      <w:r w:rsidR="008A7602" w:rsidRPr="00744B97">
        <w:rPr>
          <w:rFonts w:ascii="Arial" w:hAnsi="Arial" w:cs="Arial"/>
          <w:b/>
          <w:sz w:val="18"/>
          <w:szCs w:val="18"/>
          <w:lang w:val="en-US"/>
        </w:rPr>
        <w:t>pkt.</w:t>
      </w:r>
    </w:p>
    <w:p w:rsidR="00744B97" w:rsidRDefault="008A7602" w:rsidP="0054197D">
      <w:pPr>
        <w:spacing w:line="360" w:lineRule="auto"/>
        <w:ind w:left="142" w:hanging="142"/>
        <w:jc w:val="both"/>
        <w:rPr>
          <w:rFonts w:ascii="Arial" w:hAnsi="Arial" w:cs="Arial"/>
          <w:b/>
          <w:sz w:val="18"/>
          <w:szCs w:val="18"/>
        </w:rPr>
      </w:pPr>
      <w:r w:rsidRPr="00744B97">
        <w:rPr>
          <w:rFonts w:ascii="Arial" w:hAnsi="Arial" w:cs="Arial"/>
          <w:b/>
          <w:sz w:val="18"/>
          <w:szCs w:val="18"/>
        </w:rPr>
        <w:t xml:space="preserve">              </w:t>
      </w:r>
      <w:r w:rsidRPr="00744B97">
        <w:rPr>
          <w:rFonts w:ascii="Arial" w:hAnsi="Arial" w:cs="Arial"/>
          <w:b/>
          <w:sz w:val="18"/>
          <w:szCs w:val="18"/>
        </w:rPr>
        <w:tab/>
        <w:t xml:space="preserve">                         </w:t>
      </w:r>
      <w:proofErr w:type="spellStart"/>
      <w:r w:rsidRPr="00744B97">
        <w:rPr>
          <w:rFonts w:ascii="Arial" w:hAnsi="Arial" w:cs="Arial"/>
          <w:b/>
          <w:sz w:val="18"/>
          <w:szCs w:val="18"/>
        </w:rPr>
        <w:t>Cob</w:t>
      </w:r>
      <w:proofErr w:type="spellEnd"/>
    </w:p>
    <w:p w:rsidR="0054197D" w:rsidRPr="0054197D" w:rsidRDefault="0054197D" w:rsidP="0054197D">
      <w:pPr>
        <w:spacing w:line="360" w:lineRule="auto"/>
        <w:ind w:left="142" w:hanging="142"/>
        <w:jc w:val="both"/>
        <w:rPr>
          <w:rFonts w:ascii="Arial" w:hAnsi="Arial" w:cs="Arial"/>
          <w:b/>
          <w:sz w:val="18"/>
          <w:szCs w:val="18"/>
        </w:rPr>
      </w:pPr>
    </w:p>
    <w:p w:rsidR="008A7602" w:rsidRDefault="008A7602" w:rsidP="008A760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8A7602" w:rsidRDefault="008A7602" w:rsidP="008A7602">
      <w:pPr>
        <w:tabs>
          <w:tab w:val="left" w:pos="993"/>
        </w:tabs>
        <w:spacing w:line="360" w:lineRule="auto"/>
        <w:ind w:left="993"/>
        <w:jc w:val="both"/>
        <w:rPr>
          <w:rFonts w:ascii="Arial" w:hAnsi="Arial" w:cs="Arial"/>
          <w:sz w:val="18"/>
          <w:szCs w:val="18"/>
        </w:rPr>
      </w:pPr>
    </w:p>
    <w:p w:rsidR="008A7602" w:rsidRPr="00B12313" w:rsidRDefault="002A66A1" w:rsidP="008A7602">
      <w:pPr>
        <w:tabs>
          <w:tab w:val="left" w:pos="993"/>
        </w:tabs>
        <w:spacing w:line="360" w:lineRule="auto"/>
        <w:ind w:left="993"/>
        <w:jc w:val="both"/>
        <w:rPr>
          <w:rFonts w:ascii="Arial" w:hAnsi="Arial" w:cs="Arial"/>
          <w:sz w:val="18"/>
          <w:szCs w:val="18"/>
        </w:rPr>
      </w:pPr>
      <w:r>
        <w:rPr>
          <w:rFonts w:ascii="Arial" w:hAnsi="Arial" w:cs="Arial"/>
          <w:sz w:val="18"/>
          <w:szCs w:val="18"/>
        </w:rPr>
        <w:t>C</w:t>
      </w:r>
      <w:r w:rsidR="008A7602" w:rsidRPr="00B12313">
        <w:rPr>
          <w:rFonts w:ascii="Arial" w:hAnsi="Arial" w:cs="Arial"/>
          <w:sz w:val="18"/>
          <w:szCs w:val="18"/>
        </w:rPr>
        <w:t xml:space="preserve"> – ilość punktów za kryterium ceny</w:t>
      </w:r>
    </w:p>
    <w:p w:rsidR="008A7602" w:rsidRPr="00B12313" w:rsidRDefault="008A7602" w:rsidP="008A7602">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r>
        <w:rPr>
          <w:rFonts w:ascii="Arial" w:hAnsi="Arial" w:cs="Arial"/>
          <w:sz w:val="18"/>
          <w:szCs w:val="18"/>
        </w:rPr>
        <w:t xml:space="preserve"> (zł)</w:t>
      </w:r>
    </w:p>
    <w:p w:rsidR="008A7602" w:rsidRDefault="008A7602" w:rsidP="008A7602">
      <w:pPr>
        <w:pStyle w:val="Tekstpodstawowywcity"/>
        <w:spacing w:after="0" w:line="360" w:lineRule="auto"/>
        <w:ind w:left="993"/>
        <w:jc w:val="both"/>
        <w:rPr>
          <w:rFonts w:ascii="Arial" w:hAnsi="Arial" w:cs="Arial"/>
          <w:sz w:val="18"/>
          <w:szCs w:val="18"/>
        </w:rPr>
      </w:pPr>
      <w:proofErr w:type="spellStart"/>
      <w:r>
        <w:rPr>
          <w:rFonts w:ascii="Arial" w:hAnsi="Arial" w:cs="Arial"/>
          <w:sz w:val="18"/>
          <w:szCs w:val="18"/>
        </w:rPr>
        <w:t>Cob</w:t>
      </w:r>
      <w:proofErr w:type="spellEnd"/>
      <w:r w:rsidRPr="00B12313">
        <w:rPr>
          <w:rFonts w:ascii="Arial" w:hAnsi="Arial" w:cs="Arial"/>
          <w:sz w:val="18"/>
          <w:szCs w:val="18"/>
        </w:rPr>
        <w:t xml:space="preserve"> – cena brutto oferty badanej</w:t>
      </w:r>
      <w:r>
        <w:rPr>
          <w:rFonts w:ascii="Arial" w:hAnsi="Arial" w:cs="Arial"/>
          <w:sz w:val="18"/>
          <w:szCs w:val="18"/>
        </w:rPr>
        <w:t xml:space="preserve"> (zł)</w:t>
      </w:r>
    </w:p>
    <w:p w:rsidR="008A7602" w:rsidRPr="008A7602" w:rsidRDefault="008A7602" w:rsidP="008A7602">
      <w:pPr>
        <w:spacing w:line="360" w:lineRule="auto"/>
        <w:ind w:left="426"/>
        <w:jc w:val="both"/>
        <w:rPr>
          <w:rFonts w:ascii="Arial" w:hAnsi="Arial" w:cs="Arial"/>
          <w:b/>
          <w:spacing w:val="4"/>
          <w:sz w:val="18"/>
          <w:szCs w:val="18"/>
        </w:rPr>
      </w:pPr>
    </w:p>
    <w:p w:rsidR="008A7602" w:rsidRPr="00953F25" w:rsidRDefault="00F059B5" w:rsidP="00744B97">
      <w:pPr>
        <w:spacing w:line="360" w:lineRule="auto"/>
        <w:ind w:left="426"/>
        <w:jc w:val="both"/>
        <w:rPr>
          <w:rFonts w:ascii="Arial" w:hAnsi="Arial" w:cs="Arial"/>
          <w:b/>
          <w:spacing w:val="4"/>
          <w:sz w:val="18"/>
          <w:szCs w:val="18"/>
          <w:u w:val="single"/>
        </w:rPr>
      </w:pPr>
      <w:r>
        <w:rPr>
          <w:rFonts w:ascii="Arial" w:hAnsi="Arial" w:cs="Arial"/>
          <w:b/>
          <w:spacing w:val="4"/>
          <w:sz w:val="18"/>
          <w:szCs w:val="18"/>
        </w:rPr>
        <w:t>b</w:t>
      </w:r>
      <w:r w:rsidR="008A7602" w:rsidRPr="008A7602">
        <w:rPr>
          <w:rFonts w:ascii="Arial" w:hAnsi="Arial" w:cs="Arial"/>
          <w:b/>
          <w:spacing w:val="4"/>
          <w:sz w:val="18"/>
          <w:szCs w:val="18"/>
        </w:rPr>
        <w:t>)</w:t>
      </w:r>
      <w:r w:rsidR="008A7602" w:rsidRPr="008A7602">
        <w:rPr>
          <w:rFonts w:ascii="Arial" w:hAnsi="Arial" w:cs="Arial"/>
          <w:b/>
          <w:spacing w:val="4"/>
          <w:sz w:val="18"/>
          <w:szCs w:val="18"/>
        </w:rPr>
        <w:tab/>
      </w:r>
      <w:r w:rsidR="008A7602" w:rsidRPr="00953F25">
        <w:rPr>
          <w:rFonts w:ascii="Arial" w:hAnsi="Arial" w:cs="Arial"/>
          <w:b/>
          <w:spacing w:val="4"/>
          <w:sz w:val="18"/>
          <w:szCs w:val="18"/>
          <w:u w:val="single"/>
        </w:rPr>
        <w:t>Kryterium „przedłużenie okresu gwarancji</w:t>
      </w:r>
      <w:r w:rsidR="002A66A1" w:rsidRPr="00953F25">
        <w:rPr>
          <w:rFonts w:ascii="Arial" w:hAnsi="Arial" w:cs="Arial"/>
          <w:b/>
          <w:spacing w:val="4"/>
          <w:sz w:val="18"/>
          <w:szCs w:val="18"/>
          <w:u w:val="single"/>
        </w:rPr>
        <w:t xml:space="preserve"> mechanicznej” (G</w:t>
      </w:r>
      <w:r w:rsidR="008A7602" w:rsidRPr="00953F25">
        <w:rPr>
          <w:rFonts w:ascii="Arial" w:hAnsi="Arial" w:cs="Arial"/>
          <w:b/>
          <w:spacing w:val="4"/>
          <w:sz w:val="18"/>
          <w:szCs w:val="18"/>
          <w:u w:val="single"/>
        </w:rPr>
        <w:t xml:space="preserve">): </w:t>
      </w:r>
    </w:p>
    <w:p w:rsidR="0054197D" w:rsidRDefault="0054197D" w:rsidP="00744B97">
      <w:pPr>
        <w:spacing w:line="360" w:lineRule="auto"/>
        <w:ind w:left="426"/>
        <w:jc w:val="both"/>
        <w:rPr>
          <w:rFonts w:ascii="Arial" w:hAnsi="Arial" w:cs="Arial"/>
          <w:b/>
          <w:spacing w:val="4"/>
          <w:sz w:val="18"/>
          <w:szCs w:val="18"/>
        </w:rPr>
      </w:pPr>
    </w:p>
    <w:p w:rsidR="002A66A1" w:rsidRPr="002A66A1" w:rsidRDefault="002A66A1" w:rsidP="002A66A1">
      <w:pPr>
        <w:spacing w:line="360" w:lineRule="auto"/>
        <w:ind w:left="426"/>
        <w:jc w:val="both"/>
        <w:rPr>
          <w:rFonts w:ascii="Arial" w:hAnsi="Arial" w:cs="Arial"/>
          <w:b/>
          <w:spacing w:val="4"/>
          <w:sz w:val="18"/>
          <w:szCs w:val="18"/>
        </w:rPr>
      </w:pPr>
      <w:r w:rsidRPr="002A66A1">
        <w:rPr>
          <w:rFonts w:ascii="Arial" w:hAnsi="Arial" w:cs="Arial"/>
          <w:b/>
          <w:spacing w:val="4"/>
          <w:sz w:val="18"/>
          <w:szCs w:val="18"/>
        </w:rPr>
        <w:t xml:space="preserve">Oferta złożona przez Wykonawcę może otrzymać dodatkowe punkty, jeżeli Wykonawca zadeklaruje wydłużenie gwarancji wg jednego z poniższych wariantów: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954"/>
        <w:gridCol w:w="1843"/>
      </w:tblGrid>
      <w:tr w:rsidR="008D3BA6" w:rsidRPr="003254A1" w:rsidTr="008D3BA6">
        <w:trPr>
          <w:trHeight w:val="477"/>
        </w:trPr>
        <w:tc>
          <w:tcPr>
            <w:tcW w:w="1559" w:type="dxa"/>
            <w:vAlign w:val="center"/>
          </w:tcPr>
          <w:p w:rsidR="008D3BA6" w:rsidRPr="008D3BA6" w:rsidRDefault="008D3BA6" w:rsidP="00EB12E3">
            <w:pPr>
              <w:jc w:val="center"/>
              <w:rPr>
                <w:rFonts w:ascii="Arial" w:eastAsia="MS Mincho" w:hAnsi="Arial" w:cs="Arial"/>
                <w:b/>
                <w:sz w:val="18"/>
              </w:rPr>
            </w:pPr>
            <w:r w:rsidRPr="008D3BA6">
              <w:rPr>
                <w:rFonts w:ascii="Arial" w:eastAsia="MS Mincho" w:hAnsi="Arial" w:cs="Arial"/>
                <w:b/>
                <w:sz w:val="18"/>
              </w:rPr>
              <w:t>Nr wariantu</w:t>
            </w:r>
          </w:p>
          <w:p w:rsidR="008D3BA6" w:rsidRPr="008D3BA6" w:rsidRDefault="008D3BA6" w:rsidP="00EB12E3">
            <w:pPr>
              <w:jc w:val="center"/>
              <w:rPr>
                <w:rFonts w:ascii="Arial" w:eastAsia="MS Mincho" w:hAnsi="Arial" w:cs="Arial"/>
                <w:b/>
                <w:sz w:val="18"/>
              </w:rPr>
            </w:pPr>
            <w:r w:rsidRPr="008D3BA6">
              <w:rPr>
                <w:rFonts w:ascii="Arial" w:eastAsia="MS Mincho" w:hAnsi="Arial" w:cs="Arial"/>
                <w:b/>
                <w:sz w:val="18"/>
              </w:rPr>
              <w:t>gwarancji</w:t>
            </w:r>
          </w:p>
        </w:tc>
        <w:tc>
          <w:tcPr>
            <w:tcW w:w="5954" w:type="dxa"/>
            <w:vAlign w:val="center"/>
          </w:tcPr>
          <w:p w:rsidR="008D3BA6" w:rsidRPr="008D3BA6" w:rsidRDefault="008D3BA6" w:rsidP="008D3BA6">
            <w:pPr>
              <w:ind w:left="71"/>
              <w:jc w:val="center"/>
              <w:rPr>
                <w:rFonts w:ascii="Arial" w:hAnsi="Arial" w:cs="Arial"/>
                <w:b/>
                <w:bCs/>
                <w:sz w:val="18"/>
                <w:lang w:eastAsia="ar-SA"/>
              </w:rPr>
            </w:pPr>
            <w:r w:rsidRPr="008D3BA6">
              <w:rPr>
                <w:rFonts w:ascii="Arial" w:hAnsi="Arial" w:cs="Arial"/>
                <w:b/>
                <w:bCs/>
                <w:sz w:val="18"/>
                <w:lang w:eastAsia="ar-SA"/>
              </w:rPr>
              <w:t>Gwarancja na podzespoły mechaniczne bez wyłączeń i bez limitu kilometrów*</w:t>
            </w:r>
          </w:p>
          <w:p w:rsidR="008D3BA6" w:rsidRPr="008D3BA6" w:rsidRDefault="008D3BA6" w:rsidP="008D3BA6">
            <w:pPr>
              <w:jc w:val="center"/>
              <w:rPr>
                <w:rFonts w:ascii="Arial" w:eastAsia="MS Mincho" w:hAnsi="Arial" w:cs="Arial"/>
                <w:b/>
                <w:sz w:val="18"/>
              </w:rPr>
            </w:pPr>
            <w:r w:rsidRPr="008D3BA6">
              <w:rPr>
                <w:rFonts w:ascii="Arial" w:hAnsi="Arial" w:cs="Arial"/>
                <w:b/>
                <w:bCs/>
                <w:sz w:val="18"/>
                <w:lang w:eastAsia="ar-SA"/>
              </w:rPr>
              <w:t>*szacunkowy  roczny przebieg pojazdów 15 000 km</w:t>
            </w:r>
          </w:p>
        </w:tc>
        <w:tc>
          <w:tcPr>
            <w:tcW w:w="1843" w:type="dxa"/>
            <w:vAlign w:val="center"/>
          </w:tcPr>
          <w:p w:rsidR="008D3BA6" w:rsidRPr="008D3BA6" w:rsidRDefault="008D3BA6" w:rsidP="008D3BA6">
            <w:pPr>
              <w:jc w:val="center"/>
              <w:rPr>
                <w:rFonts w:ascii="Arial" w:eastAsia="MS Mincho" w:hAnsi="Arial" w:cs="Arial"/>
                <w:b/>
                <w:sz w:val="18"/>
              </w:rPr>
            </w:pPr>
            <w:r w:rsidRPr="008D3BA6">
              <w:rPr>
                <w:rFonts w:ascii="Arial" w:eastAsia="MS Mincho" w:hAnsi="Arial" w:cs="Arial"/>
                <w:b/>
                <w:sz w:val="18"/>
              </w:rPr>
              <w:t>Liczba pkt.</w:t>
            </w:r>
          </w:p>
        </w:tc>
      </w:tr>
      <w:tr w:rsidR="008D3BA6" w:rsidRPr="003254A1" w:rsidTr="008D3BA6">
        <w:trPr>
          <w:trHeight w:val="374"/>
        </w:trPr>
        <w:tc>
          <w:tcPr>
            <w:tcW w:w="1559" w:type="dxa"/>
            <w:vAlign w:val="center"/>
          </w:tcPr>
          <w:p w:rsidR="008D3BA6" w:rsidRPr="008D3BA6" w:rsidRDefault="008D3BA6" w:rsidP="00EB12E3">
            <w:pPr>
              <w:jc w:val="center"/>
              <w:rPr>
                <w:rFonts w:ascii="Arial" w:eastAsia="MS Mincho" w:hAnsi="Arial" w:cs="Arial"/>
                <w:b/>
                <w:sz w:val="18"/>
              </w:rPr>
            </w:pPr>
            <w:r w:rsidRPr="008D3BA6">
              <w:rPr>
                <w:rFonts w:ascii="Arial" w:eastAsia="MS Mincho" w:hAnsi="Arial" w:cs="Arial"/>
                <w:b/>
                <w:sz w:val="18"/>
              </w:rPr>
              <w:t>1.</w:t>
            </w:r>
          </w:p>
        </w:tc>
        <w:tc>
          <w:tcPr>
            <w:tcW w:w="5954"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24 miesiące</w:t>
            </w:r>
          </w:p>
        </w:tc>
        <w:tc>
          <w:tcPr>
            <w:tcW w:w="1843"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 xml:space="preserve">  0 pkt</w:t>
            </w:r>
          </w:p>
        </w:tc>
      </w:tr>
      <w:tr w:rsidR="008D3BA6" w:rsidRPr="003254A1" w:rsidTr="008D3BA6">
        <w:trPr>
          <w:trHeight w:val="312"/>
        </w:trPr>
        <w:tc>
          <w:tcPr>
            <w:tcW w:w="1559" w:type="dxa"/>
            <w:vAlign w:val="center"/>
          </w:tcPr>
          <w:p w:rsidR="008D3BA6" w:rsidRPr="008D3BA6" w:rsidRDefault="008D3BA6" w:rsidP="00EB12E3">
            <w:pPr>
              <w:jc w:val="center"/>
              <w:rPr>
                <w:rFonts w:ascii="Arial" w:eastAsia="MS Mincho" w:hAnsi="Arial" w:cs="Arial"/>
                <w:b/>
                <w:sz w:val="18"/>
              </w:rPr>
            </w:pPr>
            <w:r w:rsidRPr="008D3BA6">
              <w:rPr>
                <w:rFonts w:ascii="Arial" w:eastAsia="MS Mincho" w:hAnsi="Arial" w:cs="Arial"/>
                <w:b/>
                <w:sz w:val="18"/>
              </w:rPr>
              <w:t>2.</w:t>
            </w:r>
          </w:p>
        </w:tc>
        <w:tc>
          <w:tcPr>
            <w:tcW w:w="5954"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30 miesięcy</w:t>
            </w:r>
          </w:p>
        </w:tc>
        <w:tc>
          <w:tcPr>
            <w:tcW w:w="1843"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10 pkt</w:t>
            </w:r>
          </w:p>
        </w:tc>
      </w:tr>
      <w:tr w:rsidR="008D3BA6" w:rsidRPr="003254A1" w:rsidTr="008D3BA6">
        <w:trPr>
          <w:trHeight w:val="362"/>
        </w:trPr>
        <w:tc>
          <w:tcPr>
            <w:tcW w:w="1559" w:type="dxa"/>
            <w:vAlign w:val="center"/>
          </w:tcPr>
          <w:p w:rsidR="008D3BA6" w:rsidRPr="008D3BA6" w:rsidRDefault="008D3BA6" w:rsidP="00EB12E3">
            <w:pPr>
              <w:jc w:val="center"/>
              <w:rPr>
                <w:rFonts w:ascii="Arial" w:eastAsia="MS Mincho" w:hAnsi="Arial" w:cs="Arial"/>
                <w:b/>
                <w:sz w:val="18"/>
              </w:rPr>
            </w:pPr>
            <w:r w:rsidRPr="008D3BA6">
              <w:rPr>
                <w:rFonts w:ascii="Arial" w:eastAsia="MS Mincho" w:hAnsi="Arial" w:cs="Arial"/>
                <w:b/>
                <w:sz w:val="18"/>
              </w:rPr>
              <w:t>3.</w:t>
            </w:r>
          </w:p>
        </w:tc>
        <w:tc>
          <w:tcPr>
            <w:tcW w:w="5954"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36 miesięcy</w:t>
            </w:r>
          </w:p>
        </w:tc>
        <w:tc>
          <w:tcPr>
            <w:tcW w:w="1843"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20 pkt</w:t>
            </w:r>
          </w:p>
        </w:tc>
      </w:tr>
      <w:tr w:rsidR="008D3BA6" w:rsidRPr="003254A1" w:rsidTr="008D3BA6">
        <w:trPr>
          <w:trHeight w:val="304"/>
        </w:trPr>
        <w:tc>
          <w:tcPr>
            <w:tcW w:w="1559" w:type="dxa"/>
            <w:vAlign w:val="center"/>
          </w:tcPr>
          <w:p w:rsidR="008D3BA6" w:rsidRPr="008D3BA6" w:rsidRDefault="008D3BA6" w:rsidP="00EB12E3">
            <w:pPr>
              <w:jc w:val="center"/>
              <w:rPr>
                <w:rFonts w:ascii="Arial" w:eastAsia="MS Mincho" w:hAnsi="Arial" w:cs="Arial"/>
                <w:b/>
                <w:sz w:val="18"/>
              </w:rPr>
            </w:pPr>
            <w:r w:rsidRPr="008D3BA6">
              <w:rPr>
                <w:rFonts w:ascii="Arial" w:eastAsia="MS Mincho" w:hAnsi="Arial" w:cs="Arial"/>
                <w:b/>
                <w:sz w:val="18"/>
              </w:rPr>
              <w:t>4.</w:t>
            </w:r>
          </w:p>
        </w:tc>
        <w:tc>
          <w:tcPr>
            <w:tcW w:w="5954"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42 miesiące</w:t>
            </w:r>
          </w:p>
        </w:tc>
        <w:tc>
          <w:tcPr>
            <w:tcW w:w="1843"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30 pkt</w:t>
            </w:r>
          </w:p>
        </w:tc>
      </w:tr>
      <w:tr w:rsidR="008D3BA6" w:rsidRPr="003254A1" w:rsidTr="008D3BA6">
        <w:trPr>
          <w:trHeight w:val="354"/>
        </w:trPr>
        <w:tc>
          <w:tcPr>
            <w:tcW w:w="1559" w:type="dxa"/>
            <w:vAlign w:val="center"/>
          </w:tcPr>
          <w:p w:rsidR="008D3BA6" w:rsidRPr="008D3BA6" w:rsidRDefault="008D3BA6" w:rsidP="00EB12E3">
            <w:pPr>
              <w:jc w:val="center"/>
              <w:rPr>
                <w:rFonts w:ascii="Arial" w:eastAsia="MS Mincho" w:hAnsi="Arial" w:cs="Arial"/>
                <w:b/>
                <w:sz w:val="18"/>
              </w:rPr>
            </w:pPr>
            <w:r w:rsidRPr="008D3BA6">
              <w:rPr>
                <w:rFonts w:ascii="Arial" w:eastAsia="MS Mincho" w:hAnsi="Arial" w:cs="Arial"/>
                <w:b/>
                <w:sz w:val="18"/>
              </w:rPr>
              <w:t>5.</w:t>
            </w:r>
          </w:p>
        </w:tc>
        <w:tc>
          <w:tcPr>
            <w:tcW w:w="5954"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48 miesięcy</w:t>
            </w:r>
          </w:p>
        </w:tc>
        <w:tc>
          <w:tcPr>
            <w:tcW w:w="1843" w:type="dxa"/>
            <w:vAlign w:val="center"/>
          </w:tcPr>
          <w:p w:rsidR="008D3BA6" w:rsidRPr="008D3BA6" w:rsidRDefault="008D3BA6" w:rsidP="00EB12E3">
            <w:pPr>
              <w:jc w:val="center"/>
              <w:rPr>
                <w:rFonts w:ascii="Arial" w:eastAsia="MS Mincho" w:hAnsi="Arial" w:cs="Arial"/>
                <w:sz w:val="18"/>
              </w:rPr>
            </w:pPr>
            <w:r w:rsidRPr="008D3BA6">
              <w:rPr>
                <w:rFonts w:ascii="Arial" w:eastAsia="MS Mincho" w:hAnsi="Arial" w:cs="Arial"/>
                <w:sz w:val="18"/>
              </w:rPr>
              <w:t>40 pkt</w:t>
            </w:r>
          </w:p>
        </w:tc>
      </w:tr>
    </w:tbl>
    <w:p w:rsidR="008D3BA6" w:rsidRDefault="008D3BA6" w:rsidP="00C64B36">
      <w:pPr>
        <w:spacing w:line="360" w:lineRule="auto"/>
        <w:jc w:val="both"/>
        <w:rPr>
          <w:rFonts w:ascii="Arial" w:hAnsi="Arial" w:cs="Arial"/>
          <w:b/>
          <w:spacing w:val="4"/>
          <w:sz w:val="18"/>
          <w:szCs w:val="18"/>
        </w:rPr>
      </w:pPr>
      <w:r>
        <w:rPr>
          <w:rFonts w:ascii="Arial" w:hAnsi="Arial" w:cs="Arial"/>
          <w:b/>
          <w:spacing w:val="4"/>
          <w:sz w:val="18"/>
          <w:szCs w:val="18"/>
        </w:rPr>
        <w:t xml:space="preserve">   </w:t>
      </w:r>
    </w:p>
    <w:p w:rsidR="002A66A1" w:rsidRPr="002A66A1" w:rsidRDefault="002A66A1" w:rsidP="008D3BA6">
      <w:pPr>
        <w:spacing w:line="360" w:lineRule="auto"/>
        <w:ind w:left="426"/>
        <w:jc w:val="both"/>
        <w:rPr>
          <w:rFonts w:ascii="Arial" w:hAnsi="Arial" w:cs="Arial"/>
          <w:b/>
          <w:spacing w:val="4"/>
          <w:sz w:val="18"/>
          <w:szCs w:val="18"/>
        </w:rPr>
      </w:pPr>
      <w:r w:rsidRPr="002A66A1">
        <w:rPr>
          <w:rFonts w:ascii="Arial" w:hAnsi="Arial" w:cs="Arial"/>
          <w:b/>
          <w:spacing w:val="4"/>
          <w:sz w:val="18"/>
          <w:szCs w:val="18"/>
        </w:rPr>
        <w:t xml:space="preserve">Za najkorzystniejszą zostanie uznana oferta Wykonawcy, który spełni wszystkie postawione </w:t>
      </w:r>
      <w:r w:rsidR="008D3BA6">
        <w:rPr>
          <w:rFonts w:ascii="Arial" w:hAnsi="Arial" w:cs="Arial"/>
          <w:b/>
          <w:spacing w:val="4"/>
          <w:sz w:val="18"/>
          <w:szCs w:val="18"/>
        </w:rPr>
        <w:t xml:space="preserve">                   </w:t>
      </w:r>
      <w:r w:rsidRPr="002A66A1">
        <w:rPr>
          <w:rFonts w:ascii="Arial" w:hAnsi="Arial" w:cs="Arial"/>
          <w:b/>
          <w:spacing w:val="4"/>
          <w:sz w:val="18"/>
          <w:szCs w:val="18"/>
        </w:rPr>
        <w:t>w SWIZ warunki oraz uzyska łącznie największą liczbę punktów, stanowi</w:t>
      </w:r>
      <w:r w:rsidR="008D3BA6">
        <w:rPr>
          <w:rFonts w:ascii="Arial" w:hAnsi="Arial" w:cs="Arial"/>
          <w:b/>
          <w:spacing w:val="4"/>
          <w:sz w:val="18"/>
          <w:szCs w:val="18"/>
        </w:rPr>
        <w:t xml:space="preserve">ących sumę punktów przyznanych </w:t>
      </w:r>
      <w:r w:rsidRPr="002A66A1">
        <w:rPr>
          <w:rFonts w:ascii="Arial" w:hAnsi="Arial" w:cs="Arial"/>
          <w:b/>
          <w:spacing w:val="4"/>
          <w:sz w:val="18"/>
          <w:szCs w:val="18"/>
        </w:rPr>
        <w:t>w ramach każdego z podanych kryteriów, wyliczoną zgodnie z poniższym wzorem:</w:t>
      </w:r>
    </w:p>
    <w:p w:rsidR="002A66A1" w:rsidRPr="002A66A1" w:rsidRDefault="002A66A1" w:rsidP="002A66A1">
      <w:pPr>
        <w:spacing w:line="360" w:lineRule="auto"/>
        <w:ind w:left="426"/>
        <w:jc w:val="both"/>
        <w:rPr>
          <w:rFonts w:ascii="Arial" w:hAnsi="Arial" w:cs="Arial"/>
          <w:b/>
          <w:spacing w:val="4"/>
          <w:sz w:val="18"/>
          <w:szCs w:val="18"/>
        </w:rPr>
      </w:pPr>
      <w:r w:rsidRPr="002A66A1">
        <w:rPr>
          <w:rFonts w:ascii="Arial" w:hAnsi="Arial" w:cs="Arial"/>
          <w:b/>
          <w:spacing w:val="4"/>
          <w:sz w:val="18"/>
          <w:szCs w:val="18"/>
        </w:rPr>
        <w:t>P= C</w:t>
      </w:r>
      <w:r w:rsidRPr="002A66A1">
        <w:rPr>
          <w:rFonts w:ascii="Arial" w:hAnsi="Arial" w:cs="Arial"/>
          <w:b/>
          <w:bCs/>
          <w:spacing w:val="4"/>
          <w:sz w:val="18"/>
          <w:szCs w:val="18"/>
        </w:rPr>
        <w:t xml:space="preserve"> </w:t>
      </w:r>
      <w:r w:rsidRPr="002A66A1">
        <w:rPr>
          <w:rFonts w:ascii="Arial" w:hAnsi="Arial" w:cs="Arial"/>
          <w:b/>
          <w:spacing w:val="4"/>
          <w:sz w:val="18"/>
          <w:szCs w:val="18"/>
        </w:rPr>
        <w:t xml:space="preserve">+ G </w:t>
      </w:r>
    </w:p>
    <w:p w:rsidR="002A66A1" w:rsidRPr="002A66A1" w:rsidRDefault="002A66A1" w:rsidP="002A66A1">
      <w:pPr>
        <w:spacing w:line="360" w:lineRule="auto"/>
        <w:ind w:left="426"/>
        <w:jc w:val="both"/>
        <w:rPr>
          <w:rFonts w:ascii="Arial" w:hAnsi="Arial" w:cs="Arial"/>
          <w:b/>
          <w:spacing w:val="4"/>
          <w:sz w:val="18"/>
          <w:szCs w:val="18"/>
          <w:u w:val="single"/>
        </w:rPr>
      </w:pPr>
      <w:r w:rsidRPr="002A66A1">
        <w:rPr>
          <w:rFonts w:ascii="Arial" w:hAnsi="Arial" w:cs="Arial"/>
          <w:b/>
          <w:spacing w:val="4"/>
          <w:sz w:val="18"/>
          <w:szCs w:val="18"/>
        </w:rPr>
        <w:t>gdzie:</w:t>
      </w:r>
    </w:p>
    <w:p w:rsidR="002A66A1" w:rsidRPr="002A66A1" w:rsidRDefault="002A66A1" w:rsidP="002A66A1">
      <w:pPr>
        <w:spacing w:line="360" w:lineRule="auto"/>
        <w:ind w:left="426"/>
        <w:jc w:val="both"/>
        <w:rPr>
          <w:rFonts w:ascii="Arial" w:hAnsi="Arial" w:cs="Arial"/>
          <w:b/>
          <w:spacing w:val="4"/>
          <w:sz w:val="18"/>
          <w:szCs w:val="18"/>
        </w:rPr>
      </w:pPr>
      <w:r w:rsidRPr="002A66A1">
        <w:rPr>
          <w:rFonts w:ascii="Arial" w:hAnsi="Arial" w:cs="Arial"/>
          <w:b/>
          <w:spacing w:val="4"/>
          <w:sz w:val="18"/>
          <w:szCs w:val="18"/>
        </w:rPr>
        <w:t>C – ilość punktów przyznana za kryterium „najniższa cena”</w:t>
      </w:r>
    </w:p>
    <w:p w:rsidR="008A7602" w:rsidRPr="008A7602" w:rsidRDefault="002A66A1" w:rsidP="008D3BA6">
      <w:pPr>
        <w:spacing w:line="360" w:lineRule="auto"/>
        <w:ind w:left="426"/>
        <w:jc w:val="both"/>
        <w:rPr>
          <w:rFonts w:ascii="Arial" w:hAnsi="Arial" w:cs="Arial"/>
          <w:b/>
          <w:spacing w:val="4"/>
          <w:sz w:val="18"/>
          <w:szCs w:val="18"/>
        </w:rPr>
      </w:pPr>
      <w:r w:rsidRPr="002A66A1">
        <w:rPr>
          <w:rFonts w:ascii="Arial" w:hAnsi="Arial" w:cs="Arial"/>
          <w:b/>
          <w:spacing w:val="4"/>
          <w:sz w:val="18"/>
          <w:szCs w:val="18"/>
        </w:rPr>
        <w:t>G – ilość punktów przyznana za kryterium „przedłużenie okresu gwarancji mechanicznej”</w:t>
      </w:r>
    </w:p>
    <w:p w:rsidR="0054197D" w:rsidRPr="0054197D" w:rsidRDefault="0054197D" w:rsidP="008A7602">
      <w:pPr>
        <w:spacing w:line="360" w:lineRule="auto"/>
        <w:ind w:left="426"/>
        <w:jc w:val="both"/>
        <w:rPr>
          <w:rFonts w:ascii="Arial" w:hAnsi="Arial" w:cs="Arial"/>
          <w:b/>
          <w:spacing w:val="4"/>
          <w:sz w:val="10"/>
          <w:szCs w:val="18"/>
        </w:rPr>
      </w:pPr>
    </w:p>
    <w:p w:rsidR="001B12C9" w:rsidRDefault="004816ED" w:rsidP="00950FED">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b/>
          <w:spacing w:val="4"/>
          <w:sz w:val="18"/>
          <w:szCs w:val="18"/>
        </w:rPr>
        <w:t xml:space="preserve">Za najkorzystniejszą ofertę zostanie uznana oferta, która otrzyma największą liczbę </w:t>
      </w:r>
      <w:r w:rsidR="00744B97">
        <w:rPr>
          <w:rFonts w:ascii="Arial" w:hAnsi="Arial" w:cs="Arial"/>
          <w:b/>
          <w:spacing w:val="4"/>
          <w:sz w:val="18"/>
          <w:szCs w:val="18"/>
        </w:rPr>
        <w:t xml:space="preserve">punktów </w:t>
      </w:r>
      <w:r w:rsidR="008D3BA6">
        <w:rPr>
          <w:rFonts w:ascii="Arial" w:hAnsi="Arial" w:cs="Arial"/>
          <w:b/>
          <w:spacing w:val="4"/>
          <w:sz w:val="18"/>
          <w:szCs w:val="18"/>
        </w:rPr>
        <w:t xml:space="preserve"> </w:t>
      </w:r>
      <w:r w:rsidR="00744B97">
        <w:rPr>
          <w:rFonts w:ascii="Arial" w:hAnsi="Arial" w:cs="Arial"/>
          <w:b/>
          <w:spacing w:val="4"/>
          <w:sz w:val="18"/>
          <w:szCs w:val="18"/>
        </w:rPr>
        <w:t>w zastosowanych kryteriach</w:t>
      </w:r>
      <w:r w:rsidR="006B0493" w:rsidRPr="001B12C9">
        <w:rPr>
          <w:rFonts w:ascii="Arial" w:hAnsi="Arial" w:cs="Arial"/>
          <w:b/>
          <w:spacing w:val="4"/>
          <w:sz w:val="18"/>
          <w:szCs w:val="18"/>
        </w:rPr>
        <w:t>.</w:t>
      </w:r>
    </w:p>
    <w:p w:rsidR="001B12C9" w:rsidRPr="00CF57CB" w:rsidRDefault="004816ED" w:rsidP="00CF57CB">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950FED">
      <w:pPr>
        <w:numPr>
          <w:ilvl w:val="1"/>
          <w:numId w:val="15"/>
        </w:numPr>
        <w:tabs>
          <w:tab w:val="clear" w:pos="1506"/>
          <w:tab w:val="left" w:pos="567"/>
          <w:tab w:val="left" w:pos="993"/>
        </w:tabs>
        <w:spacing w:line="360" w:lineRule="auto"/>
        <w:ind w:left="1134" w:hanging="567"/>
        <w:jc w:val="both"/>
        <w:rPr>
          <w:rFonts w:ascii="Arial" w:hAnsi="Arial" w:cs="Arial"/>
          <w:sz w:val="18"/>
          <w:szCs w:val="18"/>
        </w:rPr>
      </w:pPr>
      <w:r w:rsidRPr="00B12313">
        <w:rPr>
          <w:rFonts w:ascii="Arial" w:hAnsi="Arial" w:cs="Arial"/>
          <w:sz w:val="18"/>
          <w:szCs w:val="18"/>
        </w:rPr>
        <w:lastRenderedPageBreak/>
        <w:t>niezwłocznie zawiadamiając o tym Wykonawcę, którego oferta została poprawiona</w:t>
      </w:r>
    </w:p>
    <w:p w:rsidR="00F66175"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F66175" w:rsidRDefault="0059103A" w:rsidP="00950FED">
      <w:pPr>
        <w:numPr>
          <w:ilvl w:val="1"/>
          <w:numId w:val="17"/>
        </w:numPr>
        <w:tabs>
          <w:tab w:val="left" w:pos="426"/>
        </w:tabs>
        <w:spacing w:line="360" w:lineRule="auto"/>
        <w:ind w:left="426" w:hanging="284"/>
        <w:jc w:val="both"/>
        <w:rPr>
          <w:rFonts w:ascii="Arial" w:hAnsi="Arial" w:cs="Arial"/>
          <w:spacing w:val="4"/>
          <w:sz w:val="18"/>
          <w:szCs w:val="18"/>
        </w:rPr>
      </w:pPr>
      <w:r w:rsidRPr="00F66175">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F66175">
        <w:rPr>
          <w:rFonts w:ascii="Arial" w:hAnsi="Arial" w:cs="Arial"/>
          <w:spacing w:val="4"/>
          <w:sz w:val="18"/>
          <w:szCs w:val="18"/>
        </w:rPr>
        <w:t>oceniona, jako</w:t>
      </w:r>
      <w:r w:rsidRPr="00F66175">
        <w:rPr>
          <w:rFonts w:ascii="Arial" w:hAnsi="Arial" w:cs="Arial"/>
          <w:spacing w:val="4"/>
          <w:sz w:val="18"/>
          <w:szCs w:val="18"/>
        </w:rPr>
        <w:t xml:space="preserve"> najkorzystniejsza </w:t>
      </w:r>
      <w:r w:rsidRPr="00F66175">
        <w:rPr>
          <w:rFonts w:ascii="Arial" w:hAnsi="Arial" w:cs="Arial"/>
          <w:spacing w:val="4"/>
          <w:sz w:val="18"/>
          <w:szCs w:val="18"/>
        </w:rPr>
        <w:br/>
        <w:t xml:space="preserve">w oparciu o podane kryteria oceny i uzyska na tej podstawie największą ilość punktów obliczoną </w:t>
      </w:r>
      <w:r w:rsidRPr="00F66175">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w:t>
      </w:r>
      <w:r w:rsidR="002A62CB">
        <w:rPr>
          <w:rFonts w:ascii="Arial" w:hAnsi="Arial" w:cs="Arial"/>
          <w:sz w:val="18"/>
          <w:szCs w:val="18"/>
        </w:rPr>
        <w:t xml:space="preserve"> postępowania, o których mowa  </w:t>
      </w:r>
      <w:r w:rsidRPr="006B0493">
        <w:rPr>
          <w:rFonts w:ascii="Arial" w:hAnsi="Arial" w:cs="Arial"/>
          <w:sz w:val="18"/>
          <w:szCs w:val="18"/>
        </w:rPr>
        <w:t>w art. 93 ust. 1 P.z.p.</w:t>
      </w:r>
    </w:p>
    <w:p w:rsidR="00AF11B2" w:rsidRPr="00ED01FB" w:rsidRDefault="00AF11B2" w:rsidP="00AF11B2">
      <w:pPr>
        <w:tabs>
          <w:tab w:val="left" w:pos="426"/>
        </w:tabs>
        <w:spacing w:line="360" w:lineRule="auto"/>
        <w:ind w:left="426"/>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0" w:color="auto"/>
          <w:bottom w:val="single" w:sz="4" w:space="1" w:color="auto"/>
          <w:right w:val="single" w:sz="4" w:space="4" w:color="auto"/>
        </w:pBdr>
        <w:tabs>
          <w:tab w:val="num" w:pos="426"/>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365F71">
        <w:rPr>
          <w:rFonts w:ascii="Arial" w:hAnsi="Arial" w:cs="Arial"/>
          <w:b/>
        </w:rPr>
        <w:t xml:space="preserve"> </w:t>
      </w:r>
      <w:r w:rsidR="004816ED" w:rsidRPr="00B12313">
        <w:rPr>
          <w:rFonts w:ascii="Arial" w:hAnsi="Arial" w:cs="Arial"/>
          <w:b/>
        </w:rPr>
        <w:t>w postępowaniu.</w:t>
      </w:r>
    </w:p>
    <w:p w:rsidR="00CF57CB" w:rsidRDefault="006650FB" w:rsidP="00744B97">
      <w:pPr>
        <w:numPr>
          <w:ilvl w:val="1"/>
          <w:numId w:val="17"/>
        </w:numPr>
        <w:tabs>
          <w:tab w:val="left" w:pos="426"/>
        </w:tabs>
        <w:spacing w:line="360" w:lineRule="auto"/>
        <w:ind w:left="426" w:hanging="426"/>
        <w:jc w:val="both"/>
        <w:rPr>
          <w:rFonts w:ascii="Arial" w:hAnsi="Arial" w:cs="Arial"/>
          <w:sz w:val="18"/>
          <w:szCs w:val="18"/>
        </w:rPr>
      </w:pPr>
      <w:r w:rsidRPr="006650FB">
        <w:rPr>
          <w:rFonts w:ascii="Arial" w:hAnsi="Arial" w:cs="Arial"/>
          <w:sz w:val="18"/>
          <w:szCs w:val="18"/>
        </w:rPr>
        <w:t xml:space="preserve">Zamawiający nie wymaga wniesienia zabezpieczenia. </w:t>
      </w:r>
    </w:p>
    <w:p w:rsidR="00744B97" w:rsidRPr="00744B97" w:rsidRDefault="00744B97" w:rsidP="00744B97">
      <w:pPr>
        <w:tabs>
          <w:tab w:val="left" w:pos="426"/>
        </w:tabs>
        <w:spacing w:line="360" w:lineRule="auto"/>
        <w:ind w:left="426"/>
        <w:jc w:val="both"/>
        <w:rPr>
          <w:rFonts w:ascii="Arial" w:hAnsi="Arial" w:cs="Arial"/>
          <w:sz w:val="18"/>
          <w:szCs w:val="18"/>
        </w:rPr>
      </w:pPr>
    </w:p>
    <w:p w:rsidR="004816ED" w:rsidRPr="00B1231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Pr>
          <w:rFonts w:ascii="Arial" w:hAnsi="Arial" w:cs="Arial"/>
          <w:b/>
        </w:rPr>
        <w:t xml:space="preserve"> </w:t>
      </w:r>
      <w:r w:rsidR="004816ED" w:rsidRPr="00B12313">
        <w:rPr>
          <w:rFonts w:ascii="Arial" w:hAnsi="Arial" w:cs="Arial"/>
          <w:b/>
        </w:rPr>
        <w:t>Pouczenie o środkach ochrony prawnej:</w:t>
      </w:r>
    </w:p>
    <w:p w:rsidR="0005093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F6697E" w:rsidRPr="00773301" w:rsidRDefault="00F6697E" w:rsidP="00F6697E">
      <w:pPr>
        <w:tabs>
          <w:tab w:val="left" w:pos="426"/>
        </w:tabs>
        <w:spacing w:line="360" w:lineRule="auto"/>
        <w:ind w:left="426"/>
        <w:jc w:val="both"/>
        <w:rPr>
          <w:rFonts w:ascii="Arial" w:hAnsi="Arial" w:cs="Arial"/>
          <w:sz w:val="14"/>
          <w:szCs w:val="18"/>
        </w:rPr>
      </w:pPr>
    </w:p>
    <w:p w:rsidR="003F3EA3" w:rsidRPr="000A11A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Pr>
          <w:rFonts w:ascii="Arial" w:hAnsi="Arial" w:cs="Arial"/>
          <w:b/>
        </w:rPr>
        <w:t xml:space="preserve"> </w:t>
      </w:r>
      <w:r w:rsidR="003F3EA3" w:rsidRPr="000A11A3">
        <w:rPr>
          <w:rFonts w:ascii="Arial" w:hAnsi="Arial" w:cs="Arial"/>
          <w:b/>
        </w:rPr>
        <w:t xml:space="preserve">Klauzula informacyjna z art. 13 RODO Zamawiającego związana z postępowaniem </w:t>
      </w:r>
      <w:r w:rsidR="003F3EA3">
        <w:rPr>
          <w:rFonts w:ascii="Arial" w:hAnsi="Arial" w:cs="Arial"/>
          <w:b/>
        </w:rPr>
        <w:br/>
      </w:r>
      <w:r w:rsidR="003F3EA3"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18"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t>
      </w:r>
      <w:r w:rsidR="00773301">
        <w:rPr>
          <w:rFonts w:ascii="Arial" w:hAnsi="Arial" w:cs="Arial"/>
          <w:sz w:val="18"/>
          <w:szCs w:val="18"/>
        </w:rPr>
        <w:t xml:space="preserve">                                   </w:t>
      </w:r>
      <w:r w:rsidRPr="000E7F7F">
        <w:rPr>
          <w:rFonts w:ascii="Arial" w:hAnsi="Arial" w:cs="Arial"/>
          <w:sz w:val="18"/>
          <w:szCs w:val="18"/>
        </w:rPr>
        <w:t xml:space="preserve">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953F25">
      <w:pPr>
        <w:numPr>
          <w:ilvl w:val="0"/>
          <w:numId w:val="21"/>
        </w:numPr>
        <w:spacing w:line="360" w:lineRule="auto"/>
        <w:jc w:val="both"/>
        <w:rPr>
          <w:rFonts w:ascii="Arial" w:hAnsi="Arial" w:cs="Arial"/>
          <w:sz w:val="18"/>
          <w:szCs w:val="18"/>
        </w:rPr>
      </w:pPr>
      <w:r w:rsidRPr="000E7F7F">
        <w:rPr>
          <w:rFonts w:ascii="Arial" w:hAnsi="Arial" w:cs="Arial"/>
          <w:sz w:val="18"/>
          <w:szCs w:val="18"/>
        </w:rPr>
        <w:lastRenderedPageBreak/>
        <w:t xml:space="preserve">Pani/Pana dane osobowe przetwarzane będą na podstawie art. 6 ust. 1 lit. b RODO w celu związanym </w:t>
      </w:r>
    </w:p>
    <w:p w:rsidR="000E7F7F" w:rsidRPr="000E7F7F" w:rsidRDefault="000E7F7F" w:rsidP="00953F25">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t xml:space="preserve">w postępowaniu o udzielenie zamówienia publicznego </w:t>
      </w:r>
      <w:r w:rsidRPr="00883096">
        <w:rPr>
          <w:rFonts w:ascii="Arial" w:hAnsi="Arial" w:cs="Arial"/>
          <w:b/>
          <w:i/>
          <w:sz w:val="18"/>
          <w:szCs w:val="18"/>
        </w:rPr>
        <w:t>nr SP.ZP.272.</w:t>
      </w:r>
      <w:r w:rsidR="00E8503F">
        <w:rPr>
          <w:rFonts w:ascii="Arial" w:hAnsi="Arial" w:cs="Arial"/>
          <w:b/>
          <w:i/>
          <w:sz w:val="18"/>
          <w:szCs w:val="18"/>
        </w:rPr>
        <w:t>51</w:t>
      </w:r>
      <w:r w:rsidRPr="00883096">
        <w:rPr>
          <w:rFonts w:ascii="Arial" w:hAnsi="Arial" w:cs="Arial"/>
          <w:b/>
          <w:i/>
          <w:sz w:val="18"/>
          <w:szCs w:val="18"/>
        </w:rPr>
        <w:t>.2019.II.DT</w:t>
      </w:r>
      <w:r w:rsidR="0054197D">
        <w:rPr>
          <w:rFonts w:ascii="Arial" w:hAnsi="Arial" w:cs="Arial"/>
          <w:b/>
          <w:i/>
          <w:sz w:val="18"/>
          <w:szCs w:val="18"/>
        </w:rPr>
        <w:t xml:space="preserve"> </w:t>
      </w:r>
      <w:r w:rsidR="00E8503F" w:rsidRPr="00E8503F">
        <w:rPr>
          <w:rFonts w:ascii="Arial" w:hAnsi="Arial" w:cs="Arial"/>
          <w:b/>
          <w:i/>
          <w:sz w:val="18"/>
          <w:szCs w:val="18"/>
        </w:rPr>
        <w:t>Dostawa trzech sztuk samochodów osobowych</w:t>
      </w:r>
      <w:r w:rsidR="00E8503F">
        <w:rPr>
          <w:rFonts w:ascii="Arial" w:hAnsi="Arial" w:cs="Arial"/>
          <w:b/>
          <w:i/>
          <w:sz w:val="18"/>
          <w:szCs w:val="18"/>
        </w:rPr>
        <w:t xml:space="preserve"> dla potrzeb</w:t>
      </w:r>
      <w:r w:rsidR="00E8503F" w:rsidRPr="00E8503F">
        <w:rPr>
          <w:rFonts w:ascii="Arial" w:hAnsi="Arial" w:cs="Arial"/>
          <w:b/>
          <w:i/>
          <w:sz w:val="18"/>
          <w:szCs w:val="18"/>
        </w:rPr>
        <w:t xml:space="preserve"> Wydziału Dróg i Transportu or</w:t>
      </w:r>
      <w:r w:rsidR="00953F25">
        <w:rPr>
          <w:rFonts w:ascii="Arial" w:hAnsi="Arial" w:cs="Arial"/>
          <w:b/>
          <w:i/>
          <w:sz w:val="18"/>
          <w:szCs w:val="18"/>
        </w:rPr>
        <w:t xml:space="preserve">az Referatów Drogowych             </w:t>
      </w:r>
      <w:r w:rsidR="00E8503F" w:rsidRPr="00E8503F">
        <w:rPr>
          <w:rFonts w:ascii="Arial" w:hAnsi="Arial" w:cs="Arial"/>
          <w:b/>
          <w:i/>
          <w:sz w:val="18"/>
          <w:szCs w:val="18"/>
        </w:rPr>
        <w:t>w Sulimowie i Mirosławicach</w:t>
      </w:r>
      <w:r w:rsidR="00E8503F">
        <w:rPr>
          <w:rFonts w:ascii="Arial" w:hAnsi="Arial" w:cs="Arial"/>
          <w:b/>
          <w:i/>
          <w:sz w:val="18"/>
          <w:szCs w:val="18"/>
        </w:rPr>
        <w:t xml:space="preserve"> </w:t>
      </w:r>
      <w:r w:rsidR="0054197D" w:rsidRPr="0054197D">
        <w:rPr>
          <w:rFonts w:ascii="Arial" w:hAnsi="Arial" w:cs="Arial"/>
          <w:b/>
          <w:i/>
          <w:sz w:val="18"/>
        </w:rPr>
        <w:t xml:space="preserve"> </w:t>
      </w:r>
      <w:r w:rsidRPr="000E7F7F">
        <w:rPr>
          <w:rFonts w:ascii="Arial" w:hAnsi="Arial" w:cs="Arial"/>
          <w:sz w:val="18"/>
          <w:szCs w:val="18"/>
        </w:rPr>
        <w:t>prowadzonym w trybie przetargu nieograniczonego;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Odbiorcami Pani/Pana danych osobowych będą osoby lub podmioty, którym udostępniona zostanie dokumentacja postępowania w oparciu o art. 8 i 8a oraz art. 96 ust. 3 ustawy z dnia 29 stycznia 2004 r. – Prawo zamówień publicznych (</w:t>
      </w:r>
      <w:r w:rsidR="00773301">
        <w:rPr>
          <w:rFonts w:ascii="Arial" w:hAnsi="Arial" w:cs="Arial"/>
          <w:sz w:val="18"/>
          <w:szCs w:val="18"/>
        </w:rPr>
        <w:t xml:space="preserve">t. j. </w:t>
      </w:r>
      <w:r w:rsidRPr="000E7F7F">
        <w:rPr>
          <w:rFonts w:ascii="Arial" w:hAnsi="Arial" w:cs="Arial"/>
          <w:sz w:val="18"/>
          <w:szCs w:val="18"/>
        </w:rPr>
        <w:t xml:space="preserve">Dz. U. z 2018 r. poz. 1986 ze zm.), dalej „ustawa 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773301">
      <w:pPr>
        <w:spacing w:line="360" w:lineRule="auto"/>
        <w:ind w:left="709"/>
        <w:jc w:val="both"/>
        <w:rPr>
          <w:rFonts w:ascii="Arial" w:hAnsi="Arial" w:cs="Arial"/>
          <w:sz w:val="18"/>
          <w:szCs w:val="18"/>
        </w:rPr>
      </w:pPr>
      <w:r w:rsidRPr="000E7F7F">
        <w:rPr>
          <w:rFonts w:ascii="Arial" w:hAnsi="Arial" w:cs="Arial"/>
          <w:sz w:val="18"/>
          <w:szCs w:val="18"/>
        </w:rPr>
        <w:t>o udzielenie zamówienia publicznego; konsekwencje niepodania określon</w:t>
      </w:r>
      <w:r w:rsidR="00773301">
        <w:rPr>
          <w:rFonts w:ascii="Arial" w:hAnsi="Arial" w:cs="Arial"/>
          <w:sz w:val="18"/>
          <w:szCs w:val="18"/>
        </w:rPr>
        <w:t xml:space="preserve">ych danych wynikają z ustawy </w:t>
      </w:r>
      <w:r w:rsidRPr="000E7F7F">
        <w:rPr>
          <w:rFonts w:ascii="Arial" w:hAnsi="Arial" w:cs="Arial"/>
          <w:sz w:val="18"/>
          <w:szCs w:val="18"/>
        </w:rPr>
        <w:t xml:space="preserve">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w związku z art. 17 ust. 3 lit. b, d lub e RODO prawo do usunięcia danych osobowych;</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950FED">
      <w:pPr>
        <w:numPr>
          <w:ilvl w:val="0"/>
          <w:numId w:val="24"/>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773301" w:rsidRDefault="000E7F7F" w:rsidP="000E7F7F">
      <w:pPr>
        <w:spacing w:line="360" w:lineRule="auto"/>
        <w:jc w:val="both"/>
        <w:rPr>
          <w:rFonts w:ascii="Arial" w:hAnsi="Arial" w:cs="Arial"/>
          <w:sz w:val="4"/>
          <w:szCs w:val="18"/>
        </w:rPr>
      </w:pPr>
    </w:p>
    <w:p w:rsidR="000E7F7F" w:rsidRPr="000E7F7F" w:rsidRDefault="004B5AB8" w:rsidP="000E7F7F">
      <w:pPr>
        <w:spacing w:line="360" w:lineRule="auto"/>
        <w:jc w:val="both"/>
        <w:rPr>
          <w:rFonts w:ascii="Arial" w:hAnsi="Arial" w:cs="Arial"/>
          <w:sz w:val="18"/>
          <w:szCs w:val="18"/>
        </w:rPr>
      </w:pPr>
      <w:r>
        <w:rPr>
          <w:rFonts w:ascii="Arial" w:hAnsi="Arial" w:cs="Arial"/>
          <w:sz w:val="18"/>
          <w:szCs w:val="18"/>
        </w:rPr>
        <w:t>___</w:t>
      </w:r>
      <w:r w:rsidR="000E7F7F" w:rsidRPr="000E7F7F">
        <w:rPr>
          <w:rFonts w:ascii="Arial" w:hAnsi="Arial" w:cs="Arial"/>
          <w:sz w:val="18"/>
          <w:szCs w:val="18"/>
        </w:rPr>
        <w:t>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0E7F7F" w:rsidRPr="000E7F7F" w:rsidRDefault="000E7F7F" w:rsidP="000E7F7F">
      <w:pPr>
        <w:spacing w:line="360" w:lineRule="auto"/>
        <w:jc w:val="both"/>
        <w:rPr>
          <w:rFonts w:ascii="Arial" w:hAnsi="Arial" w:cs="Arial"/>
          <w:sz w:val="18"/>
          <w:szCs w:val="18"/>
        </w:rPr>
      </w:pPr>
    </w:p>
    <w:p w:rsidR="00EC1321" w:rsidRPr="00773301" w:rsidRDefault="00EC1321" w:rsidP="003F3EA3">
      <w:pPr>
        <w:spacing w:line="360" w:lineRule="auto"/>
        <w:jc w:val="both"/>
        <w:rPr>
          <w:rFonts w:ascii="Arial" w:hAnsi="Arial" w:cs="Arial"/>
          <w:i/>
          <w:sz w:val="8"/>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6650FB" w:rsidRDefault="0054197D"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2.2.</w:t>
      </w:r>
      <w:r w:rsidRPr="00B12313">
        <w:rPr>
          <w:rFonts w:ascii="Arial" w:hAnsi="Arial" w:cs="Arial"/>
          <w:bCs/>
          <w:sz w:val="18"/>
          <w:szCs w:val="18"/>
        </w:rPr>
        <w:t xml:space="preserve"> </w:t>
      </w:r>
      <w:r w:rsidRPr="00B12313">
        <w:rPr>
          <w:rFonts w:ascii="Arial" w:hAnsi="Arial" w:cs="Arial"/>
          <w:bCs/>
          <w:sz w:val="18"/>
          <w:szCs w:val="18"/>
        </w:rPr>
        <w:tab/>
      </w:r>
      <w:r w:rsidRPr="0054197D">
        <w:rPr>
          <w:rFonts w:ascii="Arial" w:hAnsi="Arial" w:cs="Arial"/>
          <w:bCs/>
          <w:sz w:val="18"/>
          <w:szCs w:val="18"/>
        </w:rPr>
        <w:t>Sp</w:t>
      </w:r>
      <w:r>
        <w:rPr>
          <w:rFonts w:ascii="Arial" w:hAnsi="Arial" w:cs="Arial"/>
          <w:bCs/>
          <w:sz w:val="18"/>
          <w:szCs w:val="18"/>
        </w:rPr>
        <w:t>ecyfikacja techniczna zamiatarki</w:t>
      </w:r>
      <w:r w:rsidRPr="00B12313">
        <w:rPr>
          <w:rFonts w:ascii="Arial" w:hAnsi="Arial" w:cs="Arial"/>
          <w:bCs/>
          <w:sz w:val="18"/>
          <w:szCs w:val="18"/>
        </w:rPr>
        <w:t xml:space="preserve"> </w:t>
      </w:r>
    </w:p>
    <w:p w:rsidR="0054197D" w:rsidRPr="00B12313" w:rsidRDefault="0054197D" w:rsidP="00DE59CE">
      <w:pPr>
        <w:widowControl w:val="0"/>
        <w:suppressAutoHyphens/>
        <w:spacing w:line="360" w:lineRule="auto"/>
        <w:jc w:val="both"/>
        <w:rPr>
          <w:rFonts w:ascii="Arial" w:hAnsi="Arial" w:cs="Arial"/>
          <w:bCs/>
          <w:sz w:val="18"/>
          <w:szCs w:val="18"/>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lastRenderedPageBreak/>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FF422F" w:rsidRDefault="00FF422F" w:rsidP="00FF422F">
      <w:pPr>
        <w:spacing w:line="360" w:lineRule="auto"/>
        <w:ind w:left="1701" w:hanging="1701"/>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D942BB">
      <w:footerReference w:type="even" r:id="rId19"/>
      <w:footerReference w:type="default" r:id="rId20"/>
      <w:headerReference w:type="first" r:id="rId21"/>
      <w:footerReference w:type="first" r:id="rId22"/>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AB2" w:rsidRDefault="00DC5AB2">
      <w:r>
        <w:separator/>
      </w:r>
    </w:p>
  </w:endnote>
  <w:endnote w:type="continuationSeparator" w:id="0">
    <w:p w:rsidR="00DC5AB2" w:rsidRDefault="00DC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charset w:val="00"/>
    <w:family w:val="swiss"/>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B2" w:rsidRDefault="00DC5AB2"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DC5AB2" w:rsidRDefault="00DC5AB2"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B2" w:rsidRDefault="00DC5AB2"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920A2">
      <w:rPr>
        <w:rStyle w:val="Numerstrony"/>
        <w:noProof/>
      </w:rPr>
      <w:t>16</w:t>
    </w:r>
    <w:r>
      <w:rPr>
        <w:rStyle w:val="Numerstrony"/>
      </w:rPr>
      <w:fldChar w:fldCharType="end"/>
    </w:r>
  </w:p>
  <w:p w:rsidR="00DC5AB2" w:rsidRDefault="00DC5AB2"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B2" w:rsidRDefault="00DC5AB2"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DC5AB2" w:rsidRPr="0090510D" w:rsidRDefault="00DC5AB2"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DC5AB2" w:rsidRPr="00916FDB" w:rsidRDefault="00DC5AB2"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DC5AB2" w:rsidRPr="0090510D" w:rsidRDefault="00DC5AB2"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DC5AB2" w:rsidRPr="00916FDB" w:rsidRDefault="00DC5AB2"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53A4B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AB2" w:rsidRDefault="00DC5AB2">
      <w:r>
        <w:separator/>
      </w:r>
    </w:p>
  </w:footnote>
  <w:footnote w:type="continuationSeparator" w:id="0">
    <w:p w:rsidR="00DC5AB2" w:rsidRDefault="00DC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DC5AB2" w:rsidRPr="00532FC0" w:rsidTr="0064195F">
      <w:trPr>
        <w:trHeight w:val="1835"/>
      </w:trPr>
      <w:tc>
        <w:tcPr>
          <w:tcW w:w="1526" w:type="dxa"/>
          <w:tcBorders>
            <w:top w:val="nil"/>
            <w:left w:val="nil"/>
            <w:bottom w:val="nil"/>
            <w:right w:val="nil"/>
          </w:tcBorders>
          <w:shd w:val="clear" w:color="auto" w:fill="auto"/>
          <w:vAlign w:val="center"/>
        </w:tcPr>
        <w:p w:rsidR="00DC5AB2" w:rsidRPr="00532FC0" w:rsidRDefault="00DC5AB2"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DC5AB2" w:rsidRPr="008066CF" w:rsidRDefault="00DC5AB2"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DC5AB2" w:rsidRPr="00532FC0" w:rsidTr="0064195F">
      <w:trPr>
        <w:trHeight w:val="118"/>
      </w:trPr>
      <w:tc>
        <w:tcPr>
          <w:tcW w:w="1526" w:type="dxa"/>
          <w:tcBorders>
            <w:top w:val="nil"/>
            <w:left w:val="nil"/>
            <w:bottom w:val="single" w:sz="4" w:space="0" w:color="auto"/>
            <w:right w:val="nil"/>
          </w:tcBorders>
          <w:shd w:val="clear" w:color="auto" w:fill="auto"/>
        </w:tcPr>
        <w:p w:rsidR="00DC5AB2" w:rsidRPr="00532FC0" w:rsidRDefault="00DC5AB2"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DC5AB2" w:rsidRPr="00532FC0" w:rsidRDefault="00DC5AB2" w:rsidP="0064195F">
          <w:pPr>
            <w:keepNext/>
            <w:tabs>
              <w:tab w:val="center" w:pos="5387"/>
            </w:tabs>
            <w:jc w:val="center"/>
            <w:outlineLvl w:val="0"/>
            <w:rPr>
              <w:rFonts w:ascii="Bookman Old Style" w:hAnsi="Bookman Old Style" w:cs="Arial"/>
              <w:b/>
              <w:noProof/>
              <w:sz w:val="8"/>
              <w:szCs w:val="40"/>
            </w:rPr>
          </w:pPr>
        </w:p>
      </w:tc>
    </w:tr>
  </w:tbl>
  <w:p w:rsidR="00DC5AB2" w:rsidRDefault="00DC5AB2"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58B6A374"/>
    <w:lvl w:ilvl="0" w:tplc="A07E7472">
      <w:start w:val="1"/>
      <w:numFmt w:val="decimal"/>
      <w:lvlText w:val="%1)"/>
      <w:lvlJc w:val="left"/>
      <w:pPr>
        <w:tabs>
          <w:tab w:val="num" w:pos="720"/>
        </w:tabs>
        <w:ind w:left="720" w:hanging="360"/>
      </w:pPr>
      <w:rPr>
        <w:rFonts w:hint="default"/>
      </w:rPr>
    </w:lvl>
    <w:lvl w:ilvl="1" w:tplc="0A3029B2">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EC721F"/>
    <w:multiLevelType w:val="hybridMultilevel"/>
    <w:tmpl w:val="AC20B242"/>
    <w:lvl w:ilvl="0" w:tplc="BDF61EE8">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82050F"/>
    <w:multiLevelType w:val="hybridMultilevel"/>
    <w:tmpl w:val="A1E0A95E"/>
    <w:lvl w:ilvl="0" w:tplc="04150019">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5"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632632"/>
    <w:multiLevelType w:val="hybridMultilevel"/>
    <w:tmpl w:val="ADAC5174"/>
    <w:lvl w:ilvl="0" w:tplc="E5826E5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8"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9E5F22"/>
    <w:multiLevelType w:val="multilevel"/>
    <w:tmpl w:val="D85A8E7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B12098"/>
    <w:multiLevelType w:val="multilevel"/>
    <w:tmpl w:val="50FEBB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9549A9"/>
    <w:multiLevelType w:val="hybridMultilevel"/>
    <w:tmpl w:val="7CC63068"/>
    <w:lvl w:ilvl="0" w:tplc="42CA8D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4FD2F9D"/>
    <w:multiLevelType w:val="hybridMultilevel"/>
    <w:tmpl w:val="ACD281D6"/>
    <w:lvl w:ilvl="0" w:tplc="DAD26090">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26" w15:restartNumberingAfterBreak="0">
    <w:nsid w:val="5C4F0B10"/>
    <w:multiLevelType w:val="multilevel"/>
    <w:tmpl w:val="3362C550"/>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1495"/>
        </w:tabs>
        <w:ind w:left="1495"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7"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15:restartNumberingAfterBreak="0">
    <w:nsid w:val="64AA2672"/>
    <w:multiLevelType w:val="multilevel"/>
    <w:tmpl w:val="59523A52"/>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786"/>
        </w:tabs>
        <w:ind w:left="786" w:hanging="360"/>
      </w:pPr>
      <w:rPr>
        <w:rFonts w:hint="default"/>
        <w:b w:val="0"/>
      </w:rPr>
    </w:lvl>
    <w:lvl w:ilvl="2">
      <w:start w:val="1"/>
      <w:numFmt w:val="decimal"/>
      <w:isLgl/>
      <w:lvlText w:val="%3)"/>
      <w:lvlJc w:val="left"/>
      <w:pPr>
        <w:tabs>
          <w:tab w:val="num" w:pos="1080"/>
        </w:tabs>
        <w:ind w:left="1080" w:hanging="720"/>
      </w:pPr>
      <w:rPr>
        <w:rFonts w:ascii="Arial" w:eastAsia="Times New Roman" w:hAnsi="Arial" w:cs="Arial"/>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33" w15:restartNumberingAfterBreak="0">
    <w:nsid w:val="727707FB"/>
    <w:multiLevelType w:val="hybridMultilevel"/>
    <w:tmpl w:val="BFB4DCB0"/>
    <w:lvl w:ilvl="0" w:tplc="5B8A50FC">
      <w:start w:val="1"/>
      <w:numFmt w:val="decimal"/>
      <w:lvlText w:val="%1)"/>
      <w:lvlJc w:val="left"/>
      <w:pPr>
        <w:ind w:left="720" w:hanging="360"/>
      </w:pPr>
      <w:rPr>
        <w:rFonts w:cs="Times New Roman"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A477F4"/>
    <w:multiLevelType w:val="hybridMultilevel"/>
    <w:tmpl w:val="38429132"/>
    <w:lvl w:ilvl="0" w:tplc="04150017">
      <w:start w:val="1"/>
      <w:numFmt w:val="lowerLetter"/>
      <w:lvlText w:val="%1)"/>
      <w:lvlJc w:val="left"/>
      <w:pPr>
        <w:ind w:left="1168" w:hanging="360"/>
      </w:p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35"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9476EDC"/>
    <w:multiLevelType w:val="hybridMultilevel"/>
    <w:tmpl w:val="2C8C660C"/>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580C2CB0">
      <w:start w:val="40"/>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30"/>
  </w:num>
  <w:num w:numId="4">
    <w:abstractNumId w:val="32"/>
  </w:num>
  <w:num w:numId="5">
    <w:abstractNumId w:val="7"/>
  </w:num>
  <w:num w:numId="6">
    <w:abstractNumId w:val="9"/>
  </w:num>
  <w:num w:numId="7">
    <w:abstractNumId w:val="36"/>
  </w:num>
  <w:num w:numId="8">
    <w:abstractNumId w:val="29"/>
  </w:num>
  <w:num w:numId="9">
    <w:abstractNumId w:val="1"/>
  </w:num>
  <w:num w:numId="10">
    <w:abstractNumId w:val="8"/>
  </w:num>
  <w:num w:numId="11">
    <w:abstractNumId w:val="5"/>
  </w:num>
  <w:num w:numId="12">
    <w:abstractNumId w:val="23"/>
  </w:num>
  <w:num w:numId="13">
    <w:abstractNumId w:val="37"/>
  </w:num>
  <w:num w:numId="14">
    <w:abstractNumId w:val="21"/>
  </w:num>
  <w:num w:numId="15">
    <w:abstractNumId w:val="27"/>
  </w:num>
  <w:num w:numId="16">
    <w:abstractNumId w:val="15"/>
  </w:num>
  <w:num w:numId="17">
    <w:abstractNumId w:val="25"/>
  </w:num>
  <w:num w:numId="18">
    <w:abstractNumId w:val="14"/>
  </w:num>
  <w:num w:numId="19">
    <w:abstractNumId w:val="17"/>
  </w:num>
  <w:num w:numId="20">
    <w:abstractNumId w:val="4"/>
  </w:num>
  <w:num w:numId="21">
    <w:abstractNumId w:val="22"/>
  </w:num>
  <w:num w:numId="22">
    <w:abstractNumId w:val="13"/>
  </w:num>
  <w:num w:numId="23">
    <w:abstractNumId w:val="38"/>
  </w:num>
  <w:num w:numId="24">
    <w:abstractNumId w:val="31"/>
  </w:num>
  <w:num w:numId="25">
    <w:abstractNumId w:val="11"/>
  </w:num>
  <w:num w:numId="26">
    <w:abstractNumId w:val="16"/>
  </w:num>
  <w:num w:numId="27">
    <w:abstractNumId w:val="19"/>
  </w:num>
  <w:num w:numId="28">
    <w:abstractNumId w:val="34"/>
  </w:num>
  <w:num w:numId="29">
    <w:abstractNumId w:val="20"/>
  </w:num>
  <w:num w:numId="30">
    <w:abstractNumId w:val="33"/>
  </w:num>
  <w:num w:numId="31">
    <w:abstractNumId w:val="3"/>
  </w:num>
  <w:num w:numId="32">
    <w:abstractNumId w:val="6"/>
  </w:num>
  <w:num w:numId="33">
    <w:abstractNumId w:val="18"/>
  </w:num>
  <w:num w:numId="34">
    <w:abstractNumId w:val="26"/>
  </w:num>
  <w:num w:numId="35">
    <w:abstractNumId w:val="2"/>
  </w:num>
  <w:num w:numId="36">
    <w:abstractNumId w:val="10"/>
  </w:num>
  <w:num w:numId="37">
    <w:abstractNumId w:val="24"/>
  </w:num>
  <w:num w:numId="38">
    <w:abstractNumId w:val="28"/>
  </w:num>
  <w:num w:numId="39">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EE4"/>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977"/>
    <w:rsid w:val="00025C8B"/>
    <w:rsid w:val="00025CB0"/>
    <w:rsid w:val="00030A29"/>
    <w:rsid w:val="0003107B"/>
    <w:rsid w:val="000328F2"/>
    <w:rsid w:val="00032BAF"/>
    <w:rsid w:val="000334FB"/>
    <w:rsid w:val="000335BF"/>
    <w:rsid w:val="000348B2"/>
    <w:rsid w:val="00034B73"/>
    <w:rsid w:val="000357B6"/>
    <w:rsid w:val="0003646C"/>
    <w:rsid w:val="000366D2"/>
    <w:rsid w:val="00036CE4"/>
    <w:rsid w:val="00037483"/>
    <w:rsid w:val="000411EA"/>
    <w:rsid w:val="00041527"/>
    <w:rsid w:val="00042C7D"/>
    <w:rsid w:val="00042E11"/>
    <w:rsid w:val="00044275"/>
    <w:rsid w:val="00044B87"/>
    <w:rsid w:val="00044BF2"/>
    <w:rsid w:val="00047B24"/>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56B9"/>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472"/>
    <w:rsid w:val="000A175C"/>
    <w:rsid w:val="000A18E0"/>
    <w:rsid w:val="000A332B"/>
    <w:rsid w:val="000A3C3C"/>
    <w:rsid w:val="000A3D3F"/>
    <w:rsid w:val="000A424A"/>
    <w:rsid w:val="000A565A"/>
    <w:rsid w:val="000A58D4"/>
    <w:rsid w:val="000A71ED"/>
    <w:rsid w:val="000A76BB"/>
    <w:rsid w:val="000B0212"/>
    <w:rsid w:val="000B13E6"/>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C63EB"/>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0527"/>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EF3"/>
    <w:rsid w:val="00175525"/>
    <w:rsid w:val="00177089"/>
    <w:rsid w:val="001772CA"/>
    <w:rsid w:val="0017770C"/>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2C9"/>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8FB"/>
    <w:rsid w:val="00252E68"/>
    <w:rsid w:val="00252FA0"/>
    <w:rsid w:val="00253946"/>
    <w:rsid w:val="0025397E"/>
    <w:rsid w:val="00254432"/>
    <w:rsid w:val="00254B6A"/>
    <w:rsid w:val="00255B9C"/>
    <w:rsid w:val="00255C49"/>
    <w:rsid w:val="00256B30"/>
    <w:rsid w:val="0025722C"/>
    <w:rsid w:val="0025730E"/>
    <w:rsid w:val="00261B22"/>
    <w:rsid w:val="00262078"/>
    <w:rsid w:val="0026250F"/>
    <w:rsid w:val="00262DA3"/>
    <w:rsid w:val="002638AF"/>
    <w:rsid w:val="00264401"/>
    <w:rsid w:val="00264BBD"/>
    <w:rsid w:val="002651B7"/>
    <w:rsid w:val="0026640E"/>
    <w:rsid w:val="00267672"/>
    <w:rsid w:val="002715EF"/>
    <w:rsid w:val="00271C4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A0029"/>
    <w:rsid w:val="002A0F07"/>
    <w:rsid w:val="002A2B55"/>
    <w:rsid w:val="002A3160"/>
    <w:rsid w:val="002A59D0"/>
    <w:rsid w:val="002A62CB"/>
    <w:rsid w:val="002A66A1"/>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2F720E"/>
    <w:rsid w:val="00301080"/>
    <w:rsid w:val="00301E96"/>
    <w:rsid w:val="00302159"/>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801"/>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5F71"/>
    <w:rsid w:val="003667E8"/>
    <w:rsid w:val="0036697E"/>
    <w:rsid w:val="00366E54"/>
    <w:rsid w:val="003738B5"/>
    <w:rsid w:val="00373B26"/>
    <w:rsid w:val="00374A59"/>
    <w:rsid w:val="00375836"/>
    <w:rsid w:val="00377B1C"/>
    <w:rsid w:val="0038470C"/>
    <w:rsid w:val="00385703"/>
    <w:rsid w:val="00385FB4"/>
    <w:rsid w:val="00386270"/>
    <w:rsid w:val="003904F1"/>
    <w:rsid w:val="00390DCD"/>
    <w:rsid w:val="00391347"/>
    <w:rsid w:val="00393018"/>
    <w:rsid w:val="00393500"/>
    <w:rsid w:val="00394459"/>
    <w:rsid w:val="00395619"/>
    <w:rsid w:val="00396F08"/>
    <w:rsid w:val="00397AF2"/>
    <w:rsid w:val="00397DE0"/>
    <w:rsid w:val="003A037E"/>
    <w:rsid w:val="003A0516"/>
    <w:rsid w:val="003A1276"/>
    <w:rsid w:val="003A165C"/>
    <w:rsid w:val="003A2951"/>
    <w:rsid w:val="003A2F14"/>
    <w:rsid w:val="003A3466"/>
    <w:rsid w:val="003A38D5"/>
    <w:rsid w:val="003A411E"/>
    <w:rsid w:val="003A4A36"/>
    <w:rsid w:val="003A58AB"/>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1E68"/>
    <w:rsid w:val="003F210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4B3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5D3D"/>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20A2"/>
    <w:rsid w:val="00493471"/>
    <w:rsid w:val="00496C7F"/>
    <w:rsid w:val="00497E95"/>
    <w:rsid w:val="004A174F"/>
    <w:rsid w:val="004A1F54"/>
    <w:rsid w:val="004A2723"/>
    <w:rsid w:val="004A3A68"/>
    <w:rsid w:val="004A47F3"/>
    <w:rsid w:val="004A5197"/>
    <w:rsid w:val="004A6250"/>
    <w:rsid w:val="004A6441"/>
    <w:rsid w:val="004A69A8"/>
    <w:rsid w:val="004A7D83"/>
    <w:rsid w:val="004A7EF4"/>
    <w:rsid w:val="004B06DD"/>
    <w:rsid w:val="004B0953"/>
    <w:rsid w:val="004B1F6B"/>
    <w:rsid w:val="004B234C"/>
    <w:rsid w:val="004B2BB0"/>
    <w:rsid w:val="004B2D92"/>
    <w:rsid w:val="004B35DE"/>
    <w:rsid w:val="004B3D15"/>
    <w:rsid w:val="004B4389"/>
    <w:rsid w:val="004B475B"/>
    <w:rsid w:val="004B5AB8"/>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85A"/>
    <w:rsid w:val="004E499D"/>
    <w:rsid w:val="004E5082"/>
    <w:rsid w:val="004E521D"/>
    <w:rsid w:val="004E7425"/>
    <w:rsid w:val="004E7A30"/>
    <w:rsid w:val="004F172E"/>
    <w:rsid w:val="004F2279"/>
    <w:rsid w:val="004F3E02"/>
    <w:rsid w:val="004F53E0"/>
    <w:rsid w:val="004F55E2"/>
    <w:rsid w:val="004F5C1D"/>
    <w:rsid w:val="004F65DA"/>
    <w:rsid w:val="004F6683"/>
    <w:rsid w:val="004F7A9D"/>
    <w:rsid w:val="004F7B8F"/>
    <w:rsid w:val="004F7D96"/>
    <w:rsid w:val="00501269"/>
    <w:rsid w:val="005013D6"/>
    <w:rsid w:val="00502A05"/>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27864"/>
    <w:rsid w:val="0053038E"/>
    <w:rsid w:val="005357FF"/>
    <w:rsid w:val="00535BB8"/>
    <w:rsid w:val="00535F3D"/>
    <w:rsid w:val="005364E3"/>
    <w:rsid w:val="00536C91"/>
    <w:rsid w:val="00537062"/>
    <w:rsid w:val="005403FE"/>
    <w:rsid w:val="00540CEF"/>
    <w:rsid w:val="0054197D"/>
    <w:rsid w:val="00541A1F"/>
    <w:rsid w:val="0054202A"/>
    <w:rsid w:val="00542B91"/>
    <w:rsid w:val="00542D54"/>
    <w:rsid w:val="00542D57"/>
    <w:rsid w:val="00542F4D"/>
    <w:rsid w:val="005433ED"/>
    <w:rsid w:val="00543F36"/>
    <w:rsid w:val="005449A9"/>
    <w:rsid w:val="00544B52"/>
    <w:rsid w:val="00544F54"/>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DB4"/>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093F"/>
    <w:rsid w:val="005B25DD"/>
    <w:rsid w:val="005B3662"/>
    <w:rsid w:val="005B3AC2"/>
    <w:rsid w:val="005B4B8E"/>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8C"/>
    <w:rsid w:val="005D53F3"/>
    <w:rsid w:val="005D548C"/>
    <w:rsid w:val="005D5C4B"/>
    <w:rsid w:val="005D65D9"/>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87A"/>
    <w:rsid w:val="00600B04"/>
    <w:rsid w:val="00600BA0"/>
    <w:rsid w:val="00601102"/>
    <w:rsid w:val="0060144F"/>
    <w:rsid w:val="006015A2"/>
    <w:rsid w:val="00601616"/>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27A3C"/>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0FB"/>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3A0E"/>
    <w:rsid w:val="006946E6"/>
    <w:rsid w:val="00695F21"/>
    <w:rsid w:val="00696655"/>
    <w:rsid w:val="006A0159"/>
    <w:rsid w:val="006A0AC4"/>
    <w:rsid w:val="006A0DA5"/>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65E2"/>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06EEE"/>
    <w:rsid w:val="0071114B"/>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493E"/>
    <w:rsid w:val="00744B97"/>
    <w:rsid w:val="0074544B"/>
    <w:rsid w:val="00745EF7"/>
    <w:rsid w:val="00750D3B"/>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2F6"/>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2543"/>
    <w:rsid w:val="007C374D"/>
    <w:rsid w:val="007C4285"/>
    <w:rsid w:val="007C632A"/>
    <w:rsid w:val="007C6AC8"/>
    <w:rsid w:val="007C6C71"/>
    <w:rsid w:val="007C74FE"/>
    <w:rsid w:val="007C758B"/>
    <w:rsid w:val="007C7ADE"/>
    <w:rsid w:val="007C7F29"/>
    <w:rsid w:val="007D0968"/>
    <w:rsid w:val="007D282B"/>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0F08"/>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0E0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8BF"/>
    <w:rsid w:val="008A1072"/>
    <w:rsid w:val="008A2565"/>
    <w:rsid w:val="008A2A2D"/>
    <w:rsid w:val="008A587B"/>
    <w:rsid w:val="008A5FAA"/>
    <w:rsid w:val="008A7602"/>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38FF"/>
    <w:rsid w:val="008D3BA6"/>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CE1"/>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0FED"/>
    <w:rsid w:val="00953E22"/>
    <w:rsid w:val="00953F25"/>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5AFD"/>
    <w:rsid w:val="0098698A"/>
    <w:rsid w:val="00986AC5"/>
    <w:rsid w:val="00987436"/>
    <w:rsid w:val="00987493"/>
    <w:rsid w:val="009902B2"/>
    <w:rsid w:val="00990486"/>
    <w:rsid w:val="00991CB4"/>
    <w:rsid w:val="00992208"/>
    <w:rsid w:val="00992451"/>
    <w:rsid w:val="00992CF3"/>
    <w:rsid w:val="009961E9"/>
    <w:rsid w:val="00996AA4"/>
    <w:rsid w:val="0099709E"/>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5E2A"/>
    <w:rsid w:val="00A56AB7"/>
    <w:rsid w:val="00A56B5B"/>
    <w:rsid w:val="00A571A4"/>
    <w:rsid w:val="00A57F5C"/>
    <w:rsid w:val="00A601E7"/>
    <w:rsid w:val="00A60EAD"/>
    <w:rsid w:val="00A60FF3"/>
    <w:rsid w:val="00A61393"/>
    <w:rsid w:val="00A61552"/>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A56"/>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67258"/>
    <w:rsid w:val="00B704B1"/>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222"/>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173"/>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B36"/>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1EB"/>
    <w:rsid w:val="00CE7630"/>
    <w:rsid w:val="00CF141F"/>
    <w:rsid w:val="00CF14C8"/>
    <w:rsid w:val="00CF1593"/>
    <w:rsid w:val="00CF478E"/>
    <w:rsid w:val="00CF4AF2"/>
    <w:rsid w:val="00CF57CB"/>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586"/>
    <w:rsid w:val="00DB4ED8"/>
    <w:rsid w:val="00DB571A"/>
    <w:rsid w:val="00DB65E9"/>
    <w:rsid w:val="00DB6B2D"/>
    <w:rsid w:val="00DB7A22"/>
    <w:rsid w:val="00DC08FE"/>
    <w:rsid w:val="00DC0F64"/>
    <w:rsid w:val="00DC18A0"/>
    <w:rsid w:val="00DC193E"/>
    <w:rsid w:val="00DC1E76"/>
    <w:rsid w:val="00DC2D26"/>
    <w:rsid w:val="00DC3677"/>
    <w:rsid w:val="00DC3689"/>
    <w:rsid w:val="00DC3D3F"/>
    <w:rsid w:val="00DC5AB2"/>
    <w:rsid w:val="00DC6331"/>
    <w:rsid w:val="00DC72B8"/>
    <w:rsid w:val="00DD024F"/>
    <w:rsid w:val="00DD0AF2"/>
    <w:rsid w:val="00DD119F"/>
    <w:rsid w:val="00DD23F8"/>
    <w:rsid w:val="00DD2A47"/>
    <w:rsid w:val="00DD2B66"/>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07FC9"/>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676C"/>
    <w:rsid w:val="00E57A35"/>
    <w:rsid w:val="00E6022A"/>
    <w:rsid w:val="00E60394"/>
    <w:rsid w:val="00E60443"/>
    <w:rsid w:val="00E622F7"/>
    <w:rsid w:val="00E625C8"/>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5350"/>
    <w:rsid w:val="00E754F2"/>
    <w:rsid w:val="00E7556E"/>
    <w:rsid w:val="00E75BD0"/>
    <w:rsid w:val="00E75F41"/>
    <w:rsid w:val="00E805F5"/>
    <w:rsid w:val="00E8145B"/>
    <w:rsid w:val="00E8220A"/>
    <w:rsid w:val="00E82621"/>
    <w:rsid w:val="00E82EA1"/>
    <w:rsid w:val="00E831EE"/>
    <w:rsid w:val="00E848F0"/>
    <w:rsid w:val="00E8503F"/>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9B5"/>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1C5F"/>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2CA4"/>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2E3C"/>
    <w:rsid w:val="00FF36FB"/>
    <w:rsid w:val="00FF385A"/>
    <w:rsid w:val="00FF422F"/>
    <w:rsid w:val="00FF4982"/>
    <w:rsid w:val="00FF5027"/>
    <w:rsid w:val="00FF5737"/>
    <w:rsid w:val="00FF659C"/>
    <w:rsid w:val="00FF6A18"/>
    <w:rsid w:val="00FF6E69"/>
    <w:rsid w:val="00FF7131"/>
    <w:rsid w:val="00FF7167"/>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5CE38E"/>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0527"/>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6"/>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locked/>
    <w:rsid w:val="008B704A"/>
  </w:style>
  <w:style w:type="paragraph" w:customStyle="1" w:styleId="Normalny1">
    <w:name w:val="Normalny1"/>
    <w:uiPriority w:val="99"/>
    <w:rsid w:val="002A3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1936327000">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fontTable" Target="fontTable.xml"/><Relationship Id="rId10" Type="http://schemas.openxmlformats.org/officeDocument/2006/relationships/hyperlink" Target="https://powiatwroclawski.bip.net.pl/?c=24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od.sulimow@gmail.com"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04A4-F35E-4060-8442-7C9CE28E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6343</Words>
  <Characters>41539</Characters>
  <Application>Microsoft Office Word</Application>
  <DocSecurity>0</DocSecurity>
  <Lines>346</Lines>
  <Paragraphs>95</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47787</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6</cp:revision>
  <cp:lastPrinted>2019-08-12T12:04:00Z</cp:lastPrinted>
  <dcterms:created xsi:type="dcterms:W3CDTF">2019-09-23T11:51:00Z</dcterms:created>
  <dcterms:modified xsi:type="dcterms:W3CDTF">2019-09-30T11:29:00Z</dcterms:modified>
</cp:coreProperties>
</file>