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28F9C" w14:textId="77777777" w:rsidR="00310522" w:rsidRDefault="00BD66C0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Starostwo Powiatowe we Wrocławiu</w:t>
      </w:r>
    </w:p>
    <w:p w14:paraId="616C4ABB" w14:textId="77777777" w:rsidR="00BD66C0" w:rsidRDefault="00BD66C0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Czym jest Starostwo i na podstawie jakich przepisów działa:</w:t>
      </w:r>
    </w:p>
    <w:p w14:paraId="127BD9E7" w14:textId="77777777" w:rsidR="002D2345" w:rsidRDefault="00BD66C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Starostwo Powiatowe jest jednostką organizacyjną Powiatu Wrocławskiego.</w:t>
      </w:r>
    </w:p>
    <w:p w14:paraId="346330F6" w14:textId="77777777" w:rsidR="002D2345" w:rsidRDefault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Funkcjonuje w formie jednostki budżetowej powiatu, działając w formie urzędu realizując zadania publiczne o charakterze ponadgminnym.</w:t>
      </w:r>
    </w:p>
    <w:p w14:paraId="5C5A1020" w14:textId="77777777" w:rsidR="002D2345" w:rsidRDefault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Siedzibą Starostwa jest Miasto Wrocław.</w:t>
      </w:r>
    </w:p>
    <w:p w14:paraId="062995C3" w14:textId="77777777" w:rsidR="002D2345" w:rsidRDefault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Urząd działa na podstawie przepisów:</w:t>
      </w:r>
    </w:p>
    <w:p w14:paraId="0463102B" w14:textId="77777777" w:rsidR="002D2345" w:rsidRDefault="002D2345" w:rsidP="002D2345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prawa powszechnie obowiązującego</w:t>
      </w:r>
    </w:p>
    <w:p w14:paraId="676FE92E" w14:textId="77777777" w:rsidR="002D2345" w:rsidRDefault="002D2345" w:rsidP="002D2345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aktach prawa miejscowego</w:t>
      </w:r>
    </w:p>
    <w:p w14:paraId="4B518651" w14:textId="77777777" w:rsidR="002D2345" w:rsidRDefault="002D2345" w:rsidP="002D2345">
      <w:pPr>
        <w:rPr>
          <w:rFonts w:ascii="Verdana" w:hAnsi="Verdana"/>
          <w:sz w:val="24"/>
          <w:szCs w:val="20"/>
        </w:rPr>
      </w:pPr>
      <w:r>
        <w:rPr>
          <w:rFonts w:ascii="Verdana" w:hAnsi="Verdana"/>
          <w:b/>
          <w:sz w:val="24"/>
          <w:szCs w:val="20"/>
        </w:rPr>
        <w:t>Siedziba Starostwa:</w:t>
      </w:r>
    </w:p>
    <w:p w14:paraId="119AADE4" w14:textId="77777777" w:rsidR="002D2345" w:rsidRDefault="00A902C6" w:rsidP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ul. Tadeusza Kościuszki 131, 50-440 Wrocław.</w:t>
      </w:r>
    </w:p>
    <w:p w14:paraId="760DBCD8" w14:textId="77777777" w:rsidR="00A902C6" w:rsidRDefault="00A902C6" w:rsidP="00A902C6">
      <w:pPr>
        <w:rPr>
          <w:rFonts w:ascii="Verdana" w:hAnsi="Verdana"/>
          <w:sz w:val="24"/>
          <w:szCs w:val="20"/>
        </w:rPr>
      </w:pPr>
      <w:r>
        <w:rPr>
          <w:rFonts w:ascii="Verdana" w:hAnsi="Verdana"/>
          <w:b/>
          <w:sz w:val="24"/>
          <w:szCs w:val="20"/>
        </w:rPr>
        <w:t>Godziny pracy Starostwa:</w:t>
      </w:r>
    </w:p>
    <w:p w14:paraId="0812B371" w14:textId="77777777" w:rsidR="00A902C6" w:rsidRDefault="00A902C6" w:rsidP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Starostwo jest czynne od poniedziałku do piątku</w:t>
      </w:r>
    </w:p>
    <w:p w14:paraId="507AAB06" w14:textId="77777777" w:rsidR="00A902C6" w:rsidRDefault="00A902C6" w:rsidP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</w:t>
      </w:r>
      <w:r w:rsidR="00382F1E">
        <w:rPr>
          <w:rFonts w:ascii="Verdana" w:hAnsi="Verdana"/>
          <w:sz w:val="20"/>
          <w:szCs w:val="20"/>
        </w:rPr>
        <w:t>godzinach od 7</w:t>
      </w:r>
      <w:r w:rsidR="00806A6D">
        <w:rPr>
          <w:rFonts w:ascii="Verdana" w:hAnsi="Verdana"/>
          <w:sz w:val="20"/>
          <w:szCs w:val="20"/>
        </w:rPr>
        <w:t>.45 do 15.45</w:t>
      </w:r>
    </w:p>
    <w:p w14:paraId="0CFFEF22" w14:textId="77777777" w:rsidR="00806A6D" w:rsidRDefault="00806A6D" w:rsidP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Wydział komunikacji jest czynny w godzinach od 7.00 do 15.00</w:t>
      </w:r>
    </w:p>
    <w:p w14:paraId="518598AF" w14:textId="77777777" w:rsidR="00806A6D" w:rsidRDefault="00806A6D" w:rsidP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Informacja na temat bezpośredniej obsługi klientów jest zamieszczana w Biuletynie Informacji Publicznej i na tablicach informacyjnych w obiekcie Urzędu.</w:t>
      </w:r>
    </w:p>
    <w:p w14:paraId="0D3F474C" w14:textId="77777777" w:rsidR="00806A6D" w:rsidRDefault="00806A6D" w:rsidP="002D2345">
      <w:pPr>
        <w:rPr>
          <w:rFonts w:ascii="Verdana" w:hAnsi="Verdana"/>
          <w:b/>
          <w:sz w:val="24"/>
          <w:szCs w:val="20"/>
        </w:rPr>
      </w:pPr>
      <w:r>
        <w:rPr>
          <w:rFonts w:ascii="Verdana" w:hAnsi="Verdana"/>
          <w:b/>
          <w:sz w:val="24"/>
          <w:szCs w:val="20"/>
        </w:rPr>
        <w:t>Sprawy, które można załatwić w Starostwie Powiatowym:</w:t>
      </w:r>
    </w:p>
    <w:p w14:paraId="4F9EDA4B" w14:textId="77777777" w:rsidR="00806A6D" w:rsidRDefault="00806A6D" w:rsidP="002D234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Starostwie możesz załatwić między innymi sprawy związane z:</w:t>
      </w:r>
    </w:p>
    <w:p w14:paraId="1C29451E" w14:textId="77777777" w:rsidR="00806A6D" w:rsidRDefault="00806A6D" w:rsidP="00806A6D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administracją architektoniczno-budowlaną</w:t>
      </w:r>
    </w:p>
    <w:p w14:paraId="764D4984" w14:textId="77777777" w:rsidR="00806A6D" w:rsidRDefault="00806A6D" w:rsidP="00806A6D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rejestracją pojazdów</w:t>
      </w:r>
    </w:p>
    <w:p w14:paraId="0E0A40F2" w14:textId="77777777" w:rsidR="00806A6D" w:rsidRDefault="00806A6D" w:rsidP="00806A6D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wydawaniem prawa jazdy</w:t>
      </w:r>
    </w:p>
    <w:p w14:paraId="3A6A3E49" w14:textId="77777777" w:rsidR="00806A6D" w:rsidRDefault="00806A6D" w:rsidP="00806A6D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gospodarką nieruchomościami</w:t>
      </w:r>
    </w:p>
    <w:p w14:paraId="18E43D1B" w14:textId="77777777" w:rsidR="00806A6D" w:rsidRDefault="00806A6D" w:rsidP="00806A6D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sprawami społecznymi</w:t>
      </w:r>
    </w:p>
    <w:p w14:paraId="0708EC56" w14:textId="77777777" w:rsidR="005F2F17" w:rsidRPr="005F2F17" w:rsidRDefault="005F2F17" w:rsidP="005F2F1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Dokładniejsze informacje dotyczące załatwienia sprawy w urzędzie znajdziesz na naszym Biuletynie Informacji Publicznej.</w:t>
      </w:r>
    </w:p>
    <w:p w14:paraId="7C5F4334" w14:textId="77777777" w:rsidR="00BD66C0" w:rsidRDefault="005F2F17">
      <w:pPr>
        <w:rPr>
          <w:rFonts w:ascii="Verdana" w:hAnsi="Verdana"/>
          <w:b/>
          <w:sz w:val="24"/>
          <w:szCs w:val="20"/>
        </w:rPr>
      </w:pPr>
      <w:r>
        <w:rPr>
          <w:rFonts w:ascii="Verdana" w:hAnsi="Verdana"/>
          <w:b/>
          <w:sz w:val="24"/>
          <w:szCs w:val="20"/>
        </w:rPr>
        <w:t>Kontakt ze Starostwem:</w:t>
      </w:r>
    </w:p>
    <w:p w14:paraId="6DA22949" w14:textId="77777777" w:rsidR="005F2F17" w:rsidRDefault="005F2F1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chcesz załatwić sprawę w Urzędzie możesz:</w:t>
      </w:r>
    </w:p>
    <w:p w14:paraId="0116B80E" w14:textId="77777777" w:rsidR="005F2F17" w:rsidRDefault="005F2F17" w:rsidP="005F2F17">
      <w:pPr>
        <w:pStyle w:val="Akapitzlist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napisać pismo lub uzupełnić wniosek i wysłać na adres:</w:t>
      </w:r>
    </w:p>
    <w:p w14:paraId="5F9F9F2A" w14:textId="77777777" w:rsidR="005F2F17" w:rsidRDefault="005F2F17" w:rsidP="005F2F17">
      <w:pPr>
        <w:pStyle w:val="Akapitzlis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ul Tadeusza Kościuszki 131, 50-440 Wrocław.</w:t>
      </w:r>
    </w:p>
    <w:p w14:paraId="09AA034D" w14:textId="27C6E75A" w:rsidR="005F2F17" w:rsidRDefault="005F2F17" w:rsidP="005F2F17">
      <w:pPr>
        <w:pStyle w:val="Akapitzlist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napisać wiadomość i wysłać na adres </w:t>
      </w:r>
      <w:r w:rsidR="00C56B70">
        <w:rPr>
          <w:rFonts w:ascii="Verdana" w:hAnsi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</w:t>
      </w:r>
      <w:hyperlink r:id="rId5" w:history="1">
        <w:r w:rsidRPr="009F40C3">
          <w:rPr>
            <w:rStyle w:val="Hipercze"/>
            <w:rFonts w:ascii="Verdana" w:hAnsi="Verdana"/>
            <w:sz w:val="20"/>
            <w:szCs w:val="20"/>
          </w:rPr>
          <w:t>biuro.obslugi@powiatwroclawski.pl</w:t>
        </w:r>
      </w:hyperlink>
    </w:p>
    <w:p w14:paraId="5A4D5545" w14:textId="77777777" w:rsidR="005F2F17" w:rsidRDefault="005F2F17" w:rsidP="005F2F17">
      <w:pPr>
        <w:pStyle w:val="Akapitzlist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zadzwonić pod numer 71 72 21 770</w:t>
      </w:r>
    </w:p>
    <w:p w14:paraId="63CD3006" w14:textId="34E7F3BB" w:rsidR="005F2F17" w:rsidRDefault="00C56B70" w:rsidP="00C56B70">
      <w:pPr>
        <w:pStyle w:val="NormalnyWeb"/>
        <w:spacing w:before="0" w:beforeAutospacing="0" w:after="0" w:afterAutospacing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skorzystać ze skrzynki na e-doręczenia: </w:t>
      </w:r>
      <w:r w:rsidRPr="00C56B70">
        <w:rPr>
          <w:rFonts w:ascii="Arial" w:hAnsi="Arial" w:cs="Arial"/>
          <w:color w:val="222222"/>
          <w:sz w:val="22"/>
          <w:szCs w:val="22"/>
        </w:rPr>
        <w:t>AE:PL-89713-98910-SISHB-29</w:t>
      </w:r>
    </w:p>
    <w:p w14:paraId="51B84EF7" w14:textId="77777777" w:rsidR="005F2F17" w:rsidRDefault="005F2F17" w:rsidP="005F2F17">
      <w:pPr>
        <w:pStyle w:val="Akapitzlist"/>
        <w:numPr>
          <w:ilvl w:val="0"/>
          <w:numId w:val="3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udać się do Starostwa osobiście</w:t>
      </w:r>
    </w:p>
    <w:p w14:paraId="26BA2C14" w14:textId="77777777" w:rsidR="005F2F17" w:rsidRDefault="00704B1D" w:rsidP="005F2F17">
      <w:pPr>
        <w:rPr>
          <w:rFonts w:ascii="Verdana" w:hAnsi="Verdana"/>
          <w:b/>
          <w:sz w:val="24"/>
          <w:szCs w:val="20"/>
        </w:rPr>
      </w:pPr>
      <w:r>
        <w:rPr>
          <w:rFonts w:ascii="Verdana" w:hAnsi="Verdana"/>
          <w:b/>
          <w:sz w:val="24"/>
          <w:szCs w:val="20"/>
        </w:rPr>
        <w:t>Budynek Starostwa Powiatowego</w:t>
      </w:r>
    </w:p>
    <w:p w14:paraId="4F39C6A5" w14:textId="362CF106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budynek jest dostępny dla osób na wózkach</w:t>
      </w:r>
      <w:r w:rsidR="00C56B70">
        <w:rPr>
          <w:rFonts w:ascii="Verdana" w:hAnsi="Verdana"/>
          <w:sz w:val="20"/>
          <w:szCs w:val="20"/>
        </w:rPr>
        <w:t xml:space="preserve"> inwalidzkich</w:t>
      </w:r>
    </w:p>
    <w:p w14:paraId="76867770" w14:textId="77777777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budynek dostosowany dla osób niewidomych i słabowidzących</w:t>
      </w:r>
    </w:p>
    <w:p w14:paraId="1FA0F92D" w14:textId="77777777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toalety są dostępne dla osób z niepełnosprawnościami, znajdują się na każdym piętrze budynku</w:t>
      </w:r>
    </w:p>
    <w:p w14:paraId="7D8405FD" w14:textId="242F09BE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budynku znajdują się pętle indukcyjne,  ulokowane</w:t>
      </w:r>
      <w:r w:rsidR="00C56B70">
        <w:rPr>
          <w:rFonts w:ascii="Verdana" w:hAnsi="Verdana"/>
          <w:sz w:val="20"/>
          <w:szCs w:val="20"/>
        </w:rPr>
        <w:t xml:space="preserve"> są</w:t>
      </w:r>
      <w:r>
        <w:rPr>
          <w:rFonts w:ascii="Verdana" w:hAnsi="Verdana"/>
          <w:sz w:val="20"/>
          <w:szCs w:val="20"/>
        </w:rPr>
        <w:t xml:space="preserve"> </w:t>
      </w:r>
      <w:r w:rsidR="00B301DB">
        <w:rPr>
          <w:rFonts w:ascii="Verdana" w:hAnsi="Verdana"/>
          <w:sz w:val="20"/>
          <w:szCs w:val="20"/>
        </w:rPr>
        <w:t>na</w:t>
      </w:r>
      <w:r>
        <w:rPr>
          <w:rFonts w:ascii="Verdana" w:hAnsi="Verdana"/>
          <w:sz w:val="20"/>
          <w:szCs w:val="20"/>
        </w:rPr>
        <w:t xml:space="preserve"> Sali Obsługi oraz na informacji w Wydziale Komunikacji</w:t>
      </w:r>
    </w:p>
    <w:p w14:paraId="4CE6C886" w14:textId="77777777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budynku można skorzystać z tłumacza języka migowego</w:t>
      </w:r>
    </w:p>
    <w:p w14:paraId="4CA7A235" w14:textId="77777777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 budynku można wejść z psem asystującym i psem przewodnikiem</w:t>
      </w:r>
    </w:p>
    <w:p w14:paraId="5606A9D0" w14:textId="77777777" w:rsidR="008A4244" w:rsidRDefault="008A4244" w:rsidP="008A4244">
      <w:pPr>
        <w:pStyle w:val="Akapitzlist"/>
        <w:numPr>
          <w:ilvl w:val="0"/>
          <w:numId w:val="4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 budynkiem znajdują się miejsca parkingowe dla osób z niepełnosprawnościami</w:t>
      </w:r>
    </w:p>
    <w:p w14:paraId="58AD733E" w14:textId="77777777" w:rsidR="001E7E68" w:rsidRDefault="001E7E68" w:rsidP="001E7E68">
      <w:pPr>
        <w:ind w:left="360"/>
        <w:rPr>
          <w:rFonts w:ascii="Verdana" w:hAnsi="Verdana"/>
          <w:sz w:val="20"/>
          <w:szCs w:val="20"/>
        </w:rPr>
      </w:pPr>
    </w:p>
    <w:p w14:paraId="112AF3D5" w14:textId="77777777" w:rsidR="001E7E68" w:rsidRPr="001E7E68" w:rsidRDefault="001E7E68" w:rsidP="001E7E68">
      <w:pPr>
        <w:ind w:left="360"/>
        <w:rPr>
          <w:rFonts w:ascii="Verdana" w:hAnsi="Verdana"/>
          <w:sz w:val="20"/>
          <w:szCs w:val="20"/>
        </w:rPr>
      </w:pPr>
      <w:r w:rsidRPr="0084249D">
        <w:rPr>
          <w:rFonts w:ascii="Verdana" w:hAnsi="Verdana"/>
          <w:sz w:val="20"/>
          <w:szCs w:val="20"/>
        </w:rPr>
        <w:t xml:space="preserve">Szczegółowy opis udogodnień dla osób ze szczególnymi potrzebami dostępny jest </w:t>
      </w:r>
      <w:r>
        <w:rPr>
          <w:rFonts w:ascii="Verdana" w:hAnsi="Verdana"/>
          <w:sz w:val="20"/>
          <w:szCs w:val="20"/>
        </w:rPr>
        <w:br/>
      </w:r>
      <w:r w:rsidRPr="0084249D">
        <w:rPr>
          <w:rFonts w:ascii="Verdana" w:hAnsi="Verdana"/>
          <w:sz w:val="20"/>
          <w:szCs w:val="20"/>
        </w:rPr>
        <w:t xml:space="preserve">w </w:t>
      </w:r>
      <w:r>
        <w:rPr>
          <w:rFonts w:ascii="Verdana" w:hAnsi="Verdana"/>
          <w:sz w:val="20"/>
          <w:szCs w:val="20"/>
        </w:rPr>
        <w:t xml:space="preserve">Deklaracji Dostępności: </w:t>
      </w:r>
      <w:hyperlink r:id="rId6" w:history="1">
        <w:r w:rsidRPr="004273CA">
          <w:rPr>
            <w:rStyle w:val="Hipercze"/>
            <w:rFonts w:ascii="Verdana" w:hAnsi="Verdana"/>
            <w:sz w:val="20"/>
            <w:szCs w:val="20"/>
          </w:rPr>
          <w:t>https://bip.powiatwroclawski.pl/deklaracja-dostepnosci</w:t>
        </w:r>
      </w:hyperlink>
      <w:r>
        <w:rPr>
          <w:rFonts w:ascii="Verdana" w:hAnsi="Verdana"/>
          <w:sz w:val="20"/>
          <w:szCs w:val="20"/>
        </w:rPr>
        <w:t xml:space="preserve"> </w:t>
      </w:r>
    </w:p>
    <w:sectPr w:rsidR="001E7E68" w:rsidRPr="001E7E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32424"/>
    <w:multiLevelType w:val="hybridMultilevel"/>
    <w:tmpl w:val="86EA3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77A4D"/>
    <w:multiLevelType w:val="hybridMultilevel"/>
    <w:tmpl w:val="7BDAEF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196655"/>
    <w:multiLevelType w:val="hybridMultilevel"/>
    <w:tmpl w:val="4DB0C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F2183"/>
    <w:multiLevelType w:val="hybridMultilevel"/>
    <w:tmpl w:val="A10E08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6C0"/>
    <w:rsid w:val="00163DE0"/>
    <w:rsid w:val="001E7E68"/>
    <w:rsid w:val="002D2345"/>
    <w:rsid w:val="00310522"/>
    <w:rsid w:val="00382F1E"/>
    <w:rsid w:val="005F2F17"/>
    <w:rsid w:val="00704B1D"/>
    <w:rsid w:val="007F2622"/>
    <w:rsid w:val="00806A6D"/>
    <w:rsid w:val="008A4244"/>
    <w:rsid w:val="00A902C6"/>
    <w:rsid w:val="00B301DB"/>
    <w:rsid w:val="00BD66C0"/>
    <w:rsid w:val="00C5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2BF8A"/>
  <w15:chartTrackingRefBased/>
  <w15:docId w15:val="{DD8135E1-DCB8-4EE0-9883-18D665BF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3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2F1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2F1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C56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6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powiatwroclawski.pl/deklaracja-dostepnosci" TargetMode="External"/><Relationship Id="rId5" Type="http://schemas.openxmlformats.org/officeDocument/2006/relationships/hyperlink" Target="mailto:biuro.obslugi@powiatwroc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Becela</dc:creator>
  <cp:keywords/>
  <dc:description/>
  <cp:lastModifiedBy>Aneta Glaz</cp:lastModifiedBy>
  <cp:revision>4</cp:revision>
  <dcterms:created xsi:type="dcterms:W3CDTF">2026-04-28T12:38:00Z</dcterms:created>
  <dcterms:modified xsi:type="dcterms:W3CDTF">2026-05-04T08:30:00Z</dcterms:modified>
</cp:coreProperties>
</file>